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91C90E" w14:textId="77777777" w:rsidR="00CD50F0" w:rsidRPr="0098570D" w:rsidRDefault="00CD50F0" w:rsidP="007E1DB4">
      <w:pPr>
        <w:jc w:val="center"/>
        <w:rPr>
          <w:color w:val="000000" w:themeColor="text1"/>
          <w:szCs w:val="22"/>
        </w:rPr>
      </w:pPr>
    </w:p>
    <w:p w14:paraId="6DDAEEEE" w14:textId="77777777" w:rsidR="00CD50F0" w:rsidRDefault="00CD50F0" w:rsidP="007E1DB4">
      <w:pPr>
        <w:jc w:val="center"/>
        <w:rPr>
          <w:color w:val="000000" w:themeColor="text1"/>
          <w:szCs w:val="22"/>
        </w:rPr>
      </w:pPr>
    </w:p>
    <w:p w14:paraId="429F7407" w14:textId="77777777" w:rsidR="00A43B68" w:rsidRDefault="00A43B68" w:rsidP="007E1DB4">
      <w:pPr>
        <w:jc w:val="center"/>
        <w:rPr>
          <w:color w:val="000000" w:themeColor="text1"/>
          <w:szCs w:val="22"/>
        </w:rPr>
      </w:pPr>
    </w:p>
    <w:p w14:paraId="1DAEFDD5" w14:textId="77777777" w:rsidR="00A43B68" w:rsidRDefault="00A43B68" w:rsidP="007E1DB4">
      <w:pPr>
        <w:jc w:val="center"/>
        <w:rPr>
          <w:color w:val="000000" w:themeColor="text1"/>
          <w:szCs w:val="22"/>
        </w:rPr>
      </w:pPr>
    </w:p>
    <w:p w14:paraId="40E3564D" w14:textId="77777777" w:rsidR="00A43B68" w:rsidRDefault="00A43B68" w:rsidP="007E1DB4">
      <w:pPr>
        <w:jc w:val="center"/>
        <w:rPr>
          <w:color w:val="000000" w:themeColor="text1"/>
          <w:szCs w:val="22"/>
        </w:rPr>
      </w:pPr>
    </w:p>
    <w:p w14:paraId="031D7393" w14:textId="77777777" w:rsidR="00A43B68" w:rsidRDefault="00A43B68" w:rsidP="007E1DB4">
      <w:pPr>
        <w:jc w:val="center"/>
        <w:rPr>
          <w:color w:val="000000" w:themeColor="text1"/>
          <w:szCs w:val="22"/>
        </w:rPr>
      </w:pPr>
    </w:p>
    <w:p w14:paraId="0A081C9F" w14:textId="77777777" w:rsidR="00A43B68" w:rsidRDefault="00A43B68" w:rsidP="007E1DB4">
      <w:pPr>
        <w:jc w:val="center"/>
        <w:rPr>
          <w:color w:val="000000" w:themeColor="text1"/>
          <w:szCs w:val="22"/>
        </w:rPr>
      </w:pPr>
    </w:p>
    <w:p w14:paraId="4FF1E58C" w14:textId="77777777" w:rsidR="00A43B68" w:rsidRPr="0098570D" w:rsidRDefault="00A43B68" w:rsidP="007E1DB4">
      <w:pPr>
        <w:jc w:val="center"/>
        <w:rPr>
          <w:color w:val="000000" w:themeColor="text1"/>
          <w:szCs w:val="22"/>
        </w:rPr>
      </w:pPr>
    </w:p>
    <w:p w14:paraId="030D204B" w14:textId="77777777" w:rsidR="00CD50F0" w:rsidRPr="0098570D" w:rsidRDefault="00CD50F0" w:rsidP="007E1DB4">
      <w:pPr>
        <w:jc w:val="center"/>
        <w:rPr>
          <w:color w:val="000000" w:themeColor="text1"/>
          <w:szCs w:val="22"/>
        </w:rPr>
      </w:pPr>
    </w:p>
    <w:p w14:paraId="299C8C3A" w14:textId="77777777" w:rsidR="00CD50F0" w:rsidRPr="0098570D" w:rsidRDefault="00CD50F0" w:rsidP="007E1DB4">
      <w:pPr>
        <w:jc w:val="center"/>
        <w:rPr>
          <w:color w:val="000000" w:themeColor="text1"/>
          <w:szCs w:val="22"/>
        </w:rPr>
      </w:pPr>
    </w:p>
    <w:p w14:paraId="75BC62A3" w14:textId="77777777" w:rsidR="00CD50F0" w:rsidRPr="0098570D" w:rsidRDefault="00CD50F0" w:rsidP="007E1DB4">
      <w:pPr>
        <w:jc w:val="center"/>
        <w:rPr>
          <w:color w:val="000000" w:themeColor="text1"/>
          <w:szCs w:val="22"/>
        </w:rPr>
      </w:pPr>
    </w:p>
    <w:p w14:paraId="572108B1" w14:textId="77777777" w:rsidR="00CD50F0" w:rsidRPr="0098570D" w:rsidRDefault="00CD50F0" w:rsidP="007E1DB4">
      <w:pPr>
        <w:jc w:val="center"/>
        <w:rPr>
          <w:color w:val="000000" w:themeColor="text1"/>
          <w:szCs w:val="22"/>
        </w:rPr>
      </w:pPr>
    </w:p>
    <w:p w14:paraId="29574359" w14:textId="77777777" w:rsidR="00CD50F0" w:rsidRPr="0098570D" w:rsidRDefault="00CD50F0" w:rsidP="007E1DB4">
      <w:pPr>
        <w:jc w:val="center"/>
        <w:rPr>
          <w:color w:val="000000" w:themeColor="text1"/>
          <w:szCs w:val="22"/>
        </w:rPr>
      </w:pPr>
    </w:p>
    <w:p w14:paraId="13BF6708" w14:textId="77777777" w:rsidR="00CD50F0" w:rsidRPr="0098570D" w:rsidRDefault="00CD50F0" w:rsidP="007E1DB4">
      <w:pPr>
        <w:jc w:val="center"/>
        <w:rPr>
          <w:color w:val="000000" w:themeColor="text1"/>
          <w:szCs w:val="22"/>
        </w:rPr>
      </w:pPr>
    </w:p>
    <w:p w14:paraId="30E04C23" w14:textId="77777777" w:rsidR="00CD50F0" w:rsidRPr="0098570D" w:rsidRDefault="00CD50F0" w:rsidP="007E1DB4">
      <w:pPr>
        <w:jc w:val="center"/>
        <w:rPr>
          <w:color w:val="000000" w:themeColor="text1"/>
          <w:szCs w:val="22"/>
        </w:rPr>
      </w:pPr>
    </w:p>
    <w:p w14:paraId="27D5B754" w14:textId="77777777" w:rsidR="00CD50F0" w:rsidRPr="0098570D" w:rsidRDefault="00CD50F0" w:rsidP="007E1DB4">
      <w:pPr>
        <w:jc w:val="center"/>
        <w:rPr>
          <w:color w:val="000000" w:themeColor="text1"/>
          <w:szCs w:val="22"/>
        </w:rPr>
      </w:pPr>
    </w:p>
    <w:p w14:paraId="4CE6D879" w14:textId="77777777" w:rsidR="00CD50F0" w:rsidRPr="0098570D" w:rsidRDefault="00CD50F0" w:rsidP="007E1DB4">
      <w:pPr>
        <w:jc w:val="center"/>
        <w:rPr>
          <w:color w:val="000000" w:themeColor="text1"/>
          <w:szCs w:val="22"/>
        </w:rPr>
      </w:pPr>
    </w:p>
    <w:p w14:paraId="4F0B7452" w14:textId="77777777" w:rsidR="00CD50F0" w:rsidRPr="0098570D" w:rsidRDefault="00CD50F0" w:rsidP="007E1DB4">
      <w:pPr>
        <w:jc w:val="center"/>
        <w:rPr>
          <w:color w:val="000000" w:themeColor="text1"/>
          <w:szCs w:val="22"/>
        </w:rPr>
      </w:pPr>
    </w:p>
    <w:p w14:paraId="057A49E1" w14:textId="77777777" w:rsidR="00CD50F0" w:rsidRPr="0098570D" w:rsidRDefault="00CD50F0" w:rsidP="007E1DB4">
      <w:pPr>
        <w:jc w:val="center"/>
        <w:rPr>
          <w:color w:val="000000" w:themeColor="text1"/>
          <w:szCs w:val="22"/>
        </w:rPr>
      </w:pPr>
    </w:p>
    <w:p w14:paraId="3F70F948" w14:textId="77777777" w:rsidR="00CD50F0" w:rsidRPr="0098570D" w:rsidRDefault="00CD50F0" w:rsidP="007E1DB4">
      <w:pPr>
        <w:jc w:val="center"/>
        <w:rPr>
          <w:color w:val="000000" w:themeColor="text1"/>
          <w:szCs w:val="22"/>
        </w:rPr>
      </w:pPr>
    </w:p>
    <w:p w14:paraId="6C181000" w14:textId="77777777" w:rsidR="00CD50F0" w:rsidRPr="0098570D" w:rsidRDefault="00CD50F0" w:rsidP="007E1DB4">
      <w:pPr>
        <w:jc w:val="center"/>
        <w:rPr>
          <w:color w:val="000000" w:themeColor="text1"/>
          <w:szCs w:val="22"/>
        </w:rPr>
      </w:pPr>
    </w:p>
    <w:p w14:paraId="722ACFD3" w14:textId="77777777" w:rsidR="00CD50F0" w:rsidRPr="0098570D" w:rsidRDefault="00CD50F0" w:rsidP="007E1DB4">
      <w:pPr>
        <w:jc w:val="center"/>
        <w:rPr>
          <w:color w:val="000000" w:themeColor="text1"/>
          <w:szCs w:val="22"/>
        </w:rPr>
      </w:pPr>
    </w:p>
    <w:p w14:paraId="6F73CD5B" w14:textId="77777777" w:rsidR="00CD50F0" w:rsidRPr="0098570D" w:rsidRDefault="00CD50F0" w:rsidP="007E1DB4">
      <w:pPr>
        <w:jc w:val="center"/>
        <w:rPr>
          <w:color w:val="000000" w:themeColor="text1"/>
          <w:szCs w:val="22"/>
        </w:rPr>
      </w:pPr>
    </w:p>
    <w:p w14:paraId="6881750B" w14:textId="77777777" w:rsidR="00CD50F0" w:rsidRPr="0098570D" w:rsidRDefault="00CD50F0" w:rsidP="004D4306">
      <w:pPr>
        <w:jc w:val="center"/>
        <w:rPr>
          <w:b/>
          <w:color w:val="000000" w:themeColor="text1"/>
          <w:szCs w:val="22"/>
        </w:rPr>
      </w:pPr>
    </w:p>
    <w:p w14:paraId="4974185D" w14:textId="77777777" w:rsidR="00B4751D" w:rsidRPr="0098570D" w:rsidRDefault="00CD50F0" w:rsidP="00AC01DC">
      <w:pPr>
        <w:pStyle w:val="Heading1"/>
        <w:jc w:val="center"/>
        <w:rPr>
          <w:color w:val="000000" w:themeColor="text1"/>
          <w:szCs w:val="22"/>
        </w:rPr>
      </w:pPr>
      <w:r w:rsidRPr="0098570D">
        <w:rPr>
          <w:color w:val="000000" w:themeColor="text1"/>
          <w:szCs w:val="22"/>
        </w:rPr>
        <w:t>ΠΕΡΙΛΗΨΗ ΤΩΝ ΧΑΡΑΚΤΗΡΙΣΤΙΚΩΝ ΤΟΥ ΠΡΟΪΟΝΤΟΣ</w:t>
      </w:r>
    </w:p>
    <w:p w14:paraId="05D77ACF" w14:textId="7BDD92CF" w:rsidR="00CD50F0" w:rsidRPr="0098570D" w:rsidRDefault="00CD50F0" w:rsidP="006C5B5C">
      <w:pPr>
        <w:tabs>
          <w:tab w:val="left" w:pos="567"/>
        </w:tabs>
        <w:rPr>
          <w:color w:val="000000" w:themeColor="text1"/>
          <w:szCs w:val="22"/>
        </w:rPr>
      </w:pPr>
      <w:r w:rsidRPr="0098570D">
        <w:rPr>
          <w:color w:val="000000" w:themeColor="text1"/>
          <w:szCs w:val="22"/>
        </w:rPr>
        <w:br w:type="page"/>
      </w:r>
      <w:r w:rsidRPr="0098570D">
        <w:rPr>
          <w:b/>
          <w:color w:val="000000" w:themeColor="text1"/>
          <w:szCs w:val="22"/>
        </w:rPr>
        <w:lastRenderedPageBreak/>
        <w:t>1.</w:t>
      </w:r>
      <w:r w:rsidRPr="0098570D">
        <w:rPr>
          <w:b/>
          <w:color w:val="000000" w:themeColor="text1"/>
          <w:szCs w:val="22"/>
        </w:rPr>
        <w:tab/>
        <w:t xml:space="preserve">ΟΝΟΜΑΣΙΑ </w:t>
      </w:r>
      <w:r w:rsidR="00BB1A6F" w:rsidRPr="0098570D">
        <w:rPr>
          <w:b/>
          <w:color w:val="000000" w:themeColor="text1"/>
          <w:szCs w:val="22"/>
        </w:rPr>
        <w:t xml:space="preserve">ΤΟΥ </w:t>
      </w:r>
      <w:r w:rsidRPr="0098570D">
        <w:rPr>
          <w:b/>
          <w:color w:val="000000" w:themeColor="text1"/>
          <w:szCs w:val="22"/>
        </w:rPr>
        <w:t xml:space="preserve">ΦΑΡΜΑΚΕΥΤΙΚΟΥ </w:t>
      </w:r>
      <w:r w:rsidR="00A43B68" w:rsidRPr="0098570D">
        <w:rPr>
          <w:b/>
          <w:color w:val="000000" w:themeColor="text1"/>
          <w:szCs w:val="22"/>
        </w:rPr>
        <w:t>ΠΡΟΪ</w:t>
      </w:r>
      <w:r w:rsidR="00A43B68">
        <w:rPr>
          <w:b/>
          <w:color w:val="000000" w:themeColor="text1"/>
          <w:szCs w:val="22"/>
        </w:rPr>
        <w:t>Ο</w:t>
      </w:r>
      <w:r w:rsidR="00A43B68" w:rsidRPr="0098570D">
        <w:rPr>
          <w:b/>
          <w:color w:val="000000" w:themeColor="text1"/>
          <w:szCs w:val="22"/>
        </w:rPr>
        <w:t>ΝΤΟΣ</w:t>
      </w:r>
    </w:p>
    <w:p w14:paraId="368F1491" w14:textId="77777777" w:rsidR="00CD50F0" w:rsidRPr="0098570D" w:rsidRDefault="00CD50F0" w:rsidP="006C5B5C">
      <w:pPr>
        <w:tabs>
          <w:tab w:val="left" w:pos="567"/>
        </w:tabs>
        <w:rPr>
          <w:i/>
          <w:color w:val="000000" w:themeColor="text1"/>
          <w:szCs w:val="22"/>
        </w:rPr>
      </w:pPr>
    </w:p>
    <w:p w14:paraId="2A14CF73" w14:textId="7E5602A9" w:rsidR="00CD50F0" w:rsidRPr="0098570D" w:rsidRDefault="00A43B68" w:rsidP="006C5B5C">
      <w:pPr>
        <w:pStyle w:val="EMEABodyText"/>
        <w:tabs>
          <w:tab w:val="left" w:pos="567"/>
        </w:tabs>
        <w:rPr>
          <w:color w:val="000000" w:themeColor="text1"/>
          <w:szCs w:val="22"/>
          <w:lang w:val="el-GR"/>
        </w:rPr>
      </w:pPr>
      <w:proofErr w:type="spellStart"/>
      <w:r>
        <w:rPr>
          <w:color w:val="000000" w:themeColor="text1"/>
          <w:szCs w:val="22"/>
          <w:lang w:val="el-GR"/>
        </w:rPr>
        <w:t>Pibaxin</w:t>
      </w:r>
      <w:proofErr w:type="spellEnd"/>
      <w:r w:rsidR="00CD50F0" w:rsidRPr="0098570D">
        <w:rPr>
          <w:color w:val="000000" w:themeColor="text1"/>
          <w:szCs w:val="22"/>
          <w:lang w:val="el-GR"/>
        </w:rPr>
        <w:t xml:space="preserve"> 2,5</w:t>
      </w:r>
      <w:r w:rsidR="00B01561" w:rsidRPr="0098570D">
        <w:rPr>
          <w:color w:val="000000" w:themeColor="text1"/>
          <w:szCs w:val="22"/>
          <w:lang w:val="el-GR"/>
        </w:rPr>
        <w:t> </w:t>
      </w:r>
      <w:proofErr w:type="spellStart"/>
      <w:r w:rsidR="00CD50F0" w:rsidRPr="0098570D">
        <w:rPr>
          <w:color w:val="000000" w:themeColor="text1"/>
          <w:szCs w:val="22"/>
          <w:lang w:val="el-GR"/>
        </w:rPr>
        <w:t>mg</w:t>
      </w:r>
      <w:proofErr w:type="spellEnd"/>
      <w:r w:rsidR="00CD50F0" w:rsidRPr="0098570D">
        <w:rPr>
          <w:color w:val="000000" w:themeColor="text1"/>
          <w:szCs w:val="22"/>
          <w:lang w:val="el-GR"/>
        </w:rPr>
        <w:t xml:space="preserve"> επικαλυμμένα με λεπτό </w:t>
      </w:r>
      <w:proofErr w:type="spellStart"/>
      <w:r w:rsidR="00CD50F0" w:rsidRPr="0098570D">
        <w:rPr>
          <w:color w:val="000000" w:themeColor="text1"/>
          <w:szCs w:val="22"/>
          <w:lang w:val="el-GR"/>
        </w:rPr>
        <w:t>υμένιο</w:t>
      </w:r>
      <w:proofErr w:type="spellEnd"/>
      <w:r w:rsidR="00CD50F0" w:rsidRPr="0098570D">
        <w:rPr>
          <w:color w:val="000000" w:themeColor="text1"/>
          <w:szCs w:val="22"/>
          <w:lang w:val="el-GR"/>
        </w:rPr>
        <w:t xml:space="preserve"> δισκία</w:t>
      </w:r>
    </w:p>
    <w:p w14:paraId="7B674145" w14:textId="77777777" w:rsidR="00CD50F0" w:rsidRPr="0098570D" w:rsidRDefault="00CD50F0" w:rsidP="006C5B5C">
      <w:pPr>
        <w:tabs>
          <w:tab w:val="left" w:pos="567"/>
        </w:tabs>
        <w:rPr>
          <w:b/>
          <w:color w:val="000000" w:themeColor="text1"/>
          <w:szCs w:val="22"/>
        </w:rPr>
      </w:pPr>
    </w:p>
    <w:p w14:paraId="433FF3BF" w14:textId="77777777" w:rsidR="00CD50F0" w:rsidRPr="0098570D" w:rsidRDefault="00CD50F0" w:rsidP="006C5B5C">
      <w:pPr>
        <w:tabs>
          <w:tab w:val="left" w:pos="567"/>
        </w:tabs>
        <w:rPr>
          <w:b/>
          <w:color w:val="000000" w:themeColor="text1"/>
          <w:szCs w:val="22"/>
        </w:rPr>
      </w:pPr>
    </w:p>
    <w:p w14:paraId="0776ADA6" w14:textId="77777777" w:rsidR="00CD50F0" w:rsidRPr="0098570D" w:rsidRDefault="00CD50F0" w:rsidP="006C5B5C">
      <w:pPr>
        <w:tabs>
          <w:tab w:val="left" w:pos="567"/>
        </w:tabs>
        <w:rPr>
          <w:color w:val="000000" w:themeColor="text1"/>
          <w:szCs w:val="22"/>
        </w:rPr>
      </w:pPr>
      <w:r w:rsidRPr="0098570D">
        <w:rPr>
          <w:b/>
          <w:color w:val="000000" w:themeColor="text1"/>
          <w:szCs w:val="22"/>
        </w:rPr>
        <w:t>2.</w:t>
      </w:r>
      <w:r w:rsidRPr="0098570D">
        <w:rPr>
          <w:b/>
          <w:color w:val="000000" w:themeColor="text1"/>
          <w:szCs w:val="22"/>
        </w:rPr>
        <w:tab/>
        <w:t>ΠΟΙΟΤΙΚΗ ΚΑΙ ΠΟΣΟΤΙΚΗ ΣΥΝΘΕΣΗ</w:t>
      </w:r>
    </w:p>
    <w:p w14:paraId="6EF062D0" w14:textId="77777777" w:rsidR="00CD50F0" w:rsidRPr="0098570D" w:rsidRDefault="00CD50F0" w:rsidP="006C5B5C">
      <w:pPr>
        <w:tabs>
          <w:tab w:val="left" w:pos="567"/>
        </w:tabs>
        <w:rPr>
          <w:b/>
          <w:color w:val="000000" w:themeColor="text1"/>
          <w:szCs w:val="22"/>
        </w:rPr>
      </w:pPr>
    </w:p>
    <w:p w14:paraId="170BB788" w14:textId="43E45804" w:rsidR="00CD50F0" w:rsidRPr="0098570D" w:rsidRDefault="00CD50F0" w:rsidP="00B61615">
      <w:pPr>
        <w:pStyle w:val="EMEABodyText"/>
        <w:rPr>
          <w:color w:val="000000" w:themeColor="text1"/>
          <w:szCs w:val="22"/>
          <w:lang w:val="el-GR"/>
        </w:rPr>
      </w:pPr>
      <w:r w:rsidRPr="0098570D">
        <w:rPr>
          <w:color w:val="000000" w:themeColor="text1"/>
          <w:szCs w:val="22"/>
          <w:lang w:val="el-GR"/>
        </w:rPr>
        <w:t xml:space="preserve">Κάθε επικαλυμμένο με λεπτό </w:t>
      </w:r>
      <w:proofErr w:type="spellStart"/>
      <w:r w:rsidRPr="0098570D">
        <w:rPr>
          <w:color w:val="000000" w:themeColor="text1"/>
          <w:szCs w:val="22"/>
          <w:lang w:val="el-GR"/>
        </w:rPr>
        <w:t>υμένιο</w:t>
      </w:r>
      <w:proofErr w:type="spellEnd"/>
      <w:r w:rsidRPr="0098570D">
        <w:rPr>
          <w:color w:val="000000" w:themeColor="text1"/>
          <w:szCs w:val="22"/>
          <w:lang w:val="el-GR"/>
        </w:rPr>
        <w:t xml:space="preserve"> δισκίο περιέχει 2,5</w:t>
      </w:r>
      <w:r w:rsidR="00B01561" w:rsidRPr="0098570D">
        <w:rPr>
          <w:color w:val="000000" w:themeColor="text1"/>
          <w:szCs w:val="22"/>
          <w:lang w:val="el-GR"/>
        </w:rPr>
        <w:t> </w:t>
      </w:r>
      <w:proofErr w:type="spellStart"/>
      <w:r w:rsidRPr="0098570D">
        <w:rPr>
          <w:color w:val="000000" w:themeColor="text1"/>
          <w:szCs w:val="22"/>
          <w:lang w:val="el-GR"/>
        </w:rPr>
        <w:t>mg</w:t>
      </w:r>
      <w:proofErr w:type="spellEnd"/>
      <w:r w:rsidRPr="0098570D">
        <w:rPr>
          <w:color w:val="000000" w:themeColor="text1"/>
          <w:szCs w:val="22"/>
          <w:lang w:val="el-GR"/>
        </w:rPr>
        <w:t xml:space="preserve"> </w:t>
      </w:r>
      <w:proofErr w:type="spellStart"/>
      <w:r w:rsidR="0031107F">
        <w:rPr>
          <w:color w:val="000000" w:themeColor="text1"/>
          <w:szCs w:val="22"/>
          <w:lang w:val="el-GR"/>
        </w:rPr>
        <w:t>απιξαμπάνης</w:t>
      </w:r>
      <w:proofErr w:type="spellEnd"/>
      <w:r w:rsidRPr="0098570D">
        <w:rPr>
          <w:color w:val="000000" w:themeColor="text1"/>
          <w:szCs w:val="22"/>
          <w:lang w:val="el-GR"/>
        </w:rPr>
        <w:t>.</w:t>
      </w:r>
    </w:p>
    <w:p w14:paraId="378C9A86" w14:textId="77777777" w:rsidR="00CD50F0" w:rsidRPr="0098570D" w:rsidRDefault="00CD50F0" w:rsidP="00B61615">
      <w:pPr>
        <w:rPr>
          <w:b/>
          <w:color w:val="000000" w:themeColor="text1"/>
          <w:szCs w:val="22"/>
        </w:rPr>
      </w:pPr>
    </w:p>
    <w:p w14:paraId="28181BCC" w14:textId="44B10A26" w:rsidR="000256C2" w:rsidRPr="0098570D" w:rsidRDefault="00CD50F0" w:rsidP="001450DD">
      <w:proofErr w:type="spellStart"/>
      <w:r w:rsidRPr="0098570D">
        <w:rPr>
          <w:color w:val="000000" w:themeColor="text1"/>
          <w:szCs w:val="22"/>
          <w:u w:val="single"/>
        </w:rPr>
        <w:t>Έκδοχ</w:t>
      </w:r>
      <w:r w:rsidR="000256C2" w:rsidRPr="0098570D">
        <w:rPr>
          <w:color w:val="000000" w:themeColor="text1"/>
          <w:szCs w:val="22"/>
          <w:u w:val="single"/>
        </w:rPr>
        <w:t>ο</w:t>
      </w:r>
      <w:proofErr w:type="spellEnd"/>
      <w:r w:rsidR="000256C2" w:rsidRPr="0098570D">
        <w:rPr>
          <w:color w:val="000000" w:themeColor="text1"/>
          <w:szCs w:val="22"/>
          <w:u w:val="single"/>
        </w:rPr>
        <w:t>(</w:t>
      </w:r>
      <w:r w:rsidRPr="0098570D">
        <w:rPr>
          <w:color w:val="000000" w:themeColor="text1"/>
          <w:szCs w:val="22"/>
          <w:u w:val="single"/>
        </w:rPr>
        <w:t>α</w:t>
      </w:r>
      <w:r w:rsidR="000256C2" w:rsidRPr="0098570D">
        <w:rPr>
          <w:color w:val="000000" w:themeColor="text1"/>
          <w:szCs w:val="22"/>
          <w:u w:val="single"/>
        </w:rPr>
        <w:t>)</w:t>
      </w:r>
      <w:r w:rsidR="00B01561" w:rsidRPr="0098570D">
        <w:rPr>
          <w:color w:val="000000" w:themeColor="text1"/>
          <w:szCs w:val="22"/>
          <w:u w:val="single"/>
        </w:rPr>
        <w:t xml:space="preserve"> με γνωστ</w:t>
      </w:r>
      <w:r w:rsidR="00E76309" w:rsidRPr="0098570D">
        <w:rPr>
          <w:color w:val="000000" w:themeColor="text1"/>
          <w:szCs w:val="22"/>
          <w:u w:val="single"/>
        </w:rPr>
        <w:t>ή</w:t>
      </w:r>
      <w:r w:rsidR="00B01561" w:rsidRPr="0098570D">
        <w:rPr>
          <w:color w:val="000000" w:themeColor="text1"/>
          <w:szCs w:val="22"/>
          <w:u w:val="single"/>
        </w:rPr>
        <w:t xml:space="preserve"> δράσ</w:t>
      </w:r>
      <w:r w:rsidR="00E76309" w:rsidRPr="0098570D">
        <w:rPr>
          <w:color w:val="000000" w:themeColor="text1"/>
          <w:szCs w:val="22"/>
          <w:u w:val="single"/>
        </w:rPr>
        <w:t>η</w:t>
      </w:r>
    </w:p>
    <w:p w14:paraId="3FEF17CF" w14:textId="56DF3E47" w:rsidR="00CD50F0" w:rsidRPr="0098570D" w:rsidRDefault="00CD50F0" w:rsidP="00B61615">
      <w:pPr>
        <w:pStyle w:val="EMEABodyText"/>
        <w:rPr>
          <w:color w:val="000000" w:themeColor="text1"/>
          <w:szCs w:val="22"/>
          <w:lang w:val="el-GR"/>
        </w:rPr>
      </w:pPr>
      <w:r w:rsidRPr="0098570D">
        <w:rPr>
          <w:color w:val="000000" w:themeColor="text1"/>
          <w:szCs w:val="22"/>
          <w:lang w:val="el-GR"/>
        </w:rPr>
        <w:t xml:space="preserve">Κάθε </w:t>
      </w:r>
      <w:r w:rsidR="00B01561" w:rsidRPr="0098570D">
        <w:rPr>
          <w:color w:val="000000" w:themeColor="text1"/>
          <w:szCs w:val="22"/>
          <w:lang w:val="el-GR"/>
        </w:rPr>
        <w:t>2,5 </w:t>
      </w:r>
      <w:proofErr w:type="spellStart"/>
      <w:r w:rsidR="00B01561" w:rsidRPr="0098570D">
        <w:rPr>
          <w:color w:val="000000" w:themeColor="text1"/>
          <w:szCs w:val="22"/>
          <w:lang w:val="el-GR"/>
        </w:rPr>
        <w:t>mg</w:t>
      </w:r>
      <w:proofErr w:type="spellEnd"/>
      <w:r w:rsidR="00B01561" w:rsidRPr="0098570D">
        <w:rPr>
          <w:color w:val="000000" w:themeColor="text1"/>
          <w:szCs w:val="22"/>
          <w:lang w:val="el-GR"/>
        </w:rPr>
        <w:t xml:space="preserve"> </w:t>
      </w:r>
      <w:r w:rsidRPr="0098570D">
        <w:rPr>
          <w:color w:val="000000" w:themeColor="text1"/>
          <w:szCs w:val="22"/>
          <w:lang w:val="el-GR"/>
        </w:rPr>
        <w:t xml:space="preserve">επικαλυμμένο με λεπτό </w:t>
      </w:r>
      <w:proofErr w:type="spellStart"/>
      <w:r w:rsidRPr="0098570D">
        <w:rPr>
          <w:color w:val="000000" w:themeColor="text1"/>
          <w:szCs w:val="22"/>
          <w:lang w:val="el-GR"/>
        </w:rPr>
        <w:t>υμένιο</w:t>
      </w:r>
      <w:proofErr w:type="spellEnd"/>
      <w:r w:rsidRPr="0098570D">
        <w:rPr>
          <w:color w:val="000000" w:themeColor="text1"/>
          <w:szCs w:val="22"/>
          <w:lang w:val="el-GR"/>
        </w:rPr>
        <w:t xml:space="preserve"> δισκίο περιέχει 5</w:t>
      </w:r>
      <w:r w:rsidR="00A43B68">
        <w:rPr>
          <w:color w:val="000000" w:themeColor="text1"/>
          <w:szCs w:val="22"/>
          <w:lang w:val="el-GR"/>
        </w:rPr>
        <w:t>2,2</w:t>
      </w:r>
      <w:r w:rsidR="00B01561" w:rsidRPr="0098570D">
        <w:rPr>
          <w:color w:val="000000" w:themeColor="text1"/>
          <w:szCs w:val="22"/>
          <w:lang w:val="el-GR"/>
        </w:rPr>
        <w:t> </w:t>
      </w:r>
      <w:proofErr w:type="spellStart"/>
      <w:r w:rsidRPr="0098570D">
        <w:rPr>
          <w:color w:val="000000" w:themeColor="text1"/>
          <w:szCs w:val="22"/>
          <w:lang w:val="el-GR"/>
        </w:rPr>
        <w:t>mg</w:t>
      </w:r>
      <w:proofErr w:type="spellEnd"/>
      <w:r w:rsidRPr="0098570D">
        <w:rPr>
          <w:color w:val="000000" w:themeColor="text1"/>
          <w:szCs w:val="22"/>
          <w:lang w:val="el-GR"/>
        </w:rPr>
        <w:t xml:space="preserve"> λακτόζη (</w:t>
      </w:r>
      <w:r w:rsidR="00095359" w:rsidRPr="0098570D">
        <w:rPr>
          <w:color w:val="000000" w:themeColor="text1"/>
          <w:szCs w:val="22"/>
          <w:lang w:val="el-GR"/>
        </w:rPr>
        <w:t>βλ.</w:t>
      </w:r>
      <w:r w:rsidRPr="0098570D">
        <w:rPr>
          <w:color w:val="000000" w:themeColor="text1"/>
          <w:szCs w:val="22"/>
          <w:lang w:val="el-GR"/>
        </w:rPr>
        <w:t xml:space="preserve"> </w:t>
      </w:r>
      <w:r w:rsidR="00BB1A6F" w:rsidRPr="0098570D">
        <w:rPr>
          <w:color w:val="000000" w:themeColor="text1"/>
          <w:szCs w:val="22"/>
          <w:lang w:val="el-GR"/>
        </w:rPr>
        <w:t>παράγραφο</w:t>
      </w:r>
      <w:r w:rsidR="00F1459B" w:rsidRPr="0098570D">
        <w:rPr>
          <w:color w:val="000000" w:themeColor="text1"/>
          <w:szCs w:val="22"/>
          <w:lang w:val="el-GR"/>
        </w:rPr>
        <w:t> </w:t>
      </w:r>
      <w:r w:rsidRPr="0098570D">
        <w:rPr>
          <w:color w:val="000000" w:themeColor="text1"/>
          <w:szCs w:val="22"/>
          <w:lang w:val="el-GR"/>
        </w:rPr>
        <w:t>4.4).</w:t>
      </w:r>
    </w:p>
    <w:p w14:paraId="52712A9A" w14:textId="77777777" w:rsidR="00CD50F0" w:rsidRPr="0098570D" w:rsidRDefault="00CD50F0" w:rsidP="00B61615">
      <w:pPr>
        <w:rPr>
          <w:color w:val="000000" w:themeColor="text1"/>
          <w:szCs w:val="22"/>
        </w:rPr>
      </w:pPr>
    </w:p>
    <w:p w14:paraId="5A7C3DF2" w14:textId="340895AE" w:rsidR="00CD50F0" w:rsidRPr="0098570D" w:rsidRDefault="00CD50F0" w:rsidP="00B61615">
      <w:pPr>
        <w:outlineLvl w:val="0"/>
        <w:rPr>
          <w:color w:val="000000" w:themeColor="text1"/>
          <w:szCs w:val="22"/>
        </w:rPr>
      </w:pPr>
      <w:r w:rsidRPr="0098570D">
        <w:rPr>
          <w:color w:val="000000" w:themeColor="text1"/>
          <w:szCs w:val="22"/>
        </w:rPr>
        <w:t xml:space="preserve">Για τον πλήρη κατάλογο των </w:t>
      </w:r>
      <w:proofErr w:type="spellStart"/>
      <w:r w:rsidRPr="0098570D">
        <w:rPr>
          <w:color w:val="000000" w:themeColor="text1"/>
          <w:szCs w:val="22"/>
        </w:rPr>
        <w:t>εκδόχων</w:t>
      </w:r>
      <w:proofErr w:type="spellEnd"/>
      <w:r w:rsidRPr="0098570D">
        <w:rPr>
          <w:color w:val="000000" w:themeColor="text1"/>
          <w:szCs w:val="22"/>
        </w:rPr>
        <w:t xml:space="preserve">, </w:t>
      </w:r>
      <w:r w:rsidR="00095359" w:rsidRPr="0098570D">
        <w:rPr>
          <w:color w:val="000000" w:themeColor="text1"/>
          <w:szCs w:val="22"/>
        </w:rPr>
        <w:t>βλ.</w:t>
      </w:r>
      <w:r w:rsidRPr="0098570D">
        <w:rPr>
          <w:color w:val="000000" w:themeColor="text1"/>
          <w:szCs w:val="22"/>
        </w:rPr>
        <w:t xml:space="preserve"> </w:t>
      </w:r>
      <w:r w:rsidR="00FD6A19" w:rsidRPr="0098570D">
        <w:rPr>
          <w:color w:val="000000" w:themeColor="text1"/>
          <w:szCs w:val="22"/>
        </w:rPr>
        <w:t>παράγραφο</w:t>
      </w:r>
      <w:r w:rsidR="00F1459B" w:rsidRPr="0098570D">
        <w:rPr>
          <w:color w:val="000000" w:themeColor="text1"/>
          <w:szCs w:val="22"/>
        </w:rPr>
        <w:t> </w:t>
      </w:r>
      <w:r w:rsidRPr="0098570D">
        <w:rPr>
          <w:color w:val="000000" w:themeColor="text1"/>
          <w:szCs w:val="22"/>
        </w:rPr>
        <w:t>6.1.</w:t>
      </w:r>
    </w:p>
    <w:p w14:paraId="6B614B3F" w14:textId="77777777" w:rsidR="00CD50F0" w:rsidRPr="0098570D" w:rsidRDefault="00CD50F0" w:rsidP="00B61615">
      <w:pPr>
        <w:rPr>
          <w:color w:val="000000" w:themeColor="text1"/>
          <w:szCs w:val="22"/>
        </w:rPr>
      </w:pPr>
    </w:p>
    <w:p w14:paraId="0E90A407" w14:textId="77777777" w:rsidR="00CD50F0" w:rsidRPr="0098570D" w:rsidRDefault="00CD50F0" w:rsidP="00B61615">
      <w:pPr>
        <w:rPr>
          <w:color w:val="000000" w:themeColor="text1"/>
          <w:szCs w:val="22"/>
        </w:rPr>
      </w:pPr>
    </w:p>
    <w:p w14:paraId="5DF168FF" w14:textId="77777777" w:rsidR="00CD50F0" w:rsidRPr="0098570D" w:rsidRDefault="00CD50F0" w:rsidP="00B61615">
      <w:pPr>
        <w:ind w:left="567" w:hanging="567"/>
        <w:rPr>
          <w:caps/>
          <w:color w:val="000000" w:themeColor="text1"/>
          <w:szCs w:val="22"/>
        </w:rPr>
      </w:pPr>
      <w:r w:rsidRPr="0098570D">
        <w:rPr>
          <w:b/>
          <w:color w:val="000000" w:themeColor="text1"/>
          <w:szCs w:val="22"/>
        </w:rPr>
        <w:t>3.</w:t>
      </w:r>
      <w:r w:rsidRPr="0098570D">
        <w:rPr>
          <w:b/>
          <w:color w:val="000000" w:themeColor="text1"/>
          <w:szCs w:val="22"/>
        </w:rPr>
        <w:tab/>
        <w:t>ΦΑΡΜΑΚΟΤΕΧΝΙΚΗ ΜΟΡΦΗ</w:t>
      </w:r>
    </w:p>
    <w:p w14:paraId="1155F148" w14:textId="77777777" w:rsidR="00CD50F0" w:rsidRPr="0098570D" w:rsidRDefault="00CD50F0" w:rsidP="00B61615">
      <w:pPr>
        <w:autoSpaceDE w:val="0"/>
        <w:autoSpaceDN w:val="0"/>
        <w:adjustRightInd w:val="0"/>
        <w:rPr>
          <w:color w:val="000000" w:themeColor="text1"/>
          <w:szCs w:val="22"/>
        </w:rPr>
      </w:pPr>
    </w:p>
    <w:p w14:paraId="29160730" w14:textId="50AAAA9A" w:rsidR="00CD50F0" w:rsidRPr="001450DD" w:rsidRDefault="00CD50F0" w:rsidP="00B61615">
      <w:pPr>
        <w:pStyle w:val="EMEABodyText"/>
        <w:rPr>
          <w:color w:val="000000" w:themeColor="text1"/>
          <w:szCs w:val="22"/>
          <w:lang w:val="el-GR"/>
        </w:rPr>
      </w:pPr>
      <w:r w:rsidRPr="0098570D">
        <w:rPr>
          <w:color w:val="000000" w:themeColor="text1"/>
          <w:szCs w:val="22"/>
          <w:lang w:val="el-GR"/>
        </w:rPr>
        <w:t xml:space="preserve">Επικαλυμμένο με λεπτό </w:t>
      </w:r>
      <w:proofErr w:type="spellStart"/>
      <w:r w:rsidRPr="0098570D">
        <w:rPr>
          <w:color w:val="000000" w:themeColor="text1"/>
          <w:szCs w:val="22"/>
          <w:lang w:val="el-GR"/>
        </w:rPr>
        <w:t>υμένιο</w:t>
      </w:r>
      <w:proofErr w:type="spellEnd"/>
      <w:r w:rsidRPr="0098570D">
        <w:rPr>
          <w:color w:val="000000" w:themeColor="text1"/>
          <w:szCs w:val="22"/>
          <w:lang w:val="el-GR"/>
        </w:rPr>
        <w:t xml:space="preserve"> δισκίο</w:t>
      </w:r>
      <w:r w:rsidR="00CA4630" w:rsidRPr="0098570D">
        <w:rPr>
          <w:color w:val="000000" w:themeColor="text1"/>
          <w:szCs w:val="22"/>
          <w:lang w:val="el-GR"/>
        </w:rPr>
        <w:t xml:space="preserve"> (δισκίο)</w:t>
      </w:r>
    </w:p>
    <w:p w14:paraId="34B9388E" w14:textId="77777777" w:rsidR="00A43B68" w:rsidRPr="001450DD" w:rsidRDefault="00A43B68" w:rsidP="00B61615">
      <w:pPr>
        <w:rPr>
          <w:color w:val="000000" w:themeColor="text1"/>
          <w:szCs w:val="22"/>
        </w:rPr>
      </w:pPr>
    </w:p>
    <w:p w14:paraId="4D1E8079" w14:textId="58D5F876" w:rsidR="00CD50F0" w:rsidRPr="0098570D" w:rsidRDefault="00CD50F0" w:rsidP="00B61615">
      <w:pPr>
        <w:rPr>
          <w:color w:val="000000" w:themeColor="text1"/>
          <w:szCs w:val="22"/>
        </w:rPr>
      </w:pPr>
      <w:r w:rsidRPr="0098570D">
        <w:rPr>
          <w:color w:val="000000" w:themeColor="text1"/>
          <w:szCs w:val="22"/>
        </w:rPr>
        <w:t>Κίτρινα, στρογγυλά</w:t>
      </w:r>
      <w:r w:rsidR="00A43B68" w:rsidRPr="001450DD">
        <w:rPr>
          <w:color w:val="000000" w:themeColor="text1"/>
          <w:szCs w:val="22"/>
        </w:rPr>
        <w:t xml:space="preserve">, </w:t>
      </w:r>
      <w:r w:rsidR="00A43B68">
        <w:rPr>
          <w:color w:val="000000" w:themeColor="text1"/>
          <w:szCs w:val="22"/>
        </w:rPr>
        <w:t xml:space="preserve">επικαλυμμένα με λεπτό </w:t>
      </w:r>
      <w:proofErr w:type="spellStart"/>
      <w:r w:rsidR="00A43B68">
        <w:rPr>
          <w:color w:val="000000" w:themeColor="text1"/>
          <w:szCs w:val="22"/>
        </w:rPr>
        <w:t>υμένιο</w:t>
      </w:r>
      <w:proofErr w:type="spellEnd"/>
      <w:r w:rsidR="00A43B68">
        <w:rPr>
          <w:color w:val="000000" w:themeColor="text1"/>
          <w:szCs w:val="22"/>
        </w:rPr>
        <w:t xml:space="preserve"> </w:t>
      </w:r>
      <w:r w:rsidRPr="0098570D">
        <w:rPr>
          <w:color w:val="000000" w:themeColor="text1"/>
          <w:szCs w:val="22"/>
        </w:rPr>
        <w:t xml:space="preserve">δισκία </w:t>
      </w:r>
      <w:r w:rsidR="00A43B68">
        <w:rPr>
          <w:color w:val="000000" w:themeColor="text1"/>
          <w:szCs w:val="22"/>
        </w:rPr>
        <w:t xml:space="preserve">με </w:t>
      </w:r>
      <w:r w:rsidR="000256C2" w:rsidRPr="0098570D">
        <w:rPr>
          <w:color w:val="000000" w:themeColor="text1"/>
          <w:szCs w:val="22"/>
        </w:rPr>
        <w:t>δι</w:t>
      </w:r>
      <w:r w:rsidR="00A43B68">
        <w:rPr>
          <w:color w:val="000000" w:themeColor="text1"/>
          <w:szCs w:val="22"/>
        </w:rPr>
        <w:t>ά</w:t>
      </w:r>
      <w:r w:rsidR="000256C2" w:rsidRPr="0098570D">
        <w:rPr>
          <w:color w:val="000000" w:themeColor="text1"/>
          <w:szCs w:val="22"/>
        </w:rPr>
        <w:t>μ</w:t>
      </w:r>
      <w:r w:rsidR="00A43B68">
        <w:rPr>
          <w:color w:val="000000" w:themeColor="text1"/>
          <w:szCs w:val="22"/>
        </w:rPr>
        <w:t>ε</w:t>
      </w:r>
      <w:r w:rsidR="000256C2" w:rsidRPr="0098570D">
        <w:rPr>
          <w:color w:val="000000" w:themeColor="text1"/>
          <w:szCs w:val="22"/>
        </w:rPr>
        <w:t>τρο</w:t>
      </w:r>
      <w:r w:rsidR="00A43B68">
        <w:rPr>
          <w:color w:val="000000" w:themeColor="text1"/>
          <w:szCs w:val="22"/>
        </w:rPr>
        <w:t xml:space="preserve"> περίπου</w:t>
      </w:r>
      <w:r w:rsidR="000256C2" w:rsidRPr="0098570D">
        <w:rPr>
          <w:color w:val="000000" w:themeColor="text1"/>
          <w:szCs w:val="22"/>
        </w:rPr>
        <w:t xml:space="preserve"> </w:t>
      </w:r>
      <w:r w:rsidR="00593294" w:rsidRPr="0098570D">
        <w:rPr>
          <w:color w:val="000000" w:themeColor="text1"/>
          <w:szCs w:val="22"/>
        </w:rPr>
        <w:t>6</w:t>
      </w:r>
      <w:r w:rsidR="000256C2" w:rsidRPr="0098570D">
        <w:rPr>
          <w:color w:val="000000" w:themeColor="text1"/>
          <w:szCs w:val="22"/>
        </w:rPr>
        <w:t> </w:t>
      </w:r>
      <w:r w:rsidR="000256C2" w:rsidRPr="0098570D">
        <w:rPr>
          <w:color w:val="000000" w:themeColor="text1"/>
          <w:szCs w:val="22"/>
          <w:lang w:val="en-US"/>
        </w:rPr>
        <w:t>mm</w:t>
      </w:r>
      <w:r w:rsidR="00A43B68">
        <w:rPr>
          <w:color w:val="000000" w:themeColor="text1"/>
          <w:szCs w:val="22"/>
        </w:rPr>
        <w:t>.</w:t>
      </w:r>
    </w:p>
    <w:p w14:paraId="2633791A" w14:textId="77777777" w:rsidR="00CD50F0" w:rsidRPr="0098570D" w:rsidRDefault="00CD50F0" w:rsidP="00B61615">
      <w:pPr>
        <w:rPr>
          <w:color w:val="000000" w:themeColor="text1"/>
          <w:szCs w:val="22"/>
        </w:rPr>
      </w:pPr>
    </w:p>
    <w:p w14:paraId="1FB99770" w14:textId="77777777" w:rsidR="00CD50F0" w:rsidRPr="0098570D" w:rsidRDefault="00CD50F0" w:rsidP="00B61615">
      <w:pPr>
        <w:rPr>
          <w:color w:val="000000" w:themeColor="text1"/>
          <w:szCs w:val="22"/>
        </w:rPr>
      </w:pPr>
    </w:p>
    <w:p w14:paraId="2DF377FC" w14:textId="77777777" w:rsidR="00CD50F0" w:rsidRPr="0098570D" w:rsidRDefault="00CD50F0" w:rsidP="00B61615">
      <w:pPr>
        <w:ind w:left="567" w:hanging="567"/>
        <w:rPr>
          <w:caps/>
          <w:color w:val="000000" w:themeColor="text1"/>
          <w:szCs w:val="22"/>
        </w:rPr>
      </w:pPr>
      <w:r w:rsidRPr="0098570D">
        <w:rPr>
          <w:b/>
          <w:caps/>
          <w:color w:val="000000" w:themeColor="text1"/>
          <w:szCs w:val="22"/>
        </w:rPr>
        <w:t>4.</w:t>
      </w:r>
      <w:r w:rsidRPr="0098570D">
        <w:rPr>
          <w:b/>
          <w:caps/>
          <w:color w:val="000000" w:themeColor="text1"/>
          <w:szCs w:val="22"/>
        </w:rPr>
        <w:tab/>
        <w:t>ΚΛΙΝΙΚΕΣ ΠΛΗΡΟΦΟΡΙΕΣ</w:t>
      </w:r>
    </w:p>
    <w:p w14:paraId="704EBF48" w14:textId="77777777" w:rsidR="00CD50F0" w:rsidRPr="0098570D" w:rsidRDefault="00CD50F0" w:rsidP="00B61615">
      <w:pPr>
        <w:rPr>
          <w:color w:val="000000" w:themeColor="text1"/>
          <w:szCs w:val="22"/>
        </w:rPr>
      </w:pPr>
    </w:p>
    <w:p w14:paraId="180D2AF7" w14:textId="77777777" w:rsidR="00CD50F0" w:rsidRPr="0098570D" w:rsidRDefault="00CD50F0" w:rsidP="00B61615">
      <w:pPr>
        <w:ind w:left="567" w:hanging="567"/>
        <w:outlineLvl w:val="0"/>
        <w:rPr>
          <w:color w:val="000000" w:themeColor="text1"/>
          <w:szCs w:val="22"/>
        </w:rPr>
      </w:pPr>
      <w:r w:rsidRPr="0098570D">
        <w:rPr>
          <w:b/>
          <w:color w:val="000000" w:themeColor="text1"/>
          <w:szCs w:val="22"/>
        </w:rPr>
        <w:t>4.1</w:t>
      </w:r>
      <w:r w:rsidRPr="0098570D">
        <w:rPr>
          <w:b/>
          <w:color w:val="000000" w:themeColor="text1"/>
          <w:szCs w:val="22"/>
        </w:rPr>
        <w:tab/>
        <w:t>Θεραπευτικές ενδείξεις</w:t>
      </w:r>
    </w:p>
    <w:p w14:paraId="3F26BD4D" w14:textId="77777777" w:rsidR="00593294" w:rsidRPr="0098570D" w:rsidRDefault="00593294" w:rsidP="00B61615">
      <w:pPr>
        <w:rPr>
          <w:iCs/>
          <w:color w:val="000000" w:themeColor="text1"/>
          <w:szCs w:val="22"/>
          <w:u w:val="single"/>
        </w:rPr>
      </w:pPr>
    </w:p>
    <w:p w14:paraId="4D83B97A" w14:textId="175FBACE" w:rsidR="00CD50F0" w:rsidRPr="0098570D" w:rsidRDefault="00CD50F0" w:rsidP="00B61615">
      <w:pPr>
        <w:rPr>
          <w:color w:val="000000" w:themeColor="text1"/>
          <w:szCs w:val="22"/>
        </w:rPr>
      </w:pPr>
      <w:r w:rsidRPr="0098570D">
        <w:rPr>
          <w:color w:val="000000" w:themeColor="text1"/>
          <w:szCs w:val="22"/>
        </w:rPr>
        <w:t xml:space="preserve">Πρόληψη των φλεβικών </w:t>
      </w:r>
      <w:proofErr w:type="spellStart"/>
      <w:r w:rsidRPr="0098570D">
        <w:rPr>
          <w:color w:val="000000" w:themeColor="text1"/>
          <w:szCs w:val="22"/>
        </w:rPr>
        <w:t>θρομβοεμβολικών</w:t>
      </w:r>
      <w:proofErr w:type="spellEnd"/>
      <w:r w:rsidRPr="0098570D">
        <w:rPr>
          <w:color w:val="000000" w:themeColor="text1"/>
          <w:szCs w:val="22"/>
        </w:rPr>
        <w:t xml:space="preserve"> επεισοδίων (ΦΘΕ) σε ενήλικες ασθενείς που έχουν υποβληθεί σε εκλεκτική </w:t>
      </w:r>
      <w:r w:rsidR="00A42227" w:rsidRPr="0098570D">
        <w:rPr>
          <w:color w:val="000000" w:themeColor="text1"/>
          <w:szCs w:val="22"/>
        </w:rPr>
        <w:t xml:space="preserve">εγχείρηση αποκατάστασης </w:t>
      </w:r>
      <w:r w:rsidRPr="0098570D">
        <w:rPr>
          <w:color w:val="000000" w:themeColor="text1"/>
          <w:szCs w:val="22"/>
        </w:rPr>
        <w:t>ισχίου ή γόνατο</w:t>
      </w:r>
      <w:r w:rsidR="003E5063" w:rsidRPr="0098570D">
        <w:rPr>
          <w:color w:val="000000" w:themeColor="text1"/>
          <w:szCs w:val="22"/>
        </w:rPr>
        <w:t>ς</w:t>
      </w:r>
      <w:r w:rsidRPr="0098570D">
        <w:rPr>
          <w:color w:val="000000" w:themeColor="text1"/>
          <w:szCs w:val="22"/>
        </w:rPr>
        <w:t>.</w:t>
      </w:r>
    </w:p>
    <w:p w14:paraId="516F61CC" w14:textId="77777777" w:rsidR="00CD50F0" w:rsidRPr="0098570D" w:rsidRDefault="00CD50F0" w:rsidP="00B61615">
      <w:pPr>
        <w:rPr>
          <w:color w:val="000000" w:themeColor="text1"/>
          <w:szCs w:val="22"/>
        </w:rPr>
      </w:pPr>
    </w:p>
    <w:p w14:paraId="3907BF34" w14:textId="7B4E0F9C" w:rsidR="00B01561" w:rsidRPr="0098570D" w:rsidRDefault="00B01561" w:rsidP="00B61615">
      <w:pPr>
        <w:rPr>
          <w:color w:val="000000" w:themeColor="text1"/>
          <w:szCs w:val="22"/>
        </w:rPr>
      </w:pPr>
      <w:r w:rsidRPr="0098570D">
        <w:rPr>
          <w:color w:val="000000" w:themeColor="text1"/>
          <w:szCs w:val="22"/>
        </w:rPr>
        <w:t xml:space="preserve">Πρόληψη </w:t>
      </w:r>
      <w:r w:rsidRPr="001450DD">
        <w:rPr>
          <w:color w:val="000000" w:themeColor="text1"/>
          <w:szCs w:val="22"/>
        </w:rPr>
        <w:t>αγγειακού</w:t>
      </w:r>
      <w:r w:rsidRPr="0098570D">
        <w:rPr>
          <w:color w:val="000000" w:themeColor="text1"/>
          <w:szCs w:val="22"/>
        </w:rPr>
        <w:t xml:space="preserve"> εγκεφαλικού επεισοδίου και συστηματικής εμβολής σε ενήλικες ασθενείς με μη βαλβιδική κολπική μαρμαρυγή (</w:t>
      </w:r>
      <w:r w:rsidR="00824E74" w:rsidRPr="0098570D">
        <w:rPr>
          <w:color w:val="000000" w:themeColor="text1"/>
          <w:szCs w:val="22"/>
        </w:rPr>
        <w:t>ΜΒΚΜ</w:t>
      </w:r>
      <w:r w:rsidRPr="0098570D">
        <w:rPr>
          <w:color w:val="000000" w:themeColor="text1"/>
          <w:szCs w:val="22"/>
        </w:rPr>
        <w:t>)</w:t>
      </w:r>
      <w:r w:rsidR="00361A5E" w:rsidRPr="001450DD">
        <w:rPr>
          <w:color w:val="000000" w:themeColor="text1"/>
          <w:szCs w:val="22"/>
        </w:rPr>
        <w:t>,</w:t>
      </w:r>
      <w:r w:rsidRPr="0098570D">
        <w:rPr>
          <w:color w:val="000000" w:themeColor="text1"/>
          <w:szCs w:val="22"/>
        </w:rPr>
        <w:t xml:space="preserve"> με έναν ή περισσότερους παράγοντες κινδύνου</w:t>
      </w:r>
      <w:r w:rsidR="003E5063" w:rsidRPr="0098570D">
        <w:rPr>
          <w:color w:val="000000" w:themeColor="text1"/>
          <w:szCs w:val="22"/>
        </w:rPr>
        <w:t xml:space="preserve">, όπως προηγούμενο </w:t>
      </w:r>
      <w:r w:rsidR="003A7473" w:rsidRPr="001450DD">
        <w:rPr>
          <w:color w:val="000000" w:themeColor="text1"/>
          <w:szCs w:val="22"/>
        </w:rPr>
        <w:t>αγγειακό</w:t>
      </w:r>
      <w:r w:rsidR="003A7473" w:rsidRPr="0098570D">
        <w:rPr>
          <w:color w:val="000000" w:themeColor="text1"/>
          <w:szCs w:val="22"/>
        </w:rPr>
        <w:t xml:space="preserve"> </w:t>
      </w:r>
      <w:r w:rsidR="003E5063" w:rsidRPr="0098570D">
        <w:rPr>
          <w:color w:val="000000" w:themeColor="text1"/>
          <w:szCs w:val="22"/>
        </w:rPr>
        <w:t>εγκεφαλικό επεισόδιο ή παροδικό ισχαιμικό επεισόδιο (</w:t>
      </w:r>
      <w:r w:rsidR="00FA4D1A">
        <w:rPr>
          <w:color w:val="000000" w:themeColor="text1"/>
          <w:szCs w:val="22"/>
          <w:lang w:val="en-US"/>
        </w:rPr>
        <w:t>TIA</w:t>
      </w:r>
      <w:r w:rsidR="003E5063" w:rsidRPr="0098570D">
        <w:rPr>
          <w:color w:val="000000" w:themeColor="text1"/>
          <w:szCs w:val="22"/>
        </w:rPr>
        <w:t>)</w:t>
      </w:r>
      <w:r w:rsidR="00361A5E">
        <w:rPr>
          <w:color w:val="000000" w:themeColor="text1"/>
          <w:szCs w:val="22"/>
        </w:rPr>
        <w:t>,</w:t>
      </w:r>
      <w:r w:rsidR="003E5063" w:rsidRPr="0098570D">
        <w:rPr>
          <w:color w:val="000000" w:themeColor="text1"/>
          <w:szCs w:val="22"/>
        </w:rPr>
        <w:t xml:space="preserve"> ηλικία </w:t>
      </w:r>
      <w:r w:rsidR="00512F86" w:rsidRPr="0098570D">
        <w:rPr>
          <w:color w:val="000000" w:themeColor="text1"/>
          <w:szCs w:val="22"/>
        </w:rPr>
        <w:t>≥ </w:t>
      </w:r>
      <w:r w:rsidR="003E5063" w:rsidRPr="0098570D">
        <w:rPr>
          <w:color w:val="000000" w:themeColor="text1"/>
          <w:szCs w:val="22"/>
        </w:rPr>
        <w:t>75</w:t>
      </w:r>
      <w:r w:rsidR="00F1459B" w:rsidRPr="0098570D">
        <w:rPr>
          <w:color w:val="000000" w:themeColor="text1"/>
          <w:szCs w:val="22"/>
        </w:rPr>
        <w:t> </w:t>
      </w:r>
      <w:r w:rsidR="003E5063" w:rsidRPr="0098570D">
        <w:rPr>
          <w:color w:val="000000" w:themeColor="text1"/>
          <w:szCs w:val="22"/>
        </w:rPr>
        <w:t>ετών</w:t>
      </w:r>
      <w:r w:rsidR="00B440A5" w:rsidRPr="0098570D">
        <w:rPr>
          <w:color w:val="000000" w:themeColor="text1"/>
          <w:szCs w:val="22"/>
        </w:rPr>
        <w:t>, υπέρταση, σα</w:t>
      </w:r>
      <w:r w:rsidR="00096F09" w:rsidRPr="0098570D">
        <w:rPr>
          <w:color w:val="000000" w:themeColor="text1"/>
          <w:szCs w:val="22"/>
        </w:rPr>
        <w:t>κ</w:t>
      </w:r>
      <w:r w:rsidR="00B440A5" w:rsidRPr="0098570D">
        <w:rPr>
          <w:color w:val="000000" w:themeColor="text1"/>
          <w:szCs w:val="22"/>
        </w:rPr>
        <w:t xml:space="preserve">χαρώδη διαβήτη, </w:t>
      </w:r>
      <w:proofErr w:type="spellStart"/>
      <w:r w:rsidR="00B440A5" w:rsidRPr="0098570D">
        <w:rPr>
          <w:color w:val="000000" w:themeColor="text1"/>
          <w:szCs w:val="22"/>
        </w:rPr>
        <w:t>συμπτωματική</w:t>
      </w:r>
      <w:proofErr w:type="spellEnd"/>
      <w:r w:rsidR="00B440A5" w:rsidRPr="0098570D">
        <w:rPr>
          <w:color w:val="000000" w:themeColor="text1"/>
          <w:szCs w:val="22"/>
        </w:rPr>
        <w:t xml:space="preserve"> καρδιακή ανεπάρκεια (</w:t>
      </w:r>
      <w:r w:rsidR="00B440A5" w:rsidRPr="001450DD">
        <w:rPr>
          <w:color w:val="000000" w:themeColor="text1"/>
          <w:szCs w:val="22"/>
        </w:rPr>
        <w:t>NYHA</w:t>
      </w:r>
      <w:r w:rsidR="00B440A5" w:rsidRPr="0098570D">
        <w:rPr>
          <w:color w:val="000000" w:themeColor="text1"/>
          <w:szCs w:val="22"/>
        </w:rPr>
        <w:t xml:space="preserve"> Κλάση </w:t>
      </w:r>
      <w:r w:rsidR="00512F86" w:rsidRPr="0098570D">
        <w:rPr>
          <w:color w:val="000000" w:themeColor="text1"/>
          <w:szCs w:val="22"/>
        </w:rPr>
        <w:t>≥ </w:t>
      </w:r>
      <w:r w:rsidR="00B440A5" w:rsidRPr="0098570D">
        <w:rPr>
          <w:color w:val="000000" w:themeColor="text1"/>
          <w:szCs w:val="22"/>
        </w:rPr>
        <w:t>ΙΙ)</w:t>
      </w:r>
      <w:r w:rsidRPr="0098570D">
        <w:rPr>
          <w:color w:val="000000" w:themeColor="text1"/>
          <w:szCs w:val="22"/>
        </w:rPr>
        <w:t>.</w:t>
      </w:r>
    </w:p>
    <w:p w14:paraId="793EFD89" w14:textId="77777777" w:rsidR="009041E0" w:rsidRPr="0098570D" w:rsidRDefault="009041E0" w:rsidP="00B61615">
      <w:pPr>
        <w:rPr>
          <w:color w:val="000000" w:themeColor="text1"/>
          <w:szCs w:val="22"/>
        </w:rPr>
      </w:pPr>
    </w:p>
    <w:p w14:paraId="00917433" w14:textId="77777777" w:rsidR="009041E0" w:rsidRPr="0098570D" w:rsidRDefault="009041E0" w:rsidP="00B61615">
      <w:pPr>
        <w:rPr>
          <w:color w:val="000000" w:themeColor="text1"/>
          <w:szCs w:val="22"/>
        </w:rPr>
      </w:pPr>
      <w:r w:rsidRPr="0098570D">
        <w:rPr>
          <w:color w:val="000000" w:themeColor="text1"/>
          <w:szCs w:val="22"/>
        </w:rPr>
        <w:t xml:space="preserve">Θεραπεία της εν τω </w:t>
      </w:r>
      <w:proofErr w:type="spellStart"/>
      <w:r w:rsidRPr="0098570D">
        <w:rPr>
          <w:color w:val="000000" w:themeColor="text1"/>
          <w:szCs w:val="22"/>
        </w:rPr>
        <w:t>βάθει</w:t>
      </w:r>
      <w:proofErr w:type="spellEnd"/>
      <w:r w:rsidRPr="0098570D">
        <w:rPr>
          <w:color w:val="000000" w:themeColor="text1"/>
          <w:szCs w:val="22"/>
        </w:rPr>
        <w:t xml:space="preserve"> φλεβικής θρόμβωσης (ΕΒΦΘ) και της πνευμονικής εμβολής (ΠΕ), και π</w:t>
      </w:r>
      <w:r w:rsidR="00E51E25" w:rsidRPr="0098570D">
        <w:rPr>
          <w:color w:val="000000" w:themeColor="text1"/>
          <w:szCs w:val="22"/>
        </w:rPr>
        <w:t>ρόληψη</w:t>
      </w:r>
      <w:r w:rsidRPr="0098570D">
        <w:rPr>
          <w:color w:val="000000" w:themeColor="text1"/>
          <w:szCs w:val="22"/>
        </w:rPr>
        <w:t xml:space="preserve"> υποτροπιάζουσας ΕΒΦΘ και</w:t>
      </w:r>
      <w:r w:rsidR="00E51E25" w:rsidRPr="0098570D">
        <w:rPr>
          <w:color w:val="000000" w:themeColor="text1"/>
          <w:szCs w:val="22"/>
        </w:rPr>
        <w:t xml:space="preserve"> </w:t>
      </w:r>
      <w:r w:rsidRPr="0098570D">
        <w:rPr>
          <w:color w:val="000000" w:themeColor="text1"/>
          <w:szCs w:val="22"/>
        </w:rPr>
        <w:t>ΠΕ σε ενήλικες (</w:t>
      </w:r>
      <w:r w:rsidR="00095359" w:rsidRPr="0098570D">
        <w:rPr>
          <w:color w:val="000000" w:themeColor="text1"/>
          <w:szCs w:val="22"/>
        </w:rPr>
        <w:t>βλ.</w:t>
      </w:r>
      <w:r w:rsidRPr="0098570D">
        <w:rPr>
          <w:color w:val="000000" w:themeColor="text1"/>
          <w:szCs w:val="22"/>
        </w:rPr>
        <w:t xml:space="preserve"> παράγραφο</w:t>
      </w:r>
      <w:r w:rsidR="00F1459B" w:rsidRPr="0098570D">
        <w:rPr>
          <w:color w:val="000000" w:themeColor="text1"/>
          <w:szCs w:val="22"/>
        </w:rPr>
        <w:t> </w:t>
      </w:r>
      <w:r w:rsidRPr="0098570D">
        <w:rPr>
          <w:color w:val="000000" w:themeColor="text1"/>
          <w:szCs w:val="22"/>
        </w:rPr>
        <w:t xml:space="preserve">4.4 για </w:t>
      </w:r>
      <w:proofErr w:type="spellStart"/>
      <w:r w:rsidRPr="0098570D">
        <w:rPr>
          <w:color w:val="000000" w:themeColor="text1"/>
          <w:szCs w:val="22"/>
        </w:rPr>
        <w:t>αιμοδυναμικά</w:t>
      </w:r>
      <w:proofErr w:type="spellEnd"/>
      <w:r w:rsidRPr="0098570D">
        <w:rPr>
          <w:color w:val="000000" w:themeColor="text1"/>
          <w:szCs w:val="22"/>
        </w:rPr>
        <w:t xml:space="preserve"> ασταθείς ασθενείς με ΠΕ).</w:t>
      </w:r>
    </w:p>
    <w:p w14:paraId="2D8946BA" w14:textId="77777777" w:rsidR="005A21D6" w:rsidRPr="0098570D" w:rsidRDefault="005A21D6" w:rsidP="00B61615">
      <w:pPr>
        <w:rPr>
          <w:color w:val="000000" w:themeColor="text1"/>
          <w:szCs w:val="22"/>
        </w:rPr>
      </w:pPr>
    </w:p>
    <w:p w14:paraId="67236CB7" w14:textId="77777777" w:rsidR="00B01561" w:rsidRPr="0098570D" w:rsidRDefault="00B01561" w:rsidP="00B61615">
      <w:pPr>
        <w:rPr>
          <w:color w:val="000000" w:themeColor="text1"/>
          <w:szCs w:val="22"/>
        </w:rPr>
      </w:pPr>
    </w:p>
    <w:p w14:paraId="550E9E6B" w14:textId="77777777" w:rsidR="00CD50F0" w:rsidRPr="0098570D" w:rsidRDefault="00CD50F0" w:rsidP="00B61615">
      <w:pPr>
        <w:widowControl/>
        <w:numPr>
          <w:ilvl w:val="1"/>
          <w:numId w:val="3"/>
        </w:numPr>
        <w:outlineLvl w:val="0"/>
        <w:rPr>
          <w:b/>
          <w:color w:val="000000" w:themeColor="text1"/>
          <w:szCs w:val="22"/>
        </w:rPr>
      </w:pPr>
      <w:r w:rsidRPr="0098570D">
        <w:rPr>
          <w:b/>
          <w:color w:val="000000" w:themeColor="text1"/>
          <w:szCs w:val="22"/>
        </w:rPr>
        <w:t>Δοσολογία και τρόπος χορήγησης</w:t>
      </w:r>
    </w:p>
    <w:p w14:paraId="2CE0506E" w14:textId="77777777" w:rsidR="00CD50F0" w:rsidRPr="0098570D" w:rsidRDefault="00CD50F0" w:rsidP="00B61615">
      <w:pPr>
        <w:outlineLvl w:val="0"/>
        <w:rPr>
          <w:b/>
          <w:color w:val="000000" w:themeColor="text1"/>
          <w:szCs w:val="22"/>
        </w:rPr>
      </w:pPr>
    </w:p>
    <w:p w14:paraId="347A5278" w14:textId="390C1ABF" w:rsidR="00CD50F0" w:rsidRPr="0098570D" w:rsidRDefault="00CD50F0" w:rsidP="009F35CF">
      <w:pPr>
        <w:tabs>
          <w:tab w:val="right" w:pos="9072"/>
        </w:tabs>
        <w:rPr>
          <w:color w:val="000000" w:themeColor="text1"/>
          <w:szCs w:val="22"/>
          <w:u w:val="single"/>
          <w:lang w:val="en-US"/>
        </w:rPr>
      </w:pPr>
      <w:r w:rsidRPr="0098570D">
        <w:rPr>
          <w:color w:val="000000" w:themeColor="text1"/>
          <w:szCs w:val="22"/>
          <w:u w:val="single"/>
        </w:rPr>
        <w:t>Δοσολογία</w:t>
      </w:r>
    </w:p>
    <w:p w14:paraId="53BA9C82" w14:textId="77777777" w:rsidR="00CA4630" w:rsidRPr="0098570D" w:rsidRDefault="00CA4630" w:rsidP="00B61615">
      <w:pPr>
        <w:rPr>
          <w:color w:val="000000" w:themeColor="text1"/>
          <w:szCs w:val="22"/>
          <w:u w:val="single"/>
        </w:rPr>
      </w:pPr>
    </w:p>
    <w:p w14:paraId="39131C0A" w14:textId="52EC66A4" w:rsidR="00B01561" w:rsidRPr="0098570D" w:rsidRDefault="00B01561" w:rsidP="00B61615">
      <w:pPr>
        <w:pStyle w:val="EMEABodyText"/>
        <w:rPr>
          <w:color w:val="000000" w:themeColor="text1"/>
          <w:szCs w:val="22"/>
          <w:lang w:val="el-GR"/>
        </w:rPr>
      </w:pPr>
      <w:r w:rsidRPr="0098570D">
        <w:rPr>
          <w:i/>
          <w:iCs/>
          <w:color w:val="000000" w:themeColor="text1"/>
          <w:szCs w:val="22"/>
          <w:u w:val="single"/>
          <w:lang w:val="el-GR"/>
        </w:rPr>
        <w:t>Πρόληψη τ</w:t>
      </w:r>
      <w:r w:rsidR="00522E33" w:rsidRPr="0098570D">
        <w:rPr>
          <w:i/>
          <w:iCs/>
          <w:color w:val="000000" w:themeColor="text1"/>
          <w:szCs w:val="22"/>
          <w:u w:val="single"/>
          <w:lang w:val="el-GR"/>
        </w:rPr>
        <w:t>ης</w:t>
      </w:r>
      <w:r w:rsidRPr="0098570D">
        <w:rPr>
          <w:i/>
          <w:iCs/>
          <w:color w:val="000000" w:themeColor="text1"/>
          <w:szCs w:val="22"/>
          <w:u w:val="single"/>
          <w:lang w:val="el-GR"/>
        </w:rPr>
        <w:t xml:space="preserve"> ΦΘΕ: εκλεκτική εγχείρηση αποκατάστασης ισχίου ή γόνατο</w:t>
      </w:r>
      <w:r w:rsidR="00522E33" w:rsidRPr="0098570D">
        <w:rPr>
          <w:i/>
          <w:iCs/>
          <w:color w:val="000000" w:themeColor="text1"/>
          <w:szCs w:val="22"/>
          <w:u w:val="single"/>
          <w:lang w:val="el-GR"/>
        </w:rPr>
        <w:t>ς</w:t>
      </w:r>
      <w:r w:rsidR="005A21D6" w:rsidRPr="0098570D">
        <w:rPr>
          <w:i/>
          <w:iCs/>
          <w:color w:val="000000" w:themeColor="text1"/>
          <w:szCs w:val="22"/>
          <w:u w:val="single"/>
          <w:lang w:val="el-GR"/>
        </w:rPr>
        <w:t xml:space="preserve"> </w:t>
      </w:r>
    </w:p>
    <w:p w14:paraId="2D278C4B" w14:textId="010F9AC0" w:rsidR="00CD50F0" w:rsidRPr="0098570D" w:rsidRDefault="00CD50F0" w:rsidP="00B61615">
      <w:pPr>
        <w:pStyle w:val="EMEABodyText"/>
        <w:rPr>
          <w:color w:val="000000" w:themeColor="text1"/>
          <w:szCs w:val="22"/>
          <w:lang w:val="el-GR"/>
        </w:rPr>
      </w:pPr>
      <w:r w:rsidRPr="0098570D">
        <w:rPr>
          <w:color w:val="000000" w:themeColor="text1"/>
          <w:szCs w:val="22"/>
          <w:lang w:val="el-GR"/>
        </w:rPr>
        <w:t xml:space="preserve">Η </w:t>
      </w:r>
      <w:proofErr w:type="spellStart"/>
      <w:r w:rsidRPr="0098570D">
        <w:rPr>
          <w:color w:val="000000" w:themeColor="text1"/>
          <w:szCs w:val="22"/>
          <w:lang w:val="el-GR"/>
        </w:rPr>
        <w:t>συνιστώμενη</w:t>
      </w:r>
      <w:proofErr w:type="spellEnd"/>
      <w:r w:rsidRPr="0098570D">
        <w:rPr>
          <w:color w:val="000000" w:themeColor="text1"/>
          <w:szCs w:val="22"/>
          <w:lang w:val="el-GR"/>
        </w:rPr>
        <w:t xml:space="preserve"> δόση </w:t>
      </w:r>
      <w:r w:rsidR="0031107F">
        <w:rPr>
          <w:color w:val="000000" w:themeColor="text1"/>
          <w:szCs w:val="22"/>
          <w:lang w:val="el-GR"/>
        </w:rPr>
        <w:t xml:space="preserve">της </w:t>
      </w:r>
      <w:proofErr w:type="spellStart"/>
      <w:r w:rsidR="0031107F">
        <w:rPr>
          <w:color w:val="000000" w:themeColor="text1"/>
          <w:szCs w:val="22"/>
          <w:lang w:val="el-GR"/>
        </w:rPr>
        <w:t>απιξαμπάνης</w:t>
      </w:r>
      <w:proofErr w:type="spellEnd"/>
      <w:r w:rsidR="009652D8" w:rsidRPr="0098570D">
        <w:rPr>
          <w:color w:val="000000" w:themeColor="text1"/>
          <w:szCs w:val="22"/>
          <w:lang w:val="el-GR"/>
        </w:rPr>
        <w:t xml:space="preserve"> </w:t>
      </w:r>
      <w:r w:rsidRPr="0098570D">
        <w:rPr>
          <w:color w:val="000000" w:themeColor="text1"/>
          <w:szCs w:val="22"/>
          <w:lang w:val="el-GR"/>
        </w:rPr>
        <w:t>είναι 2,5</w:t>
      </w:r>
      <w:r w:rsidR="00374AC0" w:rsidRPr="0098570D">
        <w:rPr>
          <w:color w:val="000000" w:themeColor="text1"/>
          <w:szCs w:val="22"/>
          <w:lang w:val="el-GR"/>
        </w:rPr>
        <w:t> </w:t>
      </w:r>
      <w:proofErr w:type="spellStart"/>
      <w:r w:rsidRPr="0098570D">
        <w:rPr>
          <w:color w:val="000000" w:themeColor="text1"/>
          <w:szCs w:val="22"/>
          <w:lang w:val="el-GR"/>
        </w:rPr>
        <w:t>mg</w:t>
      </w:r>
      <w:proofErr w:type="spellEnd"/>
      <w:r w:rsidRPr="0098570D">
        <w:rPr>
          <w:color w:val="000000" w:themeColor="text1"/>
          <w:szCs w:val="22"/>
          <w:lang w:val="el-GR"/>
        </w:rPr>
        <w:t xml:space="preserve"> χορηγούμενα από του στόματος δύο φορές ημερησίως. Η αρχική δόση πρέπει να ληφθεί 12</w:t>
      </w:r>
      <w:r w:rsidR="00374AC0" w:rsidRPr="0098570D">
        <w:rPr>
          <w:color w:val="000000" w:themeColor="text1"/>
          <w:szCs w:val="22"/>
          <w:lang w:val="el-GR"/>
        </w:rPr>
        <w:t> </w:t>
      </w:r>
      <w:r w:rsidRPr="0098570D">
        <w:rPr>
          <w:color w:val="000000" w:themeColor="text1"/>
          <w:szCs w:val="22"/>
          <w:lang w:val="el-GR"/>
        </w:rPr>
        <w:t>έως 24</w:t>
      </w:r>
      <w:r w:rsidR="00374AC0" w:rsidRPr="0098570D">
        <w:rPr>
          <w:color w:val="000000" w:themeColor="text1"/>
          <w:szCs w:val="22"/>
          <w:lang w:val="el-GR"/>
        </w:rPr>
        <w:t> </w:t>
      </w:r>
      <w:r w:rsidRPr="0098570D">
        <w:rPr>
          <w:color w:val="000000" w:themeColor="text1"/>
          <w:szCs w:val="22"/>
          <w:lang w:val="el-GR"/>
        </w:rPr>
        <w:t xml:space="preserve">ώρες μετά την επέμβαση. </w:t>
      </w:r>
    </w:p>
    <w:p w14:paraId="613DD8DC" w14:textId="77777777" w:rsidR="0066675E" w:rsidRPr="0098570D" w:rsidRDefault="0066675E" w:rsidP="00B61615">
      <w:pPr>
        <w:pStyle w:val="EMEABodyText"/>
        <w:rPr>
          <w:color w:val="000000" w:themeColor="text1"/>
          <w:szCs w:val="22"/>
          <w:lang w:val="el-GR"/>
        </w:rPr>
      </w:pPr>
    </w:p>
    <w:p w14:paraId="1CB551EE" w14:textId="77777777" w:rsidR="0066675E" w:rsidRPr="0098570D" w:rsidRDefault="0066675E" w:rsidP="00B61615">
      <w:pPr>
        <w:pStyle w:val="EMEABodyText"/>
        <w:rPr>
          <w:color w:val="000000" w:themeColor="text1"/>
          <w:szCs w:val="22"/>
          <w:lang w:val="el-GR"/>
        </w:rPr>
      </w:pPr>
      <w:r w:rsidRPr="0098570D">
        <w:rPr>
          <w:color w:val="000000" w:themeColor="text1"/>
          <w:szCs w:val="22"/>
          <w:lang w:val="el-GR"/>
        </w:rPr>
        <w:t xml:space="preserve">Οι γιατροί μπορεί να </w:t>
      </w:r>
      <w:r w:rsidR="00AD4CBD" w:rsidRPr="0098570D">
        <w:rPr>
          <w:color w:val="000000" w:themeColor="text1"/>
          <w:szCs w:val="22"/>
          <w:lang w:val="el-GR"/>
        </w:rPr>
        <w:t xml:space="preserve">λάβουν υπόψη </w:t>
      </w:r>
      <w:r w:rsidR="008C19B2" w:rsidRPr="0098570D">
        <w:rPr>
          <w:color w:val="000000" w:themeColor="text1"/>
          <w:szCs w:val="22"/>
          <w:lang w:val="el-GR"/>
        </w:rPr>
        <w:t xml:space="preserve">τα πιθανά οφέλη </w:t>
      </w:r>
      <w:r w:rsidR="00BA3B10" w:rsidRPr="0098570D">
        <w:rPr>
          <w:color w:val="000000" w:themeColor="text1"/>
          <w:szCs w:val="22"/>
          <w:lang w:val="el-GR"/>
        </w:rPr>
        <w:t xml:space="preserve">από </w:t>
      </w:r>
      <w:r w:rsidR="00FC4F8F" w:rsidRPr="0098570D">
        <w:rPr>
          <w:color w:val="000000" w:themeColor="text1"/>
          <w:szCs w:val="22"/>
          <w:lang w:val="el-GR"/>
        </w:rPr>
        <w:t>προηγο</w:t>
      </w:r>
      <w:r w:rsidR="00BA3B10" w:rsidRPr="0098570D">
        <w:rPr>
          <w:color w:val="000000" w:themeColor="text1"/>
          <w:szCs w:val="22"/>
          <w:lang w:val="el-GR"/>
        </w:rPr>
        <w:t>ύμενη</w:t>
      </w:r>
      <w:r w:rsidR="008C19B2" w:rsidRPr="0098570D">
        <w:rPr>
          <w:color w:val="000000" w:themeColor="text1"/>
          <w:szCs w:val="22"/>
          <w:lang w:val="el-GR"/>
        </w:rPr>
        <w:t xml:space="preserve"> </w:t>
      </w:r>
      <w:r w:rsidR="00FC4F8F" w:rsidRPr="0098570D">
        <w:rPr>
          <w:color w:val="000000" w:themeColor="text1"/>
          <w:szCs w:val="22"/>
          <w:lang w:val="el-GR"/>
        </w:rPr>
        <w:t>αντιπηκτικ</w:t>
      </w:r>
      <w:r w:rsidR="00BA3B10" w:rsidRPr="0098570D">
        <w:rPr>
          <w:color w:val="000000" w:themeColor="text1"/>
          <w:szCs w:val="22"/>
          <w:lang w:val="el-GR"/>
        </w:rPr>
        <w:t>ή αγωγή για την</w:t>
      </w:r>
      <w:r w:rsidR="00FC4F8F" w:rsidRPr="0098570D">
        <w:rPr>
          <w:color w:val="000000" w:themeColor="text1"/>
          <w:szCs w:val="22"/>
          <w:lang w:val="el-GR"/>
        </w:rPr>
        <w:t xml:space="preserve"> </w:t>
      </w:r>
      <w:r w:rsidR="008C19B2" w:rsidRPr="0098570D">
        <w:rPr>
          <w:color w:val="000000" w:themeColor="text1"/>
          <w:szCs w:val="22"/>
          <w:lang w:val="el-GR"/>
        </w:rPr>
        <w:t xml:space="preserve">προφύλαξη </w:t>
      </w:r>
      <w:r w:rsidR="00FC4F8F" w:rsidRPr="0098570D">
        <w:rPr>
          <w:color w:val="000000" w:themeColor="text1"/>
          <w:szCs w:val="22"/>
          <w:lang w:val="el-GR"/>
        </w:rPr>
        <w:t xml:space="preserve">έναντι </w:t>
      </w:r>
      <w:r w:rsidR="008C19B2" w:rsidRPr="0098570D">
        <w:rPr>
          <w:color w:val="000000" w:themeColor="text1"/>
          <w:szCs w:val="22"/>
          <w:lang w:val="el-GR"/>
        </w:rPr>
        <w:t>ΦΘΕ όπως επίσης και τους κινδύνους της μετεγχειρητικής αιμορραγίας</w:t>
      </w:r>
      <w:r w:rsidR="00FC4F8F" w:rsidRPr="0098570D">
        <w:rPr>
          <w:color w:val="000000" w:themeColor="text1"/>
          <w:szCs w:val="22"/>
          <w:lang w:val="el-GR"/>
        </w:rPr>
        <w:t xml:space="preserve"> κατά την λήψη της απόφασης </w:t>
      </w:r>
      <w:r w:rsidR="00BA3B10" w:rsidRPr="0098570D">
        <w:rPr>
          <w:color w:val="000000" w:themeColor="text1"/>
          <w:szCs w:val="22"/>
          <w:lang w:val="el-GR"/>
        </w:rPr>
        <w:t>για το</w:t>
      </w:r>
      <w:r w:rsidR="00FC4F8F" w:rsidRPr="0098570D">
        <w:rPr>
          <w:color w:val="000000" w:themeColor="text1"/>
          <w:szCs w:val="22"/>
          <w:lang w:val="el-GR"/>
        </w:rPr>
        <w:t xml:space="preserve"> χρόνο χορήγησης</w:t>
      </w:r>
      <w:r w:rsidR="008C19B2" w:rsidRPr="0098570D">
        <w:rPr>
          <w:color w:val="000000" w:themeColor="text1"/>
          <w:szCs w:val="22"/>
          <w:lang w:val="el-GR"/>
        </w:rPr>
        <w:t xml:space="preserve"> </w:t>
      </w:r>
      <w:r w:rsidR="00BA3B10" w:rsidRPr="0098570D">
        <w:rPr>
          <w:color w:val="000000" w:themeColor="text1"/>
          <w:szCs w:val="22"/>
          <w:lang w:val="el-GR"/>
        </w:rPr>
        <w:t xml:space="preserve">μέσα </w:t>
      </w:r>
      <w:r w:rsidR="00FC4F8F" w:rsidRPr="0098570D">
        <w:rPr>
          <w:color w:val="000000" w:themeColor="text1"/>
          <w:szCs w:val="22"/>
          <w:lang w:val="el-GR"/>
        </w:rPr>
        <w:t xml:space="preserve">σε αυτό το χρονικό παράθυρο. </w:t>
      </w:r>
    </w:p>
    <w:p w14:paraId="7314E16A" w14:textId="77777777" w:rsidR="00CD50F0" w:rsidRPr="0098570D" w:rsidRDefault="00CD50F0" w:rsidP="00B61615">
      <w:pPr>
        <w:pStyle w:val="EMEABodyText"/>
        <w:rPr>
          <w:color w:val="000000" w:themeColor="text1"/>
          <w:szCs w:val="22"/>
          <w:lang w:val="el-GR"/>
        </w:rPr>
      </w:pPr>
    </w:p>
    <w:p w14:paraId="03188411" w14:textId="77777777" w:rsidR="00CD50F0" w:rsidRPr="0098570D" w:rsidRDefault="00A42227" w:rsidP="00193869">
      <w:pPr>
        <w:pStyle w:val="EMEABodyText"/>
        <w:keepNext/>
        <w:rPr>
          <w:i/>
          <w:color w:val="000000" w:themeColor="text1"/>
          <w:szCs w:val="22"/>
          <w:lang w:val="el-GR"/>
        </w:rPr>
      </w:pPr>
      <w:r w:rsidRPr="0098570D">
        <w:rPr>
          <w:i/>
          <w:color w:val="000000" w:themeColor="text1"/>
          <w:szCs w:val="22"/>
          <w:lang w:val="el-GR"/>
        </w:rPr>
        <w:t xml:space="preserve">Σε </w:t>
      </w:r>
      <w:r w:rsidR="00CD50F0" w:rsidRPr="0098570D">
        <w:rPr>
          <w:i/>
          <w:color w:val="000000" w:themeColor="text1"/>
          <w:szCs w:val="22"/>
          <w:lang w:val="el-GR"/>
        </w:rPr>
        <w:t xml:space="preserve">ασθενείς που υποβάλλονται σε </w:t>
      </w:r>
      <w:r w:rsidR="00FD6A19" w:rsidRPr="0098570D">
        <w:rPr>
          <w:i/>
          <w:color w:val="000000" w:themeColor="text1"/>
          <w:szCs w:val="22"/>
          <w:lang w:val="el-GR"/>
        </w:rPr>
        <w:t>εγχείρ</w:t>
      </w:r>
      <w:r w:rsidR="00522E33" w:rsidRPr="0098570D">
        <w:rPr>
          <w:i/>
          <w:color w:val="000000" w:themeColor="text1"/>
          <w:szCs w:val="22"/>
          <w:lang w:val="el-GR"/>
        </w:rPr>
        <w:t>η</w:t>
      </w:r>
      <w:r w:rsidR="00FD6A19" w:rsidRPr="0098570D">
        <w:rPr>
          <w:i/>
          <w:color w:val="000000" w:themeColor="text1"/>
          <w:szCs w:val="22"/>
          <w:lang w:val="el-GR"/>
        </w:rPr>
        <w:t>ση αποκατάστασης</w:t>
      </w:r>
      <w:r w:rsidR="00CD50F0" w:rsidRPr="0098570D">
        <w:rPr>
          <w:i/>
          <w:color w:val="000000" w:themeColor="text1"/>
          <w:szCs w:val="22"/>
          <w:lang w:val="el-GR"/>
        </w:rPr>
        <w:t xml:space="preserve"> ισχίου</w:t>
      </w:r>
    </w:p>
    <w:p w14:paraId="5E8F2AA9" w14:textId="77777777" w:rsidR="00CD50F0" w:rsidRPr="0098570D" w:rsidRDefault="00CD50F0" w:rsidP="00193869">
      <w:pPr>
        <w:pStyle w:val="EMEABodyText"/>
        <w:keepNext/>
        <w:rPr>
          <w:color w:val="000000" w:themeColor="text1"/>
          <w:szCs w:val="22"/>
          <w:lang w:val="el-GR"/>
        </w:rPr>
      </w:pPr>
      <w:r w:rsidRPr="0098570D">
        <w:rPr>
          <w:color w:val="000000" w:themeColor="text1"/>
          <w:szCs w:val="22"/>
          <w:lang w:val="el-GR"/>
        </w:rPr>
        <w:t xml:space="preserve">Η </w:t>
      </w:r>
      <w:proofErr w:type="spellStart"/>
      <w:r w:rsidRPr="0098570D">
        <w:rPr>
          <w:color w:val="000000" w:themeColor="text1"/>
          <w:szCs w:val="22"/>
          <w:lang w:val="el-GR"/>
        </w:rPr>
        <w:t>συνιστώμενη</w:t>
      </w:r>
      <w:proofErr w:type="spellEnd"/>
      <w:r w:rsidRPr="0098570D">
        <w:rPr>
          <w:color w:val="000000" w:themeColor="text1"/>
          <w:szCs w:val="22"/>
          <w:lang w:val="el-GR"/>
        </w:rPr>
        <w:t xml:space="preserve"> διάρκεια θεραπείας είναι 32</w:t>
      </w:r>
      <w:r w:rsidR="00374AC0" w:rsidRPr="0098570D">
        <w:rPr>
          <w:color w:val="000000" w:themeColor="text1"/>
          <w:szCs w:val="22"/>
          <w:lang w:val="el-GR"/>
        </w:rPr>
        <w:t> </w:t>
      </w:r>
      <w:r w:rsidRPr="0098570D">
        <w:rPr>
          <w:color w:val="000000" w:themeColor="text1"/>
          <w:szCs w:val="22"/>
          <w:lang w:val="el-GR"/>
        </w:rPr>
        <w:t>έως 38</w:t>
      </w:r>
      <w:r w:rsidR="00374AC0" w:rsidRPr="0098570D">
        <w:rPr>
          <w:color w:val="000000" w:themeColor="text1"/>
          <w:szCs w:val="22"/>
          <w:lang w:val="el-GR"/>
        </w:rPr>
        <w:t> </w:t>
      </w:r>
      <w:r w:rsidRPr="0098570D">
        <w:rPr>
          <w:color w:val="000000" w:themeColor="text1"/>
          <w:szCs w:val="22"/>
          <w:lang w:val="el-GR"/>
        </w:rPr>
        <w:t>ημέρες.</w:t>
      </w:r>
    </w:p>
    <w:p w14:paraId="35646EDD" w14:textId="77777777" w:rsidR="00CD50F0" w:rsidRPr="0098570D" w:rsidRDefault="00CD50F0" w:rsidP="00B61615">
      <w:pPr>
        <w:pStyle w:val="EMEABodyText"/>
        <w:rPr>
          <w:color w:val="000000" w:themeColor="text1"/>
          <w:szCs w:val="22"/>
          <w:lang w:val="el-GR"/>
        </w:rPr>
      </w:pPr>
    </w:p>
    <w:p w14:paraId="68FDDA1E" w14:textId="77777777" w:rsidR="00CD50F0" w:rsidRPr="0098570D" w:rsidRDefault="00A42227" w:rsidP="00B61615">
      <w:pPr>
        <w:pStyle w:val="EMEABodyText"/>
        <w:rPr>
          <w:i/>
          <w:color w:val="000000" w:themeColor="text1"/>
          <w:szCs w:val="22"/>
          <w:lang w:val="el-GR"/>
        </w:rPr>
      </w:pPr>
      <w:r w:rsidRPr="0098570D">
        <w:rPr>
          <w:i/>
          <w:color w:val="000000" w:themeColor="text1"/>
          <w:szCs w:val="22"/>
          <w:lang w:val="el-GR"/>
        </w:rPr>
        <w:t xml:space="preserve">Σε </w:t>
      </w:r>
      <w:r w:rsidR="00CD50F0" w:rsidRPr="0098570D">
        <w:rPr>
          <w:i/>
          <w:color w:val="000000" w:themeColor="text1"/>
          <w:szCs w:val="22"/>
          <w:lang w:val="el-GR"/>
        </w:rPr>
        <w:t xml:space="preserve">ασθενείς που υποβάλλονται σε </w:t>
      </w:r>
      <w:r w:rsidR="00FD6A19" w:rsidRPr="0098570D">
        <w:rPr>
          <w:i/>
          <w:color w:val="000000" w:themeColor="text1"/>
          <w:szCs w:val="22"/>
          <w:lang w:val="el-GR"/>
        </w:rPr>
        <w:t>εγχείρ</w:t>
      </w:r>
      <w:r w:rsidR="00522E33" w:rsidRPr="0098570D">
        <w:rPr>
          <w:i/>
          <w:color w:val="000000" w:themeColor="text1"/>
          <w:szCs w:val="22"/>
          <w:lang w:val="el-GR"/>
        </w:rPr>
        <w:t>η</w:t>
      </w:r>
      <w:r w:rsidR="00FD6A19" w:rsidRPr="0098570D">
        <w:rPr>
          <w:i/>
          <w:color w:val="000000" w:themeColor="text1"/>
          <w:szCs w:val="22"/>
          <w:lang w:val="el-GR"/>
        </w:rPr>
        <w:t>ση αποκατάστασης</w:t>
      </w:r>
      <w:r w:rsidR="00CD50F0" w:rsidRPr="0098570D">
        <w:rPr>
          <w:i/>
          <w:color w:val="000000" w:themeColor="text1"/>
          <w:szCs w:val="22"/>
          <w:lang w:val="el-GR"/>
        </w:rPr>
        <w:t xml:space="preserve"> γόνατο</w:t>
      </w:r>
      <w:r w:rsidR="00522E33" w:rsidRPr="0098570D">
        <w:rPr>
          <w:i/>
          <w:color w:val="000000" w:themeColor="text1"/>
          <w:szCs w:val="22"/>
          <w:lang w:val="el-GR"/>
        </w:rPr>
        <w:t>ς</w:t>
      </w:r>
    </w:p>
    <w:p w14:paraId="6DA595D3" w14:textId="77777777" w:rsidR="00CD50F0" w:rsidRPr="0098570D" w:rsidRDefault="00CD50F0" w:rsidP="00B61615">
      <w:pPr>
        <w:pStyle w:val="EMEABodyText"/>
        <w:rPr>
          <w:color w:val="000000" w:themeColor="text1"/>
          <w:szCs w:val="22"/>
          <w:lang w:val="el-GR"/>
        </w:rPr>
      </w:pPr>
      <w:r w:rsidRPr="0098570D">
        <w:rPr>
          <w:color w:val="000000" w:themeColor="text1"/>
          <w:szCs w:val="22"/>
          <w:lang w:val="el-GR"/>
        </w:rPr>
        <w:t xml:space="preserve">Η </w:t>
      </w:r>
      <w:proofErr w:type="spellStart"/>
      <w:r w:rsidRPr="0098570D">
        <w:rPr>
          <w:color w:val="000000" w:themeColor="text1"/>
          <w:szCs w:val="22"/>
          <w:lang w:val="el-GR"/>
        </w:rPr>
        <w:t>συνιστώμενη</w:t>
      </w:r>
      <w:proofErr w:type="spellEnd"/>
      <w:r w:rsidRPr="0098570D">
        <w:rPr>
          <w:color w:val="000000" w:themeColor="text1"/>
          <w:szCs w:val="22"/>
          <w:lang w:val="el-GR"/>
        </w:rPr>
        <w:t xml:space="preserve"> διάρκεια θεραπείας είναι 10</w:t>
      </w:r>
      <w:r w:rsidR="00374AC0" w:rsidRPr="0098570D">
        <w:rPr>
          <w:color w:val="000000" w:themeColor="text1"/>
          <w:szCs w:val="22"/>
          <w:lang w:val="el-GR"/>
        </w:rPr>
        <w:t> </w:t>
      </w:r>
      <w:r w:rsidRPr="0098570D">
        <w:rPr>
          <w:color w:val="000000" w:themeColor="text1"/>
          <w:szCs w:val="22"/>
          <w:lang w:val="el-GR"/>
        </w:rPr>
        <w:t>έως 14</w:t>
      </w:r>
      <w:r w:rsidR="00374AC0" w:rsidRPr="0098570D">
        <w:rPr>
          <w:color w:val="000000" w:themeColor="text1"/>
          <w:szCs w:val="22"/>
          <w:lang w:val="el-GR"/>
        </w:rPr>
        <w:t> </w:t>
      </w:r>
      <w:r w:rsidRPr="0098570D">
        <w:rPr>
          <w:color w:val="000000" w:themeColor="text1"/>
          <w:szCs w:val="22"/>
          <w:lang w:val="el-GR"/>
        </w:rPr>
        <w:t xml:space="preserve">ημέρες. </w:t>
      </w:r>
    </w:p>
    <w:p w14:paraId="0471B332" w14:textId="77777777" w:rsidR="00CD50F0" w:rsidRPr="0098570D" w:rsidRDefault="00CD50F0" w:rsidP="00B61615">
      <w:pPr>
        <w:pStyle w:val="EMEABodyText"/>
        <w:rPr>
          <w:color w:val="000000" w:themeColor="text1"/>
          <w:szCs w:val="22"/>
          <w:lang w:val="el-GR"/>
        </w:rPr>
      </w:pPr>
    </w:p>
    <w:p w14:paraId="18F43C3D" w14:textId="2574CFA2" w:rsidR="00374AC0" w:rsidRPr="0098570D" w:rsidRDefault="00374AC0" w:rsidP="00AD525B">
      <w:pPr>
        <w:pStyle w:val="EMEABodyText"/>
        <w:keepNext/>
        <w:rPr>
          <w:i/>
          <w:iCs/>
          <w:color w:val="000000" w:themeColor="text1"/>
          <w:szCs w:val="22"/>
          <w:u w:val="single"/>
          <w:lang w:val="el-GR"/>
        </w:rPr>
      </w:pPr>
      <w:r w:rsidRPr="0098570D">
        <w:rPr>
          <w:i/>
          <w:iCs/>
          <w:color w:val="000000" w:themeColor="text1"/>
          <w:szCs w:val="22"/>
          <w:u w:val="single"/>
          <w:lang w:val="el-GR"/>
        </w:rPr>
        <w:lastRenderedPageBreak/>
        <w:t xml:space="preserve">Πρόληψη </w:t>
      </w:r>
      <w:r w:rsidRPr="001450DD">
        <w:rPr>
          <w:i/>
          <w:iCs/>
          <w:color w:val="000000" w:themeColor="text1"/>
          <w:szCs w:val="22"/>
          <w:u w:val="single"/>
          <w:lang w:val="el-GR"/>
        </w:rPr>
        <w:t>αγγειακού</w:t>
      </w:r>
      <w:r w:rsidRPr="0098570D">
        <w:rPr>
          <w:i/>
          <w:iCs/>
          <w:color w:val="000000" w:themeColor="text1"/>
          <w:szCs w:val="22"/>
          <w:u w:val="single"/>
          <w:lang w:val="el-GR"/>
        </w:rPr>
        <w:t xml:space="preserve"> εγκεφαλικού επεισοδίου και συστηματικής εμβολής σε</w:t>
      </w:r>
      <w:r w:rsidR="005A21D6" w:rsidRPr="0098570D">
        <w:rPr>
          <w:i/>
          <w:iCs/>
          <w:color w:val="000000" w:themeColor="text1"/>
          <w:szCs w:val="22"/>
          <w:u w:val="single"/>
          <w:lang w:val="el-GR"/>
        </w:rPr>
        <w:t xml:space="preserve"> </w:t>
      </w:r>
      <w:r w:rsidRPr="0098570D">
        <w:rPr>
          <w:i/>
          <w:iCs/>
          <w:color w:val="000000" w:themeColor="text1"/>
          <w:szCs w:val="22"/>
          <w:u w:val="single"/>
          <w:lang w:val="el-GR"/>
        </w:rPr>
        <w:t>ασθενείς με μη βαλβιδική κολπική μαρμαρυγή (</w:t>
      </w:r>
      <w:r w:rsidR="00824E74" w:rsidRPr="0098570D">
        <w:rPr>
          <w:i/>
          <w:iCs/>
          <w:color w:val="000000" w:themeColor="text1"/>
          <w:szCs w:val="22"/>
          <w:u w:val="single"/>
          <w:lang w:val="el-GR"/>
        </w:rPr>
        <w:t>ΜΒΚΜ</w:t>
      </w:r>
      <w:r w:rsidRPr="0098570D">
        <w:rPr>
          <w:i/>
          <w:iCs/>
          <w:color w:val="000000" w:themeColor="text1"/>
          <w:szCs w:val="22"/>
          <w:u w:val="single"/>
          <w:lang w:val="el-GR"/>
        </w:rPr>
        <w:t>)</w:t>
      </w:r>
    </w:p>
    <w:p w14:paraId="6CB7B70A" w14:textId="7E94FA78" w:rsidR="00374AC0" w:rsidRPr="0098570D" w:rsidRDefault="00374AC0" w:rsidP="00284838">
      <w:pPr>
        <w:pStyle w:val="EMEABodyText"/>
        <w:rPr>
          <w:color w:val="000000" w:themeColor="text1"/>
          <w:szCs w:val="22"/>
          <w:lang w:val="el-GR"/>
        </w:rPr>
      </w:pPr>
      <w:r w:rsidRPr="0098570D">
        <w:rPr>
          <w:color w:val="000000" w:themeColor="text1"/>
          <w:szCs w:val="22"/>
          <w:lang w:val="el-GR"/>
        </w:rPr>
        <w:t xml:space="preserve">Η </w:t>
      </w:r>
      <w:proofErr w:type="spellStart"/>
      <w:r w:rsidRPr="0098570D">
        <w:rPr>
          <w:color w:val="000000" w:themeColor="text1"/>
          <w:szCs w:val="22"/>
          <w:lang w:val="el-GR"/>
        </w:rPr>
        <w:t>συνιστώμενη</w:t>
      </w:r>
      <w:proofErr w:type="spellEnd"/>
      <w:r w:rsidRPr="0098570D">
        <w:rPr>
          <w:color w:val="000000" w:themeColor="text1"/>
          <w:szCs w:val="22"/>
          <w:lang w:val="el-GR"/>
        </w:rPr>
        <w:t xml:space="preserve"> δόση </w:t>
      </w:r>
      <w:r w:rsidR="0031107F">
        <w:rPr>
          <w:color w:val="000000" w:themeColor="text1"/>
          <w:szCs w:val="22"/>
          <w:lang w:val="el-GR"/>
        </w:rPr>
        <w:t xml:space="preserve">της </w:t>
      </w:r>
      <w:proofErr w:type="spellStart"/>
      <w:r w:rsidR="0031107F">
        <w:rPr>
          <w:color w:val="000000" w:themeColor="text1"/>
          <w:szCs w:val="22"/>
          <w:lang w:val="el-GR"/>
        </w:rPr>
        <w:t>απιξαμπάνης</w:t>
      </w:r>
      <w:proofErr w:type="spellEnd"/>
      <w:r w:rsidR="00917C59" w:rsidRPr="0098570D">
        <w:rPr>
          <w:color w:val="000000" w:themeColor="text1"/>
          <w:szCs w:val="22"/>
          <w:lang w:val="el-GR"/>
        </w:rPr>
        <w:t xml:space="preserve"> </w:t>
      </w:r>
      <w:r w:rsidRPr="0098570D">
        <w:rPr>
          <w:color w:val="000000" w:themeColor="text1"/>
          <w:szCs w:val="22"/>
          <w:lang w:val="el-GR"/>
        </w:rPr>
        <w:t>είναι 5 </w:t>
      </w:r>
      <w:proofErr w:type="spellStart"/>
      <w:r w:rsidRPr="0098570D">
        <w:rPr>
          <w:color w:val="000000" w:themeColor="text1"/>
          <w:szCs w:val="22"/>
          <w:lang w:val="el-GR"/>
        </w:rPr>
        <w:t>mg</w:t>
      </w:r>
      <w:proofErr w:type="spellEnd"/>
      <w:r w:rsidRPr="0098570D">
        <w:rPr>
          <w:color w:val="000000" w:themeColor="text1"/>
          <w:szCs w:val="22"/>
          <w:lang w:val="el-GR"/>
        </w:rPr>
        <w:t xml:space="preserve"> </w:t>
      </w:r>
      <w:r w:rsidR="00F91079">
        <w:rPr>
          <w:color w:val="000000" w:themeColor="text1"/>
          <w:szCs w:val="22"/>
          <w:lang w:val="el-GR"/>
        </w:rPr>
        <w:t>χορηγούμεν</w:t>
      </w:r>
      <w:r w:rsidR="0031107F">
        <w:rPr>
          <w:color w:val="000000" w:themeColor="text1"/>
          <w:szCs w:val="22"/>
          <w:lang w:val="el-GR"/>
        </w:rPr>
        <w:t>α</w:t>
      </w:r>
      <w:r w:rsidR="00F91079">
        <w:rPr>
          <w:color w:val="000000" w:themeColor="text1"/>
          <w:szCs w:val="22"/>
          <w:lang w:val="el-GR"/>
        </w:rPr>
        <w:t xml:space="preserve"> </w:t>
      </w:r>
      <w:r w:rsidRPr="0098570D">
        <w:rPr>
          <w:color w:val="000000" w:themeColor="text1"/>
          <w:szCs w:val="22"/>
          <w:lang w:val="el-GR"/>
        </w:rPr>
        <w:t>από στόμα</w:t>
      </w:r>
      <w:r w:rsidR="00600EC9">
        <w:rPr>
          <w:color w:val="000000" w:themeColor="text1"/>
          <w:szCs w:val="22"/>
          <w:lang w:val="el-GR"/>
        </w:rPr>
        <w:t>τος</w:t>
      </w:r>
      <w:r w:rsidRPr="0098570D">
        <w:rPr>
          <w:color w:val="000000" w:themeColor="text1"/>
          <w:szCs w:val="22"/>
          <w:lang w:val="el-GR"/>
        </w:rPr>
        <w:t xml:space="preserve"> δύο φορές ημερησίως.</w:t>
      </w:r>
    </w:p>
    <w:p w14:paraId="5EF5F464" w14:textId="77777777" w:rsidR="000C13D8" w:rsidRPr="0098570D" w:rsidRDefault="000C13D8" w:rsidP="00284838">
      <w:pPr>
        <w:pStyle w:val="EMEABodyText"/>
        <w:rPr>
          <w:color w:val="000000" w:themeColor="text1"/>
          <w:szCs w:val="22"/>
          <w:lang w:val="el-GR"/>
        </w:rPr>
      </w:pPr>
    </w:p>
    <w:p w14:paraId="472BCA2C" w14:textId="396FA0B4" w:rsidR="008360F5" w:rsidRPr="0098570D" w:rsidRDefault="00374AC0" w:rsidP="00374AC0">
      <w:pPr>
        <w:pStyle w:val="EMEABodyText"/>
        <w:keepNext/>
        <w:rPr>
          <w:rFonts w:eastAsia="MS Mincho"/>
          <w:color w:val="000000" w:themeColor="text1"/>
          <w:szCs w:val="22"/>
          <w:lang w:val="el-GR"/>
        </w:rPr>
      </w:pPr>
      <w:r w:rsidRPr="0098570D">
        <w:rPr>
          <w:i/>
          <w:iCs/>
          <w:color w:val="000000" w:themeColor="text1"/>
          <w:szCs w:val="22"/>
          <w:lang w:val="el-GR"/>
        </w:rPr>
        <w:t>Μείωση της δόσης</w:t>
      </w:r>
    </w:p>
    <w:p w14:paraId="75F7CA3B" w14:textId="721C752B" w:rsidR="00374AC0" w:rsidRPr="0098570D" w:rsidRDefault="00374AC0" w:rsidP="00374AC0">
      <w:pPr>
        <w:pStyle w:val="EMEABodyText"/>
        <w:rPr>
          <w:color w:val="000000" w:themeColor="text1"/>
          <w:szCs w:val="22"/>
          <w:lang w:val="el-GR"/>
        </w:rPr>
      </w:pPr>
      <w:r w:rsidRPr="0098570D">
        <w:rPr>
          <w:color w:val="000000" w:themeColor="text1"/>
          <w:szCs w:val="22"/>
          <w:lang w:val="el-GR"/>
        </w:rPr>
        <w:t xml:space="preserve">Η </w:t>
      </w:r>
      <w:proofErr w:type="spellStart"/>
      <w:r w:rsidRPr="0098570D">
        <w:rPr>
          <w:color w:val="000000" w:themeColor="text1"/>
          <w:szCs w:val="22"/>
          <w:lang w:val="el-GR"/>
        </w:rPr>
        <w:t>συνιστώμενη</w:t>
      </w:r>
      <w:proofErr w:type="spellEnd"/>
      <w:r w:rsidRPr="0098570D">
        <w:rPr>
          <w:color w:val="000000" w:themeColor="text1"/>
          <w:szCs w:val="22"/>
          <w:lang w:val="el-GR"/>
        </w:rPr>
        <w:t xml:space="preserve"> δόση </w:t>
      </w:r>
      <w:r w:rsidR="0031107F">
        <w:rPr>
          <w:color w:val="000000" w:themeColor="text1"/>
          <w:szCs w:val="22"/>
          <w:lang w:val="el-GR"/>
        </w:rPr>
        <w:t xml:space="preserve">της </w:t>
      </w:r>
      <w:proofErr w:type="spellStart"/>
      <w:r w:rsidR="0031107F">
        <w:rPr>
          <w:color w:val="000000" w:themeColor="text1"/>
          <w:szCs w:val="22"/>
          <w:lang w:val="el-GR"/>
        </w:rPr>
        <w:t>απιξαμπάνης</w:t>
      </w:r>
      <w:proofErr w:type="spellEnd"/>
      <w:r w:rsidR="00917C59" w:rsidRPr="0098570D">
        <w:rPr>
          <w:color w:val="000000" w:themeColor="text1"/>
          <w:szCs w:val="22"/>
          <w:lang w:val="el-GR"/>
        </w:rPr>
        <w:t xml:space="preserve"> </w:t>
      </w:r>
      <w:r w:rsidRPr="0098570D">
        <w:rPr>
          <w:color w:val="000000" w:themeColor="text1"/>
          <w:szCs w:val="22"/>
          <w:lang w:val="el-GR"/>
        </w:rPr>
        <w:t>είναι 2,5</w:t>
      </w:r>
      <w:r w:rsidR="00F1459B" w:rsidRPr="0098570D">
        <w:rPr>
          <w:color w:val="000000" w:themeColor="text1"/>
          <w:szCs w:val="22"/>
          <w:lang w:val="el-GR"/>
        </w:rPr>
        <w:t> </w:t>
      </w:r>
      <w:proofErr w:type="spellStart"/>
      <w:r w:rsidRPr="0098570D">
        <w:rPr>
          <w:color w:val="000000" w:themeColor="text1"/>
          <w:szCs w:val="22"/>
          <w:lang w:val="el-GR"/>
        </w:rPr>
        <w:t>mg</w:t>
      </w:r>
      <w:proofErr w:type="spellEnd"/>
      <w:r w:rsidRPr="0098570D">
        <w:rPr>
          <w:color w:val="000000" w:themeColor="text1"/>
          <w:szCs w:val="22"/>
          <w:lang w:val="el-GR"/>
        </w:rPr>
        <w:t xml:space="preserve"> </w:t>
      </w:r>
      <w:r w:rsidR="00F91079">
        <w:rPr>
          <w:color w:val="000000" w:themeColor="text1"/>
          <w:szCs w:val="22"/>
          <w:lang w:val="el-GR"/>
        </w:rPr>
        <w:t>χορηγούμεν</w:t>
      </w:r>
      <w:r w:rsidR="0031107F">
        <w:rPr>
          <w:color w:val="000000" w:themeColor="text1"/>
          <w:szCs w:val="22"/>
          <w:lang w:val="el-GR"/>
        </w:rPr>
        <w:t>α</w:t>
      </w:r>
      <w:r w:rsidRPr="0098570D">
        <w:rPr>
          <w:color w:val="000000" w:themeColor="text1"/>
          <w:szCs w:val="22"/>
          <w:lang w:val="el-GR"/>
        </w:rPr>
        <w:t xml:space="preserve"> από στόμα</w:t>
      </w:r>
      <w:r w:rsidR="00600EC9">
        <w:rPr>
          <w:color w:val="000000" w:themeColor="text1"/>
          <w:szCs w:val="22"/>
          <w:lang w:val="el-GR"/>
        </w:rPr>
        <w:t>τος</w:t>
      </w:r>
      <w:r w:rsidRPr="0098570D">
        <w:rPr>
          <w:color w:val="000000" w:themeColor="text1"/>
          <w:szCs w:val="22"/>
          <w:lang w:val="el-GR"/>
        </w:rPr>
        <w:t xml:space="preserve"> δύο φορές ημερησίως σε ασθενείς με </w:t>
      </w:r>
      <w:r w:rsidR="00824E74" w:rsidRPr="0098570D">
        <w:rPr>
          <w:color w:val="000000" w:themeColor="text1"/>
          <w:szCs w:val="22"/>
          <w:lang w:val="el-GR"/>
        </w:rPr>
        <w:t>ΜΒΚΜ</w:t>
      </w:r>
      <w:r w:rsidRPr="0098570D">
        <w:rPr>
          <w:color w:val="000000" w:themeColor="text1"/>
          <w:szCs w:val="22"/>
          <w:lang w:val="el-GR"/>
        </w:rPr>
        <w:t xml:space="preserve"> και με τουλάχιστον δύο από τα παρακάτω χαρακτηριστικά: ηλικία ≥ 80 ετών, σωματικό βάρος ≤ 60 </w:t>
      </w:r>
      <w:proofErr w:type="spellStart"/>
      <w:r w:rsidRPr="0098570D">
        <w:rPr>
          <w:color w:val="000000" w:themeColor="text1"/>
          <w:szCs w:val="22"/>
          <w:lang w:val="el-GR"/>
        </w:rPr>
        <w:t>kg</w:t>
      </w:r>
      <w:proofErr w:type="spellEnd"/>
      <w:r w:rsidRPr="0098570D">
        <w:rPr>
          <w:color w:val="000000" w:themeColor="text1"/>
          <w:szCs w:val="22"/>
          <w:lang w:val="el-GR"/>
        </w:rPr>
        <w:t xml:space="preserve">, ή </w:t>
      </w:r>
      <w:proofErr w:type="spellStart"/>
      <w:r w:rsidRPr="0098570D">
        <w:rPr>
          <w:color w:val="000000" w:themeColor="text1"/>
          <w:szCs w:val="22"/>
          <w:lang w:val="el-GR"/>
        </w:rPr>
        <w:t>κρεατινίνη</w:t>
      </w:r>
      <w:proofErr w:type="spellEnd"/>
      <w:r w:rsidRPr="0098570D">
        <w:rPr>
          <w:color w:val="000000" w:themeColor="text1"/>
          <w:szCs w:val="22"/>
          <w:lang w:val="el-GR"/>
        </w:rPr>
        <w:t xml:space="preserve"> ορού ≥ 1,5 </w:t>
      </w:r>
      <w:proofErr w:type="spellStart"/>
      <w:r w:rsidRPr="0098570D">
        <w:rPr>
          <w:color w:val="000000" w:themeColor="text1"/>
          <w:szCs w:val="22"/>
          <w:lang w:val="el-GR"/>
        </w:rPr>
        <w:t>mg</w:t>
      </w:r>
      <w:proofErr w:type="spellEnd"/>
      <w:r w:rsidRPr="0098570D">
        <w:rPr>
          <w:color w:val="000000" w:themeColor="text1"/>
          <w:szCs w:val="22"/>
          <w:lang w:val="el-GR"/>
        </w:rPr>
        <w:t>/</w:t>
      </w:r>
      <w:proofErr w:type="spellStart"/>
      <w:r w:rsidRPr="0098570D">
        <w:rPr>
          <w:color w:val="000000" w:themeColor="text1"/>
          <w:szCs w:val="22"/>
          <w:lang w:val="el-GR"/>
        </w:rPr>
        <w:t>d</w:t>
      </w:r>
      <w:r w:rsidR="009041E0" w:rsidRPr="0098570D">
        <w:rPr>
          <w:rFonts w:eastAsia="MS Mincho"/>
          <w:color w:val="000000" w:themeColor="text1"/>
          <w:szCs w:val="22"/>
          <w:lang w:val="el-GR" w:eastAsia="ja-JP"/>
        </w:rPr>
        <w:t>L</w:t>
      </w:r>
      <w:proofErr w:type="spellEnd"/>
      <w:r w:rsidRPr="0098570D">
        <w:rPr>
          <w:color w:val="000000" w:themeColor="text1"/>
          <w:szCs w:val="22"/>
          <w:lang w:val="el-GR"/>
        </w:rPr>
        <w:t xml:space="preserve"> (133 </w:t>
      </w:r>
      <w:proofErr w:type="spellStart"/>
      <w:r w:rsidRPr="0098570D">
        <w:rPr>
          <w:color w:val="000000" w:themeColor="text1"/>
          <w:szCs w:val="22"/>
          <w:lang w:val="el-GR"/>
        </w:rPr>
        <w:t>micromole</w:t>
      </w:r>
      <w:proofErr w:type="spellEnd"/>
      <w:r w:rsidRPr="0098570D">
        <w:rPr>
          <w:color w:val="000000" w:themeColor="text1"/>
          <w:szCs w:val="22"/>
          <w:lang w:val="el-GR"/>
        </w:rPr>
        <w:t>/</w:t>
      </w:r>
      <w:r w:rsidR="009041E0" w:rsidRPr="0098570D">
        <w:rPr>
          <w:rFonts w:eastAsia="MS Mincho"/>
          <w:color w:val="000000" w:themeColor="text1"/>
          <w:szCs w:val="22"/>
          <w:lang w:val="el-GR" w:eastAsia="ja-JP"/>
        </w:rPr>
        <w:t>L</w:t>
      </w:r>
      <w:r w:rsidRPr="0098570D">
        <w:rPr>
          <w:color w:val="000000" w:themeColor="text1"/>
          <w:szCs w:val="22"/>
          <w:lang w:val="el-GR"/>
        </w:rPr>
        <w:t>).</w:t>
      </w:r>
    </w:p>
    <w:p w14:paraId="3E1627E1" w14:textId="77777777" w:rsidR="00374AC0" w:rsidRPr="0098570D" w:rsidRDefault="00374AC0" w:rsidP="00374AC0">
      <w:pPr>
        <w:pStyle w:val="EMEABodyText"/>
        <w:rPr>
          <w:color w:val="000000" w:themeColor="text1"/>
          <w:szCs w:val="22"/>
          <w:lang w:val="el-GR"/>
        </w:rPr>
      </w:pPr>
    </w:p>
    <w:p w14:paraId="7304B2AF" w14:textId="77777777" w:rsidR="00374AC0" w:rsidRPr="0098570D" w:rsidRDefault="00374AC0" w:rsidP="00374AC0">
      <w:pPr>
        <w:pStyle w:val="EMEABodyText"/>
        <w:rPr>
          <w:color w:val="000000" w:themeColor="text1"/>
          <w:szCs w:val="22"/>
          <w:lang w:val="el-GR"/>
        </w:rPr>
      </w:pPr>
      <w:r w:rsidRPr="0098570D">
        <w:rPr>
          <w:color w:val="000000" w:themeColor="text1"/>
          <w:szCs w:val="22"/>
          <w:lang w:val="el-GR"/>
        </w:rPr>
        <w:t>Η χορήγηση της θεραπείας πρέπει να συνεχίζεται μακροχρόνια.</w:t>
      </w:r>
    </w:p>
    <w:p w14:paraId="1647DC83" w14:textId="77777777" w:rsidR="00374AC0" w:rsidRPr="0098570D" w:rsidRDefault="00374AC0" w:rsidP="00374AC0">
      <w:pPr>
        <w:pStyle w:val="EMEABodyText"/>
        <w:rPr>
          <w:color w:val="000000" w:themeColor="text1"/>
          <w:szCs w:val="22"/>
          <w:lang w:val="el-GR"/>
        </w:rPr>
      </w:pPr>
    </w:p>
    <w:p w14:paraId="5DE347A8" w14:textId="18AB323D" w:rsidR="009041E0" w:rsidRPr="0098570D" w:rsidRDefault="009041E0" w:rsidP="00193869">
      <w:pPr>
        <w:autoSpaceDE w:val="0"/>
        <w:autoSpaceDN w:val="0"/>
        <w:adjustRightInd w:val="0"/>
        <w:rPr>
          <w:i/>
          <w:iCs/>
          <w:color w:val="000000" w:themeColor="text1"/>
          <w:szCs w:val="22"/>
          <w:u w:val="single"/>
        </w:rPr>
      </w:pPr>
      <w:r w:rsidRPr="0098570D">
        <w:rPr>
          <w:i/>
          <w:iCs/>
          <w:color w:val="000000" w:themeColor="text1"/>
          <w:szCs w:val="22"/>
          <w:u w:val="single"/>
        </w:rPr>
        <w:t xml:space="preserve">Θεραπεία της ΕΒΦΘ, θεραπεία της ΠΕ και πρόληψη </w:t>
      </w:r>
      <w:r w:rsidR="00D521DC" w:rsidRPr="0098570D">
        <w:rPr>
          <w:i/>
          <w:iCs/>
          <w:color w:val="000000" w:themeColor="text1"/>
          <w:szCs w:val="22"/>
          <w:u w:val="single"/>
        </w:rPr>
        <w:t xml:space="preserve">υποτροπιάζουσας </w:t>
      </w:r>
      <w:r w:rsidRPr="0098570D">
        <w:rPr>
          <w:i/>
          <w:iCs/>
          <w:color w:val="000000" w:themeColor="text1"/>
          <w:szCs w:val="22"/>
          <w:u w:val="single"/>
        </w:rPr>
        <w:t>ΕΒΦΘ και ΠΕ (</w:t>
      </w:r>
      <w:r w:rsidR="008B5F86" w:rsidRPr="0098570D">
        <w:rPr>
          <w:i/>
          <w:iCs/>
          <w:color w:val="000000" w:themeColor="text1"/>
          <w:szCs w:val="22"/>
          <w:u w:val="single"/>
        </w:rPr>
        <w:t>θεραπεία ΦΘΕ</w:t>
      </w:r>
      <w:r w:rsidRPr="0098570D">
        <w:rPr>
          <w:i/>
          <w:iCs/>
          <w:color w:val="000000" w:themeColor="text1"/>
          <w:szCs w:val="22"/>
          <w:u w:val="single"/>
        </w:rPr>
        <w:t>)</w:t>
      </w:r>
    </w:p>
    <w:p w14:paraId="7340EF77" w14:textId="213F35C3" w:rsidR="0073610E" w:rsidRPr="0098570D" w:rsidRDefault="0073610E" w:rsidP="0073610E">
      <w:pPr>
        <w:autoSpaceDE w:val="0"/>
        <w:autoSpaceDN w:val="0"/>
        <w:adjustRightInd w:val="0"/>
        <w:rPr>
          <w:color w:val="000000" w:themeColor="text1"/>
          <w:szCs w:val="22"/>
        </w:rPr>
      </w:pPr>
      <w:r w:rsidRPr="0098570D">
        <w:rPr>
          <w:color w:val="000000" w:themeColor="text1"/>
          <w:szCs w:val="22"/>
        </w:rPr>
        <w:t xml:space="preserve">Η </w:t>
      </w:r>
      <w:proofErr w:type="spellStart"/>
      <w:r w:rsidRPr="0098570D">
        <w:rPr>
          <w:color w:val="000000" w:themeColor="text1"/>
          <w:szCs w:val="22"/>
        </w:rPr>
        <w:t>συνιστώμενη</w:t>
      </w:r>
      <w:proofErr w:type="spellEnd"/>
      <w:r w:rsidRPr="0098570D">
        <w:rPr>
          <w:color w:val="000000" w:themeColor="text1"/>
          <w:szCs w:val="22"/>
        </w:rPr>
        <w:t xml:space="preserve"> δόση </w:t>
      </w:r>
      <w:r w:rsidR="0031107F">
        <w:rPr>
          <w:color w:val="000000" w:themeColor="text1"/>
          <w:szCs w:val="22"/>
        </w:rPr>
        <w:t xml:space="preserve">της </w:t>
      </w:r>
      <w:proofErr w:type="spellStart"/>
      <w:r w:rsidR="0031107F">
        <w:rPr>
          <w:color w:val="000000" w:themeColor="text1"/>
          <w:szCs w:val="22"/>
        </w:rPr>
        <w:t>απιξαμπάνης</w:t>
      </w:r>
      <w:proofErr w:type="spellEnd"/>
      <w:r w:rsidR="00917C59" w:rsidRPr="0098570D">
        <w:rPr>
          <w:color w:val="000000" w:themeColor="text1"/>
          <w:szCs w:val="22"/>
        </w:rPr>
        <w:t xml:space="preserve"> </w:t>
      </w:r>
      <w:r w:rsidRPr="0098570D">
        <w:rPr>
          <w:color w:val="000000" w:themeColor="text1"/>
          <w:szCs w:val="22"/>
        </w:rPr>
        <w:t>για τη θεραπεία της οξείας ΕΒΦΘ και τη θεραπεία της ΠΕ είναι 10</w:t>
      </w:r>
      <w:r w:rsidR="00F1459B" w:rsidRPr="0098570D">
        <w:rPr>
          <w:color w:val="000000" w:themeColor="text1"/>
          <w:szCs w:val="22"/>
        </w:rPr>
        <w:t> </w:t>
      </w:r>
      <w:proofErr w:type="spellStart"/>
      <w:r w:rsidRPr="0098570D">
        <w:rPr>
          <w:color w:val="000000" w:themeColor="text1"/>
          <w:szCs w:val="22"/>
        </w:rPr>
        <w:t>mg</w:t>
      </w:r>
      <w:proofErr w:type="spellEnd"/>
      <w:r w:rsidRPr="0098570D">
        <w:rPr>
          <w:color w:val="000000" w:themeColor="text1"/>
          <w:szCs w:val="22"/>
        </w:rPr>
        <w:t xml:space="preserve"> χορηγούμενα από στόματος δύο φορές ημερησίως για τις πρώτες 7</w:t>
      </w:r>
      <w:r w:rsidR="00F1459B" w:rsidRPr="0098570D">
        <w:rPr>
          <w:color w:val="000000" w:themeColor="text1"/>
          <w:szCs w:val="22"/>
        </w:rPr>
        <w:t> </w:t>
      </w:r>
      <w:r w:rsidRPr="0098570D">
        <w:rPr>
          <w:color w:val="000000" w:themeColor="text1"/>
          <w:szCs w:val="22"/>
        </w:rPr>
        <w:t>ημέρες, ακολουθούμενα από 5</w:t>
      </w:r>
      <w:r w:rsidR="00F1459B" w:rsidRPr="0098570D">
        <w:rPr>
          <w:color w:val="000000" w:themeColor="text1"/>
          <w:szCs w:val="22"/>
        </w:rPr>
        <w:t> </w:t>
      </w:r>
      <w:proofErr w:type="spellStart"/>
      <w:r w:rsidRPr="0098570D">
        <w:rPr>
          <w:color w:val="000000" w:themeColor="text1"/>
          <w:szCs w:val="22"/>
        </w:rPr>
        <w:t>mg</w:t>
      </w:r>
      <w:proofErr w:type="spellEnd"/>
      <w:r w:rsidRPr="0098570D">
        <w:rPr>
          <w:color w:val="000000" w:themeColor="text1"/>
          <w:szCs w:val="22"/>
        </w:rPr>
        <w:t xml:space="preserve"> χορηγούμενα από στόματος δύο φορές ημερησίως. Σύμφωνα με τις διαθέσιμες ιατρικές κατευθυντήριες οδηγίες, η βραχυχρόνια θεραπεία (τουλάχιστον 3</w:t>
      </w:r>
      <w:r w:rsidR="00F1459B" w:rsidRPr="0098570D">
        <w:rPr>
          <w:color w:val="000000" w:themeColor="text1"/>
          <w:szCs w:val="22"/>
        </w:rPr>
        <w:t> </w:t>
      </w:r>
      <w:r w:rsidRPr="0098570D">
        <w:rPr>
          <w:color w:val="000000" w:themeColor="text1"/>
          <w:szCs w:val="22"/>
        </w:rPr>
        <w:t>μήνες) πρέπει να βασίζεται στους παράγοντες παροδικού κινδύνου (π.χ.</w:t>
      </w:r>
      <w:r w:rsidR="00DC2338" w:rsidRPr="0098570D">
        <w:rPr>
          <w:color w:val="000000" w:themeColor="text1"/>
          <w:szCs w:val="22"/>
        </w:rPr>
        <w:t>,</w:t>
      </w:r>
      <w:r w:rsidRPr="0098570D">
        <w:rPr>
          <w:color w:val="000000" w:themeColor="text1"/>
          <w:szCs w:val="22"/>
        </w:rPr>
        <w:t xml:space="preserve"> πρόσφατη χειρουργική επέμβαση, τραύμα, ακινητοποίηση).</w:t>
      </w:r>
    </w:p>
    <w:p w14:paraId="1D2F969A" w14:textId="77777777" w:rsidR="0073610E" w:rsidRPr="0098570D" w:rsidRDefault="0073610E" w:rsidP="0073610E">
      <w:pPr>
        <w:autoSpaceDE w:val="0"/>
        <w:autoSpaceDN w:val="0"/>
        <w:adjustRightInd w:val="0"/>
        <w:rPr>
          <w:color w:val="000000" w:themeColor="text1"/>
          <w:szCs w:val="22"/>
        </w:rPr>
      </w:pPr>
    </w:p>
    <w:p w14:paraId="45B15ADA" w14:textId="2CFCE453" w:rsidR="009041E0" w:rsidRPr="0098570D" w:rsidRDefault="0073610E" w:rsidP="0073610E">
      <w:pPr>
        <w:autoSpaceDE w:val="0"/>
        <w:autoSpaceDN w:val="0"/>
        <w:adjustRightInd w:val="0"/>
        <w:rPr>
          <w:color w:val="000000" w:themeColor="text1"/>
          <w:szCs w:val="22"/>
        </w:rPr>
      </w:pPr>
      <w:r w:rsidRPr="0098570D">
        <w:rPr>
          <w:color w:val="000000" w:themeColor="text1"/>
          <w:szCs w:val="22"/>
        </w:rPr>
        <w:t xml:space="preserve">Η </w:t>
      </w:r>
      <w:proofErr w:type="spellStart"/>
      <w:r w:rsidRPr="0098570D">
        <w:rPr>
          <w:color w:val="000000" w:themeColor="text1"/>
          <w:szCs w:val="22"/>
        </w:rPr>
        <w:t>συνιστώμενη</w:t>
      </w:r>
      <w:proofErr w:type="spellEnd"/>
      <w:r w:rsidRPr="0098570D">
        <w:rPr>
          <w:color w:val="000000" w:themeColor="text1"/>
          <w:szCs w:val="22"/>
        </w:rPr>
        <w:t xml:space="preserve"> δόση </w:t>
      </w:r>
      <w:r w:rsidR="0031107F">
        <w:rPr>
          <w:color w:val="000000" w:themeColor="text1"/>
          <w:szCs w:val="22"/>
        </w:rPr>
        <w:t xml:space="preserve">της </w:t>
      </w:r>
      <w:proofErr w:type="spellStart"/>
      <w:r w:rsidR="0031107F">
        <w:rPr>
          <w:color w:val="000000" w:themeColor="text1"/>
          <w:szCs w:val="22"/>
        </w:rPr>
        <w:t>απιξαμπάνης</w:t>
      </w:r>
      <w:proofErr w:type="spellEnd"/>
      <w:r w:rsidR="00917C59" w:rsidRPr="0098570D">
        <w:rPr>
          <w:color w:val="000000" w:themeColor="text1"/>
          <w:szCs w:val="22"/>
        </w:rPr>
        <w:t xml:space="preserve"> </w:t>
      </w:r>
      <w:r w:rsidRPr="0098570D">
        <w:rPr>
          <w:color w:val="000000" w:themeColor="text1"/>
          <w:szCs w:val="22"/>
        </w:rPr>
        <w:t>για την πρόληψη υποτροπιάζουσας ΕΒΦΘ και ΠΕ είναι 2,5</w:t>
      </w:r>
      <w:r w:rsidR="00F1459B" w:rsidRPr="0098570D">
        <w:rPr>
          <w:color w:val="000000" w:themeColor="text1"/>
          <w:szCs w:val="22"/>
        </w:rPr>
        <w:t> </w:t>
      </w:r>
      <w:proofErr w:type="spellStart"/>
      <w:r w:rsidRPr="0098570D">
        <w:rPr>
          <w:color w:val="000000" w:themeColor="text1"/>
          <w:szCs w:val="22"/>
        </w:rPr>
        <w:t>mg</w:t>
      </w:r>
      <w:proofErr w:type="spellEnd"/>
      <w:r w:rsidRPr="0098570D">
        <w:rPr>
          <w:color w:val="000000" w:themeColor="text1"/>
          <w:szCs w:val="22"/>
        </w:rPr>
        <w:t xml:space="preserve"> χορηγούμενα από στόματος δύο φορές ημερησίως. Όταν ενδείκνυται πρόληψη υποτροπιάζουσας ΕΒΦΘ και ΠΕ, η δόση των 2,5</w:t>
      </w:r>
      <w:r w:rsidR="00F1459B" w:rsidRPr="0098570D">
        <w:rPr>
          <w:color w:val="000000" w:themeColor="text1"/>
          <w:szCs w:val="22"/>
        </w:rPr>
        <w:t> </w:t>
      </w:r>
      <w:proofErr w:type="spellStart"/>
      <w:r w:rsidRPr="0098570D">
        <w:rPr>
          <w:color w:val="000000" w:themeColor="text1"/>
          <w:szCs w:val="22"/>
        </w:rPr>
        <w:t>mg</w:t>
      </w:r>
      <w:proofErr w:type="spellEnd"/>
      <w:r w:rsidRPr="0098570D">
        <w:rPr>
          <w:color w:val="000000" w:themeColor="text1"/>
          <w:szCs w:val="22"/>
        </w:rPr>
        <w:t xml:space="preserve"> δύο φορές ημερησίως πρέπει να ξεκινά μετά την ολοκλήρωση 6</w:t>
      </w:r>
      <w:r w:rsidR="00F1459B" w:rsidRPr="0098570D">
        <w:rPr>
          <w:color w:val="000000" w:themeColor="text1"/>
          <w:szCs w:val="22"/>
        </w:rPr>
        <w:t> </w:t>
      </w:r>
      <w:r w:rsidRPr="0098570D">
        <w:rPr>
          <w:color w:val="000000" w:themeColor="text1"/>
          <w:szCs w:val="22"/>
        </w:rPr>
        <w:t xml:space="preserve">μηνών θεραπείας με </w:t>
      </w:r>
      <w:proofErr w:type="spellStart"/>
      <w:r w:rsidR="00E067DB">
        <w:rPr>
          <w:color w:val="000000" w:themeColor="text1"/>
          <w:szCs w:val="22"/>
        </w:rPr>
        <w:t>απιξαμπάνη</w:t>
      </w:r>
      <w:proofErr w:type="spellEnd"/>
      <w:r w:rsidR="00E067DB" w:rsidRPr="0098570D">
        <w:rPr>
          <w:color w:val="000000" w:themeColor="text1"/>
          <w:szCs w:val="22"/>
        </w:rPr>
        <w:t xml:space="preserve"> </w:t>
      </w:r>
      <w:r w:rsidRPr="0098570D">
        <w:rPr>
          <w:color w:val="000000" w:themeColor="text1"/>
          <w:szCs w:val="22"/>
        </w:rPr>
        <w:t>5</w:t>
      </w:r>
      <w:r w:rsidR="00F1459B" w:rsidRPr="0098570D">
        <w:rPr>
          <w:color w:val="000000" w:themeColor="text1"/>
          <w:szCs w:val="22"/>
        </w:rPr>
        <w:t> </w:t>
      </w:r>
      <w:proofErr w:type="spellStart"/>
      <w:r w:rsidRPr="0098570D">
        <w:rPr>
          <w:color w:val="000000" w:themeColor="text1"/>
          <w:szCs w:val="22"/>
        </w:rPr>
        <w:t>mg</w:t>
      </w:r>
      <w:proofErr w:type="spellEnd"/>
      <w:r w:rsidRPr="0098570D">
        <w:rPr>
          <w:color w:val="000000" w:themeColor="text1"/>
          <w:szCs w:val="22"/>
        </w:rPr>
        <w:t xml:space="preserve"> δύο φορές ημερησίως ή με άλλο αντιπηκτικό, όπως υποδεικνύεται στον Πίνακα</w:t>
      </w:r>
      <w:r w:rsidR="00F1459B" w:rsidRPr="0098570D">
        <w:rPr>
          <w:color w:val="000000" w:themeColor="text1"/>
          <w:szCs w:val="22"/>
        </w:rPr>
        <w:t> </w:t>
      </w:r>
      <w:r w:rsidRPr="0098570D">
        <w:rPr>
          <w:color w:val="000000" w:themeColor="text1"/>
          <w:szCs w:val="22"/>
        </w:rPr>
        <w:t>1 παρακάτω (</w:t>
      </w:r>
      <w:r w:rsidR="00095359" w:rsidRPr="0098570D">
        <w:rPr>
          <w:color w:val="000000" w:themeColor="text1"/>
          <w:szCs w:val="22"/>
        </w:rPr>
        <w:t>βλ.</w:t>
      </w:r>
      <w:r w:rsidRPr="0098570D">
        <w:rPr>
          <w:color w:val="000000" w:themeColor="text1"/>
          <w:szCs w:val="22"/>
        </w:rPr>
        <w:t xml:space="preserve"> επίσης παράγραφο</w:t>
      </w:r>
      <w:r w:rsidR="00F1459B" w:rsidRPr="0098570D">
        <w:rPr>
          <w:color w:val="000000" w:themeColor="text1"/>
          <w:szCs w:val="22"/>
        </w:rPr>
        <w:t> </w:t>
      </w:r>
      <w:r w:rsidRPr="0098570D">
        <w:rPr>
          <w:color w:val="000000" w:themeColor="text1"/>
          <w:szCs w:val="22"/>
        </w:rPr>
        <w:t>5.1).</w:t>
      </w:r>
    </w:p>
    <w:p w14:paraId="3FF72CEB" w14:textId="77777777" w:rsidR="008360F5" w:rsidRPr="0098570D" w:rsidDel="00421673" w:rsidRDefault="008360F5" w:rsidP="009041E0">
      <w:pPr>
        <w:autoSpaceDE w:val="0"/>
        <w:autoSpaceDN w:val="0"/>
        <w:adjustRightInd w:val="0"/>
        <w:rPr>
          <w:color w:val="000000" w:themeColor="text1"/>
          <w:szCs w:val="22"/>
        </w:rPr>
      </w:pPr>
    </w:p>
    <w:p w14:paraId="08831767" w14:textId="77777777" w:rsidR="009041E0" w:rsidRPr="0098570D" w:rsidRDefault="00A749A6" w:rsidP="009041E0">
      <w:pPr>
        <w:rPr>
          <w:b/>
          <w:bCs/>
          <w:color w:val="000000" w:themeColor="text1"/>
          <w:szCs w:val="22"/>
        </w:rPr>
      </w:pPr>
      <w:r w:rsidRPr="0098570D">
        <w:rPr>
          <w:b/>
          <w:bCs/>
          <w:color w:val="000000" w:themeColor="text1"/>
          <w:szCs w:val="22"/>
        </w:rPr>
        <w:t>Πίνακας</w:t>
      </w:r>
      <w:r w:rsidR="00F1459B" w:rsidRPr="0098570D">
        <w:rPr>
          <w:b/>
          <w:bCs/>
          <w:color w:val="000000" w:themeColor="text1"/>
          <w:szCs w:val="22"/>
        </w:rPr>
        <w:t> </w:t>
      </w:r>
      <w:r w:rsidR="009041E0" w:rsidRPr="0098570D">
        <w:rPr>
          <w:b/>
          <w:bCs/>
          <w:color w:val="000000" w:themeColor="text1"/>
          <w:szCs w:val="22"/>
        </w:rPr>
        <w:t>1:</w:t>
      </w:r>
      <w:r w:rsidR="008064AF" w:rsidRPr="0098570D">
        <w:rPr>
          <w:b/>
          <w:bCs/>
          <w:color w:val="000000" w:themeColor="text1"/>
          <w:szCs w:val="22"/>
        </w:rPr>
        <w:t xml:space="preserve"> Σύσταση δόσης (θεραπεία ΦΘΕ)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0"/>
        <w:gridCol w:w="3508"/>
        <w:gridCol w:w="2314"/>
      </w:tblGrid>
      <w:tr w:rsidR="0073610E" w:rsidRPr="0098570D" w14:paraId="24D53BF8" w14:textId="77777777" w:rsidTr="003833F7">
        <w:trPr>
          <w:trHeight w:val="413"/>
        </w:trPr>
        <w:tc>
          <w:tcPr>
            <w:tcW w:w="3311" w:type="dxa"/>
          </w:tcPr>
          <w:p w14:paraId="282590B4" w14:textId="77777777" w:rsidR="0073610E" w:rsidRPr="0098570D" w:rsidRDefault="0073610E" w:rsidP="0073610E">
            <w:pPr>
              <w:autoSpaceDE w:val="0"/>
              <w:autoSpaceDN w:val="0"/>
              <w:adjustRightInd w:val="0"/>
              <w:rPr>
                <w:rFonts w:eastAsia="MS Mincho"/>
                <w:color w:val="000000" w:themeColor="text1"/>
                <w:szCs w:val="22"/>
              </w:rPr>
            </w:pPr>
          </w:p>
        </w:tc>
        <w:tc>
          <w:tcPr>
            <w:tcW w:w="3600" w:type="dxa"/>
          </w:tcPr>
          <w:p w14:paraId="442D0B67" w14:textId="77777777" w:rsidR="0073610E" w:rsidRPr="0098570D" w:rsidRDefault="0073610E" w:rsidP="0073610E">
            <w:pPr>
              <w:autoSpaceDE w:val="0"/>
              <w:autoSpaceDN w:val="0"/>
              <w:adjustRightInd w:val="0"/>
              <w:rPr>
                <w:rFonts w:eastAsia="MS Mincho"/>
                <w:color w:val="000000" w:themeColor="text1"/>
                <w:szCs w:val="22"/>
              </w:rPr>
            </w:pPr>
            <w:r w:rsidRPr="0098570D">
              <w:rPr>
                <w:rFonts w:eastAsia="MS Mincho"/>
                <w:color w:val="000000" w:themeColor="text1"/>
                <w:szCs w:val="22"/>
              </w:rPr>
              <w:t>Πρόγραμμα δοσολογίας</w:t>
            </w:r>
          </w:p>
        </w:tc>
        <w:tc>
          <w:tcPr>
            <w:tcW w:w="2375" w:type="dxa"/>
          </w:tcPr>
          <w:p w14:paraId="0F1B493C" w14:textId="77777777" w:rsidR="0073610E" w:rsidRPr="0098570D" w:rsidRDefault="0073610E" w:rsidP="0073610E">
            <w:pPr>
              <w:autoSpaceDE w:val="0"/>
              <w:autoSpaceDN w:val="0"/>
              <w:adjustRightInd w:val="0"/>
              <w:rPr>
                <w:rFonts w:eastAsia="MS Mincho"/>
                <w:color w:val="000000" w:themeColor="text1"/>
                <w:szCs w:val="22"/>
              </w:rPr>
            </w:pPr>
            <w:r w:rsidRPr="0098570D">
              <w:rPr>
                <w:rFonts w:eastAsia="MS Mincho"/>
                <w:color w:val="000000" w:themeColor="text1"/>
                <w:szCs w:val="22"/>
              </w:rPr>
              <w:t>Μέγιστη ημερήσια δόση</w:t>
            </w:r>
          </w:p>
        </w:tc>
      </w:tr>
      <w:tr w:rsidR="0073610E" w:rsidRPr="0098570D" w14:paraId="328A78B3" w14:textId="77777777" w:rsidTr="003833F7">
        <w:trPr>
          <w:trHeight w:val="413"/>
        </w:trPr>
        <w:tc>
          <w:tcPr>
            <w:tcW w:w="3311" w:type="dxa"/>
            <w:vMerge w:val="restart"/>
          </w:tcPr>
          <w:p w14:paraId="236A6346" w14:textId="77777777" w:rsidR="0073610E" w:rsidRPr="0098570D" w:rsidRDefault="0073610E" w:rsidP="0073610E">
            <w:pPr>
              <w:keepNext/>
              <w:tabs>
                <w:tab w:val="right" w:pos="3096"/>
              </w:tabs>
              <w:autoSpaceDE w:val="0"/>
              <w:autoSpaceDN w:val="0"/>
              <w:adjustRightInd w:val="0"/>
              <w:outlineLvl w:val="3"/>
              <w:rPr>
                <w:rFonts w:eastAsia="MS Mincho"/>
                <w:color w:val="000000" w:themeColor="text1"/>
                <w:szCs w:val="22"/>
                <w:lang w:val="en-US"/>
              </w:rPr>
            </w:pPr>
            <w:r w:rsidRPr="0098570D">
              <w:rPr>
                <w:rFonts w:eastAsia="MS Mincho"/>
                <w:color w:val="000000" w:themeColor="text1"/>
                <w:szCs w:val="22"/>
              </w:rPr>
              <w:t>Θεραπεία ΕΒΦΘ ή ΠΕ</w:t>
            </w:r>
          </w:p>
        </w:tc>
        <w:tc>
          <w:tcPr>
            <w:tcW w:w="3600" w:type="dxa"/>
          </w:tcPr>
          <w:p w14:paraId="1F17CA61" w14:textId="1D923BDE" w:rsidR="0073610E" w:rsidRPr="0098570D" w:rsidRDefault="0073610E" w:rsidP="0073610E">
            <w:pPr>
              <w:keepNext/>
              <w:autoSpaceDE w:val="0"/>
              <w:autoSpaceDN w:val="0"/>
              <w:adjustRightInd w:val="0"/>
              <w:outlineLvl w:val="3"/>
              <w:rPr>
                <w:rFonts w:eastAsia="MS Mincho"/>
                <w:color w:val="000000" w:themeColor="text1"/>
                <w:szCs w:val="22"/>
              </w:rPr>
            </w:pPr>
            <w:r w:rsidRPr="0098570D">
              <w:rPr>
                <w:rFonts w:eastAsia="MS Mincho"/>
                <w:color w:val="000000" w:themeColor="text1"/>
                <w:szCs w:val="22"/>
              </w:rPr>
              <w:t>10</w:t>
            </w:r>
            <w:r w:rsidR="00F1459B" w:rsidRPr="0098570D">
              <w:rPr>
                <w:rFonts w:eastAsia="MS Mincho"/>
                <w:color w:val="000000" w:themeColor="text1"/>
                <w:szCs w:val="22"/>
              </w:rPr>
              <w:t> </w:t>
            </w:r>
            <w:proofErr w:type="spellStart"/>
            <w:r w:rsidRPr="0098570D">
              <w:rPr>
                <w:rFonts w:eastAsia="MS Mincho"/>
                <w:color w:val="000000" w:themeColor="text1"/>
                <w:szCs w:val="22"/>
              </w:rPr>
              <w:t>mg</w:t>
            </w:r>
            <w:proofErr w:type="spellEnd"/>
            <w:r w:rsidRPr="0098570D">
              <w:rPr>
                <w:rFonts w:eastAsia="MS Mincho"/>
                <w:color w:val="000000" w:themeColor="text1"/>
                <w:szCs w:val="22"/>
              </w:rPr>
              <w:t xml:space="preserve"> δύο φορές ημερησίως για τις πρώτες 7</w:t>
            </w:r>
            <w:r w:rsidR="00F1459B" w:rsidRPr="0098570D">
              <w:rPr>
                <w:rFonts w:eastAsia="MS Mincho"/>
                <w:color w:val="000000" w:themeColor="text1"/>
                <w:szCs w:val="22"/>
              </w:rPr>
              <w:t> </w:t>
            </w:r>
            <w:r w:rsidRPr="0098570D">
              <w:rPr>
                <w:rFonts w:eastAsia="MS Mincho"/>
                <w:color w:val="000000" w:themeColor="text1"/>
                <w:szCs w:val="22"/>
              </w:rPr>
              <w:t>ημέρες</w:t>
            </w:r>
          </w:p>
        </w:tc>
        <w:tc>
          <w:tcPr>
            <w:tcW w:w="2375" w:type="dxa"/>
          </w:tcPr>
          <w:p w14:paraId="6EBBB7E3" w14:textId="77777777" w:rsidR="0073610E" w:rsidRPr="0098570D" w:rsidRDefault="0073610E" w:rsidP="0073610E">
            <w:pPr>
              <w:autoSpaceDE w:val="0"/>
              <w:autoSpaceDN w:val="0"/>
              <w:adjustRightInd w:val="0"/>
              <w:rPr>
                <w:rFonts w:eastAsia="MS Mincho"/>
                <w:color w:val="000000" w:themeColor="text1"/>
                <w:szCs w:val="22"/>
              </w:rPr>
            </w:pPr>
            <w:r w:rsidRPr="0098570D">
              <w:rPr>
                <w:rFonts w:eastAsia="MS Mincho"/>
                <w:color w:val="000000" w:themeColor="text1"/>
                <w:szCs w:val="22"/>
              </w:rPr>
              <w:t>20</w:t>
            </w:r>
            <w:r w:rsidR="00F1459B" w:rsidRPr="0098570D">
              <w:rPr>
                <w:rFonts w:eastAsia="MS Mincho"/>
                <w:color w:val="000000" w:themeColor="text1"/>
                <w:szCs w:val="22"/>
              </w:rPr>
              <w:t> </w:t>
            </w:r>
            <w:proofErr w:type="spellStart"/>
            <w:r w:rsidRPr="0098570D">
              <w:rPr>
                <w:rFonts w:eastAsia="MS Mincho"/>
                <w:color w:val="000000" w:themeColor="text1"/>
                <w:szCs w:val="22"/>
              </w:rPr>
              <w:t>mg</w:t>
            </w:r>
            <w:proofErr w:type="spellEnd"/>
          </w:p>
        </w:tc>
      </w:tr>
      <w:tr w:rsidR="0073610E" w:rsidRPr="0098570D" w14:paraId="0DCEB965" w14:textId="77777777" w:rsidTr="003833F7">
        <w:trPr>
          <w:trHeight w:val="431"/>
        </w:trPr>
        <w:tc>
          <w:tcPr>
            <w:tcW w:w="3311" w:type="dxa"/>
            <w:vMerge/>
          </w:tcPr>
          <w:p w14:paraId="054540F9" w14:textId="77777777" w:rsidR="0073610E" w:rsidRPr="0098570D" w:rsidRDefault="0073610E" w:rsidP="0073610E">
            <w:pPr>
              <w:autoSpaceDE w:val="0"/>
              <w:autoSpaceDN w:val="0"/>
              <w:adjustRightInd w:val="0"/>
              <w:rPr>
                <w:rFonts w:eastAsia="MS Mincho"/>
                <w:color w:val="000000" w:themeColor="text1"/>
                <w:szCs w:val="22"/>
              </w:rPr>
            </w:pPr>
          </w:p>
        </w:tc>
        <w:tc>
          <w:tcPr>
            <w:tcW w:w="3600" w:type="dxa"/>
          </w:tcPr>
          <w:p w14:paraId="4CDA510B" w14:textId="77777777" w:rsidR="0073610E" w:rsidRPr="0098570D" w:rsidRDefault="0073610E" w:rsidP="0073610E">
            <w:pPr>
              <w:autoSpaceDE w:val="0"/>
              <w:autoSpaceDN w:val="0"/>
              <w:adjustRightInd w:val="0"/>
              <w:rPr>
                <w:rFonts w:eastAsia="MS Mincho"/>
                <w:color w:val="000000" w:themeColor="text1"/>
                <w:szCs w:val="22"/>
              </w:rPr>
            </w:pPr>
            <w:r w:rsidRPr="0098570D">
              <w:rPr>
                <w:rFonts w:eastAsia="MS Mincho"/>
                <w:color w:val="000000" w:themeColor="text1"/>
                <w:szCs w:val="22"/>
              </w:rPr>
              <w:t>ακολουθούμενα από 5</w:t>
            </w:r>
            <w:r w:rsidR="00F1459B" w:rsidRPr="0098570D">
              <w:rPr>
                <w:rFonts w:eastAsia="MS Mincho"/>
                <w:color w:val="000000" w:themeColor="text1"/>
                <w:szCs w:val="22"/>
              </w:rPr>
              <w:t> </w:t>
            </w:r>
            <w:proofErr w:type="spellStart"/>
            <w:r w:rsidRPr="0098570D">
              <w:rPr>
                <w:rFonts w:eastAsia="MS Mincho"/>
                <w:color w:val="000000" w:themeColor="text1"/>
                <w:szCs w:val="22"/>
              </w:rPr>
              <w:t>mg</w:t>
            </w:r>
            <w:proofErr w:type="spellEnd"/>
            <w:r w:rsidRPr="0098570D">
              <w:rPr>
                <w:rFonts w:eastAsia="MS Mincho"/>
                <w:color w:val="000000" w:themeColor="text1"/>
                <w:szCs w:val="22"/>
              </w:rPr>
              <w:t xml:space="preserve"> δύο φορές ημερησίως</w:t>
            </w:r>
          </w:p>
        </w:tc>
        <w:tc>
          <w:tcPr>
            <w:tcW w:w="2375" w:type="dxa"/>
          </w:tcPr>
          <w:p w14:paraId="6E6402DD" w14:textId="77777777" w:rsidR="0073610E" w:rsidRPr="0098570D" w:rsidRDefault="0073610E" w:rsidP="0073610E">
            <w:pPr>
              <w:autoSpaceDE w:val="0"/>
              <w:autoSpaceDN w:val="0"/>
              <w:adjustRightInd w:val="0"/>
              <w:rPr>
                <w:rFonts w:eastAsia="MS Mincho"/>
                <w:color w:val="000000" w:themeColor="text1"/>
                <w:szCs w:val="22"/>
              </w:rPr>
            </w:pPr>
            <w:r w:rsidRPr="0098570D">
              <w:rPr>
                <w:rFonts w:eastAsia="MS Mincho"/>
                <w:color w:val="000000" w:themeColor="text1"/>
                <w:szCs w:val="22"/>
              </w:rPr>
              <w:t>10</w:t>
            </w:r>
            <w:r w:rsidR="00F1459B" w:rsidRPr="0098570D">
              <w:rPr>
                <w:rFonts w:eastAsia="MS Mincho"/>
                <w:color w:val="000000" w:themeColor="text1"/>
                <w:szCs w:val="22"/>
              </w:rPr>
              <w:t> </w:t>
            </w:r>
            <w:proofErr w:type="spellStart"/>
            <w:r w:rsidRPr="0098570D">
              <w:rPr>
                <w:rFonts w:eastAsia="MS Mincho"/>
                <w:color w:val="000000" w:themeColor="text1"/>
                <w:szCs w:val="22"/>
              </w:rPr>
              <w:t>mg</w:t>
            </w:r>
            <w:proofErr w:type="spellEnd"/>
          </w:p>
        </w:tc>
      </w:tr>
      <w:tr w:rsidR="0073610E" w:rsidRPr="0098570D" w14:paraId="1105B68F" w14:textId="77777777" w:rsidTr="003833F7">
        <w:tc>
          <w:tcPr>
            <w:tcW w:w="3311" w:type="dxa"/>
          </w:tcPr>
          <w:p w14:paraId="4EAB1AC0" w14:textId="77777777" w:rsidR="0073610E" w:rsidRPr="0098570D" w:rsidRDefault="0073610E" w:rsidP="00B0226B">
            <w:pPr>
              <w:autoSpaceDE w:val="0"/>
              <w:autoSpaceDN w:val="0"/>
              <w:adjustRightInd w:val="0"/>
              <w:rPr>
                <w:rFonts w:eastAsia="MS Mincho"/>
                <w:color w:val="000000" w:themeColor="text1"/>
                <w:szCs w:val="22"/>
              </w:rPr>
            </w:pPr>
            <w:r w:rsidRPr="0098570D">
              <w:rPr>
                <w:rFonts w:eastAsia="MS Mincho"/>
                <w:color w:val="000000" w:themeColor="text1"/>
                <w:szCs w:val="22"/>
              </w:rPr>
              <w:t>Πρόληψη υποτροπιάζουσας ΕΒΦΘ και</w:t>
            </w:r>
            <w:r w:rsidR="00B0226B" w:rsidRPr="0098570D">
              <w:rPr>
                <w:rFonts w:eastAsia="MS Mincho"/>
                <w:color w:val="000000" w:themeColor="text1"/>
                <w:szCs w:val="22"/>
              </w:rPr>
              <w:t>/ή</w:t>
            </w:r>
            <w:r w:rsidRPr="0098570D">
              <w:rPr>
                <w:rFonts w:eastAsia="MS Mincho"/>
                <w:color w:val="000000" w:themeColor="text1"/>
                <w:szCs w:val="22"/>
              </w:rPr>
              <w:t xml:space="preserve"> ΠΕ μετά από ολοκλήρωση </w:t>
            </w:r>
            <w:r w:rsidRPr="0098570D">
              <w:rPr>
                <w:color w:val="000000" w:themeColor="text1"/>
                <w:szCs w:val="22"/>
              </w:rPr>
              <w:t>6</w:t>
            </w:r>
            <w:r w:rsidR="00F1459B" w:rsidRPr="0098570D">
              <w:rPr>
                <w:color w:val="000000" w:themeColor="text1"/>
                <w:szCs w:val="22"/>
              </w:rPr>
              <w:t> </w:t>
            </w:r>
            <w:r w:rsidRPr="0098570D">
              <w:rPr>
                <w:color w:val="000000" w:themeColor="text1"/>
                <w:szCs w:val="22"/>
              </w:rPr>
              <w:t>μηνών θεραπείας για ΕΒΦΘ ή ΠΕ</w:t>
            </w:r>
          </w:p>
        </w:tc>
        <w:tc>
          <w:tcPr>
            <w:tcW w:w="3600" w:type="dxa"/>
          </w:tcPr>
          <w:p w14:paraId="152E2765" w14:textId="77777777" w:rsidR="0073610E" w:rsidRPr="0098570D" w:rsidRDefault="0073610E" w:rsidP="0073610E">
            <w:pPr>
              <w:autoSpaceDE w:val="0"/>
              <w:autoSpaceDN w:val="0"/>
              <w:adjustRightInd w:val="0"/>
              <w:rPr>
                <w:rFonts w:eastAsia="MS Mincho"/>
                <w:color w:val="000000" w:themeColor="text1"/>
                <w:szCs w:val="22"/>
              </w:rPr>
            </w:pPr>
            <w:r w:rsidRPr="0098570D">
              <w:rPr>
                <w:rFonts w:eastAsia="MS Mincho"/>
                <w:color w:val="000000" w:themeColor="text1"/>
                <w:szCs w:val="22"/>
              </w:rPr>
              <w:t>2,5</w:t>
            </w:r>
            <w:r w:rsidR="00F1459B" w:rsidRPr="0098570D">
              <w:rPr>
                <w:rFonts w:eastAsia="MS Mincho"/>
                <w:color w:val="000000" w:themeColor="text1"/>
                <w:szCs w:val="22"/>
              </w:rPr>
              <w:t> </w:t>
            </w:r>
            <w:proofErr w:type="spellStart"/>
            <w:r w:rsidRPr="0098570D">
              <w:rPr>
                <w:rFonts w:eastAsia="MS Mincho"/>
                <w:color w:val="000000" w:themeColor="text1"/>
                <w:szCs w:val="22"/>
              </w:rPr>
              <w:t>mg</w:t>
            </w:r>
            <w:proofErr w:type="spellEnd"/>
            <w:r w:rsidRPr="0098570D">
              <w:rPr>
                <w:rFonts w:eastAsia="MS Mincho"/>
                <w:color w:val="000000" w:themeColor="text1"/>
                <w:szCs w:val="22"/>
              </w:rPr>
              <w:t xml:space="preserve"> δύο φορές ημερησίως</w:t>
            </w:r>
          </w:p>
          <w:p w14:paraId="26AA19E5" w14:textId="77777777" w:rsidR="0073610E" w:rsidRPr="0098570D" w:rsidRDefault="0073610E" w:rsidP="0073610E">
            <w:pPr>
              <w:autoSpaceDE w:val="0"/>
              <w:autoSpaceDN w:val="0"/>
              <w:adjustRightInd w:val="0"/>
              <w:rPr>
                <w:rFonts w:eastAsia="MS Mincho"/>
                <w:color w:val="000000" w:themeColor="text1"/>
                <w:szCs w:val="22"/>
              </w:rPr>
            </w:pPr>
          </w:p>
        </w:tc>
        <w:tc>
          <w:tcPr>
            <w:tcW w:w="2375" w:type="dxa"/>
          </w:tcPr>
          <w:p w14:paraId="66B0359D" w14:textId="77777777" w:rsidR="0073610E" w:rsidRPr="0098570D" w:rsidRDefault="0073610E" w:rsidP="0073610E">
            <w:pPr>
              <w:autoSpaceDE w:val="0"/>
              <w:autoSpaceDN w:val="0"/>
              <w:adjustRightInd w:val="0"/>
              <w:rPr>
                <w:rFonts w:eastAsia="MS Mincho"/>
                <w:color w:val="000000" w:themeColor="text1"/>
                <w:szCs w:val="22"/>
              </w:rPr>
            </w:pPr>
            <w:r w:rsidRPr="0098570D">
              <w:rPr>
                <w:rFonts w:eastAsia="MS Mincho"/>
                <w:color w:val="000000" w:themeColor="text1"/>
                <w:szCs w:val="22"/>
              </w:rPr>
              <w:t>5</w:t>
            </w:r>
            <w:r w:rsidR="00F1459B" w:rsidRPr="0098570D">
              <w:rPr>
                <w:rFonts w:eastAsia="MS Mincho"/>
                <w:color w:val="000000" w:themeColor="text1"/>
                <w:szCs w:val="22"/>
              </w:rPr>
              <w:t> </w:t>
            </w:r>
            <w:proofErr w:type="spellStart"/>
            <w:r w:rsidRPr="0098570D">
              <w:rPr>
                <w:rFonts w:eastAsia="MS Mincho"/>
                <w:color w:val="000000" w:themeColor="text1"/>
                <w:szCs w:val="22"/>
              </w:rPr>
              <w:t>mg</w:t>
            </w:r>
            <w:proofErr w:type="spellEnd"/>
          </w:p>
        </w:tc>
      </w:tr>
    </w:tbl>
    <w:p w14:paraId="23393C5B" w14:textId="77777777" w:rsidR="009041E0" w:rsidRPr="0098570D" w:rsidRDefault="009041E0" w:rsidP="009041E0">
      <w:pPr>
        <w:autoSpaceDE w:val="0"/>
        <w:autoSpaceDN w:val="0"/>
        <w:adjustRightInd w:val="0"/>
        <w:rPr>
          <w:color w:val="000000" w:themeColor="text1"/>
          <w:szCs w:val="22"/>
        </w:rPr>
      </w:pPr>
    </w:p>
    <w:p w14:paraId="65CD2F92" w14:textId="77777777" w:rsidR="009041E0" w:rsidRPr="0098570D" w:rsidRDefault="003A3F91" w:rsidP="009041E0">
      <w:pPr>
        <w:pStyle w:val="EMEABodyText"/>
        <w:rPr>
          <w:color w:val="000000" w:themeColor="text1"/>
          <w:szCs w:val="22"/>
          <w:lang w:val="el-GR"/>
        </w:rPr>
      </w:pPr>
      <w:r w:rsidRPr="0098570D">
        <w:rPr>
          <w:color w:val="000000" w:themeColor="text1"/>
          <w:szCs w:val="22"/>
          <w:lang w:val="el-GR"/>
        </w:rPr>
        <w:t>Η διάρκεια της συνολικής</w:t>
      </w:r>
      <w:r w:rsidR="00A749A6" w:rsidRPr="0098570D">
        <w:rPr>
          <w:color w:val="000000" w:themeColor="text1"/>
          <w:szCs w:val="22"/>
          <w:lang w:val="el-GR"/>
        </w:rPr>
        <w:t xml:space="preserve"> θεραπείας πρέπει να εξατομικεύεται μετά από προσεκτική αξιολόγηση του θεραπευτικού οφέλους </w:t>
      </w:r>
      <w:r w:rsidR="00FE5B4D" w:rsidRPr="0098570D">
        <w:rPr>
          <w:color w:val="000000" w:themeColor="text1"/>
          <w:szCs w:val="22"/>
          <w:lang w:val="el-GR"/>
        </w:rPr>
        <w:t>έναντι</w:t>
      </w:r>
      <w:r w:rsidR="00A749A6" w:rsidRPr="0098570D">
        <w:rPr>
          <w:color w:val="000000" w:themeColor="text1"/>
          <w:szCs w:val="22"/>
          <w:lang w:val="el-GR"/>
        </w:rPr>
        <w:t xml:space="preserve"> του κινδύνου αιμορραγίας </w:t>
      </w:r>
      <w:r w:rsidR="009041E0" w:rsidRPr="0098570D">
        <w:rPr>
          <w:color w:val="000000" w:themeColor="text1"/>
          <w:szCs w:val="22"/>
          <w:lang w:val="el-GR"/>
        </w:rPr>
        <w:t>(</w:t>
      </w:r>
      <w:r w:rsidR="00095359" w:rsidRPr="0098570D">
        <w:rPr>
          <w:color w:val="000000" w:themeColor="text1"/>
          <w:szCs w:val="22"/>
          <w:lang w:val="el-GR"/>
        </w:rPr>
        <w:t>βλ.</w:t>
      </w:r>
      <w:r w:rsidR="00A749A6" w:rsidRPr="0098570D">
        <w:rPr>
          <w:color w:val="000000" w:themeColor="text1"/>
          <w:szCs w:val="22"/>
          <w:lang w:val="el-GR"/>
        </w:rPr>
        <w:t xml:space="preserve"> παράγραφο</w:t>
      </w:r>
      <w:r w:rsidR="00F17CA6" w:rsidRPr="0098570D">
        <w:rPr>
          <w:color w:val="000000" w:themeColor="text1"/>
          <w:szCs w:val="22"/>
          <w:lang w:val="el-GR"/>
        </w:rPr>
        <w:t> </w:t>
      </w:r>
      <w:r w:rsidR="009041E0" w:rsidRPr="0098570D">
        <w:rPr>
          <w:color w:val="000000" w:themeColor="text1"/>
          <w:szCs w:val="22"/>
          <w:lang w:val="el-GR"/>
        </w:rPr>
        <w:t xml:space="preserve">4.4). </w:t>
      </w:r>
    </w:p>
    <w:p w14:paraId="0BA6DCF1" w14:textId="77777777" w:rsidR="009041E0" w:rsidRPr="0098570D" w:rsidRDefault="009041E0" w:rsidP="009041E0">
      <w:pPr>
        <w:pStyle w:val="EMEABodyText"/>
        <w:rPr>
          <w:color w:val="000000" w:themeColor="text1"/>
          <w:szCs w:val="22"/>
          <w:lang w:val="el-GR"/>
        </w:rPr>
      </w:pPr>
    </w:p>
    <w:p w14:paraId="1B76C86B" w14:textId="660A9111" w:rsidR="00374AC0" w:rsidRPr="0098570D" w:rsidRDefault="00374AC0" w:rsidP="00374AC0">
      <w:pPr>
        <w:rPr>
          <w:i/>
          <w:color w:val="000000" w:themeColor="text1"/>
          <w:szCs w:val="22"/>
          <w:u w:val="single"/>
        </w:rPr>
      </w:pPr>
      <w:r w:rsidRPr="0098570D">
        <w:rPr>
          <w:i/>
          <w:color w:val="000000" w:themeColor="text1"/>
          <w:szCs w:val="22"/>
          <w:u w:val="single"/>
        </w:rPr>
        <w:t xml:space="preserve">Παράλειψη </w:t>
      </w:r>
      <w:r w:rsidR="00CC42A8" w:rsidRPr="0098570D">
        <w:rPr>
          <w:i/>
          <w:color w:val="000000" w:themeColor="text1"/>
          <w:szCs w:val="22"/>
          <w:u w:val="single"/>
        </w:rPr>
        <w:t>δ</w:t>
      </w:r>
      <w:r w:rsidRPr="0098570D">
        <w:rPr>
          <w:i/>
          <w:color w:val="000000" w:themeColor="text1"/>
          <w:szCs w:val="22"/>
          <w:u w:val="single"/>
        </w:rPr>
        <w:t>όσεων</w:t>
      </w:r>
      <w:r w:rsidR="00006159" w:rsidRPr="0098570D">
        <w:rPr>
          <w:i/>
          <w:color w:val="000000" w:themeColor="text1"/>
          <w:szCs w:val="22"/>
          <w:u w:val="single"/>
        </w:rPr>
        <w:t xml:space="preserve"> </w:t>
      </w:r>
    </w:p>
    <w:p w14:paraId="62C6527B" w14:textId="5FB44043" w:rsidR="00D227A4" w:rsidRPr="0098570D" w:rsidRDefault="001101EF" w:rsidP="00B61615">
      <w:pPr>
        <w:pStyle w:val="EMEABodyText"/>
        <w:rPr>
          <w:color w:val="000000" w:themeColor="text1"/>
          <w:szCs w:val="22"/>
          <w:lang w:val="el-GR"/>
        </w:rPr>
      </w:pPr>
      <w:r>
        <w:rPr>
          <w:color w:val="000000" w:themeColor="text1"/>
          <w:szCs w:val="22"/>
          <w:lang w:val="el-GR"/>
        </w:rPr>
        <w:t>Εάν παραλειφθεί μια δόση, ο</w:t>
      </w:r>
      <w:r w:rsidR="00D227A4" w:rsidRPr="0098570D">
        <w:rPr>
          <w:color w:val="000000" w:themeColor="text1"/>
          <w:szCs w:val="22"/>
          <w:lang w:val="el-GR"/>
        </w:rPr>
        <w:t xml:space="preserve"> ασθενής θα πρέπει</w:t>
      </w:r>
      <w:r w:rsidR="006B64AE">
        <w:rPr>
          <w:color w:val="000000" w:themeColor="text1"/>
          <w:szCs w:val="22"/>
          <w:lang w:val="el-GR"/>
        </w:rPr>
        <w:t xml:space="preserve"> να λάβει </w:t>
      </w:r>
      <w:proofErr w:type="spellStart"/>
      <w:r w:rsidR="006B64AE" w:rsidRPr="0062534B">
        <w:rPr>
          <w:color w:val="000000" w:themeColor="text1"/>
          <w:szCs w:val="22"/>
          <w:lang w:val="el-GR"/>
        </w:rPr>
        <w:t>Pibaxin</w:t>
      </w:r>
      <w:proofErr w:type="spellEnd"/>
      <w:r w:rsidR="006B64AE" w:rsidRPr="0062534B">
        <w:rPr>
          <w:color w:val="000000" w:themeColor="text1"/>
          <w:szCs w:val="22"/>
          <w:lang w:val="el-GR"/>
        </w:rPr>
        <w:t xml:space="preserve"> </w:t>
      </w:r>
      <w:r w:rsidR="0062534B">
        <w:rPr>
          <w:color w:val="000000" w:themeColor="text1"/>
          <w:szCs w:val="22"/>
          <w:lang w:val="el-GR"/>
        </w:rPr>
        <w:t xml:space="preserve">άμεσα </w:t>
      </w:r>
      <w:r w:rsidR="006B64AE" w:rsidRPr="0062534B">
        <w:rPr>
          <w:color w:val="000000" w:themeColor="text1"/>
          <w:szCs w:val="22"/>
          <w:lang w:val="el-GR"/>
        </w:rPr>
        <w:t>και μετά</w:t>
      </w:r>
      <w:r w:rsidR="006B64AE">
        <w:rPr>
          <w:i/>
          <w:iCs/>
          <w:color w:val="000000" w:themeColor="text1"/>
          <w:szCs w:val="22"/>
          <w:lang w:val="el-GR"/>
        </w:rPr>
        <w:t xml:space="preserve"> </w:t>
      </w:r>
      <w:r w:rsidR="00D227A4" w:rsidRPr="0098570D">
        <w:rPr>
          <w:color w:val="000000" w:themeColor="text1"/>
          <w:szCs w:val="22"/>
          <w:lang w:val="el-GR"/>
        </w:rPr>
        <w:t xml:space="preserve">να συνεχίσει την πρόσληψη της τακτικής δόσης </w:t>
      </w:r>
      <w:r w:rsidR="00D7281E" w:rsidRPr="0098570D">
        <w:rPr>
          <w:color w:val="000000" w:themeColor="text1"/>
          <w:szCs w:val="22"/>
          <w:lang w:val="el-GR"/>
        </w:rPr>
        <w:t xml:space="preserve">δύο φορές ημερησίως </w:t>
      </w:r>
      <w:r w:rsidR="006B64AE">
        <w:rPr>
          <w:color w:val="000000" w:themeColor="text1"/>
          <w:szCs w:val="22"/>
          <w:lang w:val="el-GR"/>
        </w:rPr>
        <w:t>όπως προηγουμένως.</w:t>
      </w:r>
    </w:p>
    <w:p w14:paraId="1B1E5C2C" w14:textId="77777777" w:rsidR="00B83B1A" w:rsidRPr="0098570D" w:rsidRDefault="00B83B1A" w:rsidP="00B61615">
      <w:pPr>
        <w:pStyle w:val="EMEABodyText"/>
        <w:rPr>
          <w:color w:val="000000" w:themeColor="text1"/>
          <w:szCs w:val="22"/>
          <w:lang w:val="el-GR"/>
        </w:rPr>
      </w:pPr>
    </w:p>
    <w:p w14:paraId="3941038F" w14:textId="77777777" w:rsidR="00DF4902" w:rsidRPr="0098570D" w:rsidRDefault="00DF4902" w:rsidP="00DF4902">
      <w:pPr>
        <w:keepNext/>
        <w:rPr>
          <w:i/>
          <w:color w:val="000000" w:themeColor="text1"/>
          <w:szCs w:val="22"/>
          <w:u w:val="single"/>
        </w:rPr>
      </w:pPr>
      <w:r w:rsidRPr="0098570D">
        <w:rPr>
          <w:i/>
          <w:color w:val="000000" w:themeColor="text1"/>
          <w:szCs w:val="22"/>
          <w:u w:val="single"/>
        </w:rPr>
        <w:t>Αλλαγή θεραπείας</w:t>
      </w:r>
    </w:p>
    <w:p w14:paraId="0E325281" w14:textId="40E31141" w:rsidR="00DF4902" w:rsidRPr="0098570D" w:rsidRDefault="00DF4902" w:rsidP="00DF4902">
      <w:pPr>
        <w:pStyle w:val="EMEABodyText"/>
        <w:rPr>
          <w:color w:val="000000" w:themeColor="text1"/>
          <w:szCs w:val="22"/>
          <w:lang w:val="el-GR"/>
        </w:rPr>
      </w:pPr>
      <w:r w:rsidRPr="0098570D">
        <w:rPr>
          <w:color w:val="000000" w:themeColor="text1"/>
          <w:szCs w:val="22"/>
          <w:lang w:val="el-GR"/>
        </w:rPr>
        <w:t xml:space="preserve">Η αλλαγή της θεραπείας από παρεντερικά αντιπηκτικά σε </w:t>
      </w:r>
      <w:proofErr w:type="spellStart"/>
      <w:r w:rsidR="00A43B68">
        <w:rPr>
          <w:color w:val="000000" w:themeColor="text1"/>
          <w:szCs w:val="22"/>
          <w:lang w:val="el-GR"/>
        </w:rPr>
        <w:t>Pibaxin</w:t>
      </w:r>
      <w:proofErr w:type="spellEnd"/>
      <w:r w:rsidRPr="0098570D">
        <w:rPr>
          <w:color w:val="000000" w:themeColor="text1"/>
          <w:szCs w:val="22"/>
          <w:lang w:val="el-GR"/>
        </w:rPr>
        <w:t xml:space="preserve"> (και </w:t>
      </w:r>
      <w:r w:rsidRPr="0062534B">
        <w:rPr>
          <w:color w:val="000000" w:themeColor="text1"/>
          <w:szCs w:val="22"/>
          <w:lang w:val="el-GR"/>
        </w:rPr>
        <w:t>αντιστρόφως</w:t>
      </w:r>
      <w:r w:rsidRPr="0098570D">
        <w:rPr>
          <w:color w:val="000000" w:themeColor="text1"/>
          <w:szCs w:val="22"/>
          <w:lang w:val="el-GR"/>
        </w:rPr>
        <w:t>) μπορεί να γίνει στην επόμενη προγραμματισμένη δόση (</w:t>
      </w:r>
      <w:r w:rsidR="00095359" w:rsidRPr="0098570D">
        <w:rPr>
          <w:color w:val="000000" w:themeColor="text1"/>
          <w:szCs w:val="22"/>
          <w:lang w:val="el-GR"/>
        </w:rPr>
        <w:t>βλ.</w:t>
      </w:r>
      <w:r w:rsidRPr="0098570D">
        <w:rPr>
          <w:color w:val="000000" w:themeColor="text1"/>
          <w:szCs w:val="22"/>
          <w:lang w:val="el-GR"/>
        </w:rPr>
        <w:t xml:space="preserve"> παράγραφο</w:t>
      </w:r>
      <w:r w:rsidR="00F17CA6" w:rsidRPr="0098570D">
        <w:rPr>
          <w:color w:val="000000" w:themeColor="text1"/>
          <w:szCs w:val="22"/>
          <w:lang w:val="el-GR"/>
        </w:rPr>
        <w:t> </w:t>
      </w:r>
      <w:r w:rsidRPr="0098570D">
        <w:rPr>
          <w:color w:val="000000" w:themeColor="text1"/>
          <w:szCs w:val="22"/>
          <w:lang w:val="el-GR"/>
        </w:rPr>
        <w:t>4.5).</w:t>
      </w:r>
      <w:r w:rsidR="00A749A6" w:rsidRPr="0098570D">
        <w:rPr>
          <w:color w:val="000000" w:themeColor="text1"/>
          <w:szCs w:val="22"/>
          <w:lang w:val="el-GR"/>
        </w:rPr>
        <w:t xml:space="preserve"> Αυτ</w:t>
      </w:r>
      <w:r w:rsidR="002C7FD9" w:rsidRPr="0098570D">
        <w:rPr>
          <w:color w:val="000000" w:themeColor="text1"/>
          <w:szCs w:val="22"/>
          <w:lang w:val="el-GR"/>
        </w:rPr>
        <w:t>ά τα φαρμακευτικά προϊόντα</w:t>
      </w:r>
      <w:r w:rsidR="00A749A6" w:rsidRPr="0098570D">
        <w:rPr>
          <w:color w:val="000000" w:themeColor="text1"/>
          <w:szCs w:val="22"/>
          <w:lang w:val="el-GR"/>
        </w:rPr>
        <w:t xml:space="preserve"> δεν πρέπει να χορηγούνται ταυτόχρονα.</w:t>
      </w:r>
    </w:p>
    <w:p w14:paraId="3B93D244" w14:textId="77777777" w:rsidR="00DF4902" w:rsidRPr="0098570D" w:rsidRDefault="00DF4902" w:rsidP="00DF4902">
      <w:pPr>
        <w:pStyle w:val="EMEABodyText"/>
        <w:rPr>
          <w:color w:val="000000" w:themeColor="text1"/>
          <w:szCs w:val="22"/>
          <w:lang w:val="el-GR"/>
        </w:rPr>
      </w:pPr>
    </w:p>
    <w:p w14:paraId="30F64568" w14:textId="4B723F45" w:rsidR="00DF4902" w:rsidRPr="0098570D" w:rsidRDefault="00DF4902" w:rsidP="00DF4902">
      <w:pPr>
        <w:pStyle w:val="CharCharCharCharCharCharChar"/>
        <w:keepNext/>
        <w:spacing w:before="0" w:after="0" w:line="240" w:lineRule="auto"/>
        <w:jc w:val="left"/>
        <w:rPr>
          <w:i/>
          <w:iCs/>
          <w:color w:val="000000" w:themeColor="text1"/>
          <w:sz w:val="22"/>
          <w:szCs w:val="22"/>
          <w:lang w:val="el-GR"/>
        </w:rPr>
      </w:pPr>
      <w:r w:rsidRPr="00E32F66">
        <w:rPr>
          <w:i/>
          <w:iCs/>
          <w:color w:val="000000" w:themeColor="text1"/>
          <w:sz w:val="22"/>
          <w:szCs w:val="22"/>
          <w:lang w:val="el-GR"/>
        </w:rPr>
        <w:t xml:space="preserve">Αλλαγή της θεραπείας από ανταγωνιστή της </w:t>
      </w:r>
      <w:r w:rsidR="00CC42A8" w:rsidRPr="00E32F66">
        <w:rPr>
          <w:i/>
          <w:iCs/>
          <w:color w:val="000000" w:themeColor="text1"/>
          <w:sz w:val="22"/>
          <w:szCs w:val="22"/>
          <w:lang w:val="el-GR"/>
        </w:rPr>
        <w:t>β</w:t>
      </w:r>
      <w:r w:rsidRPr="00E32F66">
        <w:rPr>
          <w:i/>
          <w:iCs/>
          <w:color w:val="000000" w:themeColor="text1"/>
          <w:sz w:val="22"/>
          <w:szCs w:val="22"/>
          <w:lang w:val="el-GR"/>
        </w:rPr>
        <w:t>ιταμίνης Κ (</w:t>
      </w:r>
      <w:r w:rsidRPr="0062534B">
        <w:rPr>
          <w:i/>
          <w:iCs/>
          <w:color w:val="000000" w:themeColor="text1"/>
          <w:sz w:val="22"/>
          <w:szCs w:val="22"/>
          <w:lang w:val="el-GR"/>
        </w:rPr>
        <w:t>VKA</w:t>
      </w:r>
      <w:r w:rsidRPr="00E32F66">
        <w:rPr>
          <w:i/>
          <w:iCs/>
          <w:color w:val="000000" w:themeColor="text1"/>
          <w:sz w:val="22"/>
          <w:szCs w:val="22"/>
          <w:lang w:val="el-GR"/>
        </w:rPr>
        <w:t xml:space="preserve">) σε </w:t>
      </w:r>
      <w:proofErr w:type="spellStart"/>
      <w:r w:rsidR="00A43B68" w:rsidRPr="00E32F66">
        <w:rPr>
          <w:i/>
          <w:iCs/>
          <w:color w:val="000000" w:themeColor="text1"/>
          <w:sz w:val="22"/>
          <w:szCs w:val="22"/>
          <w:lang w:val="el-GR"/>
        </w:rPr>
        <w:t>Pibaxin</w:t>
      </w:r>
      <w:proofErr w:type="spellEnd"/>
    </w:p>
    <w:p w14:paraId="72D1844A" w14:textId="171248F9" w:rsidR="00DF4902" w:rsidRPr="0098570D" w:rsidRDefault="00DF4902" w:rsidP="00DF4902">
      <w:pPr>
        <w:pStyle w:val="EMEABodyText"/>
        <w:rPr>
          <w:color w:val="000000" w:themeColor="text1"/>
          <w:szCs w:val="22"/>
          <w:lang w:val="el-GR"/>
        </w:rPr>
      </w:pPr>
      <w:r w:rsidRPr="0098570D">
        <w:rPr>
          <w:color w:val="000000" w:themeColor="text1"/>
          <w:szCs w:val="22"/>
          <w:lang w:val="el-GR"/>
        </w:rPr>
        <w:t xml:space="preserve">Κατά τη μεταπήδηση ασθενών από θεραπεία με ανταγωνιστή της </w:t>
      </w:r>
      <w:r w:rsidR="00CC42A8" w:rsidRPr="0098570D">
        <w:rPr>
          <w:color w:val="000000" w:themeColor="text1"/>
          <w:szCs w:val="22"/>
          <w:lang w:val="el-GR"/>
        </w:rPr>
        <w:t>β</w:t>
      </w:r>
      <w:r w:rsidRPr="0098570D">
        <w:rPr>
          <w:color w:val="000000" w:themeColor="text1"/>
          <w:szCs w:val="22"/>
          <w:lang w:val="el-GR"/>
        </w:rPr>
        <w:t>ιταμίνης Κ (</w:t>
      </w:r>
      <w:r w:rsidRPr="0062534B">
        <w:rPr>
          <w:color w:val="000000" w:themeColor="text1"/>
          <w:szCs w:val="22"/>
          <w:lang w:val="el-GR"/>
        </w:rPr>
        <w:t>VKA</w:t>
      </w:r>
      <w:r w:rsidRPr="0098570D">
        <w:rPr>
          <w:color w:val="000000" w:themeColor="text1"/>
          <w:szCs w:val="22"/>
          <w:lang w:val="el-GR"/>
        </w:rPr>
        <w:t xml:space="preserve">) σε </w:t>
      </w:r>
      <w:proofErr w:type="spellStart"/>
      <w:r w:rsidR="00A43B68">
        <w:rPr>
          <w:color w:val="000000" w:themeColor="text1"/>
          <w:szCs w:val="22"/>
          <w:lang w:val="el-GR"/>
        </w:rPr>
        <w:t>Pibaxin</w:t>
      </w:r>
      <w:proofErr w:type="spellEnd"/>
      <w:r w:rsidRPr="0098570D">
        <w:rPr>
          <w:color w:val="000000" w:themeColor="text1"/>
          <w:szCs w:val="22"/>
          <w:lang w:val="el-GR"/>
        </w:rPr>
        <w:t xml:space="preserve">, πρέπει να διακόπτεται η </w:t>
      </w:r>
      <w:proofErr w:type="spellStart"/>
      <w:r w:rsidRPr="0098570D">
        <w:rPr>
          <w:color w:val="000000" w:themeColor="text1"/>
          <w:szCs w:val="22"/>
          <w:lang w:val="el-GR"/>
        </w:rPr>
        <w:t>βαρφαρίνη</w:t>
      </w:r>
      <w:proofErr w:type="spellEnd"/>
      <w:r w:rsidRPr="0098570D">
        <w:rPr>
          <w:color w:val="000000" w:themeColor="text1"/>
          <w:szCs w:val="22"/>
          <w:lang w:val="el-GR"/>
        </w:rPr>
        <w:t xml:space="preserve"> ή άλλη θεραπεία με </w:t>
      </w:r>
      <w:r w:rsidRPr="0062534B">
        <w:rPr>
          <w:color w:val="000000" w:themeColor="text1"/>
          <w:szCs w:val="22"/>
          <w:lang w:val="el-GR"/>
        </w:rPr>
        <w:t>VKA</w:t>
      </w:r>
      <w:r w:rsidRPr="0098570D">
        <w:rPr>
          <w:color w:val="000000" w:themeColor="text1"/>
          <w:szCs w:val="22"/>
          <w:lang w:val="el-GR"/>
        </w:rPr>
        <w:t xml:space="preserve"> και να ξεκινά το </w:t>
      </w:r>
      <w:proofErr w:type="spellStart"/>
      <w:r w:rsidR="00A43B68">
        <w:rPr>
          <w:color w:val="000000" w:themeColor="text1"/>
          <w:szCs w:val="22"/>
          <w:lang w:val="el-GR"/>
        </w:rPr>
        <w:t>Pibaxin</w:t>
      </w:r>
      <w:proofErr w:type="spellEnd"/>
      <w:r w:rsidRPr="0098570D">
        <w:rPr>
          <w:color w:val="000000" w:themeColor="text1"/>
          <w:szCs w:val="22"/>
          <w:lang w:val="el-GR"/>
        </w:rPr>
        <w:t xml:space="preserve"> όταν το διεθνές </w:t>
      </w:r>
      <w:proofErr w:type="spellStart"/>
      <w:r w:rsidR="00636537" w:rsidRPr="0098570D">
        <w:rPr>
          <w:color w:val="000000" w:themeColor="text1"/>
          <w:szCs w:val="22"/>
          <w:lang w:val="el-GR"/>
        </w:rPr>
        <w:t>κανονικο</w:t>
      </w:r>
      <w:r w:rsidRPr="0098570D">
        <w:rPr>
          <w:color w:val="000000" w:themeColor="text1"/>
          <w:szCs w:val="22"/>
          <w:lang w:val="el-GR"/>
        </w:rPr>
        <w:t>ποιημένο</w:t>
      </w:r>
      <w:proofErr w:type="spellEnd"/>
      <w:r w:rsidRPr="0098570D">
        <w:rPr>
          <w:color w:val="000000" w:themeColor="text1"/>
          <w:szCs w:val="22"/>
          <w:lang w:val="el-GR"/>
        </w:rPr>
        <w:t xml:space="preserve"> </w:t>
      </w:r>
      <w:r w:rsidR="00EB55FD" w:rsidRPr="0098570D">
        <w:rPr>
          <w:color w:val="000000" w:themeColor="text1"/>
          <w:szCs w:val="22"/>
          <w:lang w:val="el-GR"/>
        </w:rPr>
        <w:t xml:space="preserve">πηλίκο </w:t>
      </w:r>
      <w:r w:rsidRPr="0098570D">
        <w:rPr>
          <w:color w:val="000000" w:themeColor="text1"/>
          <w:szCs w:val="22"/>
          <w:lang w:val="el-GR"/>
        </w:rPr>
        <w:t>(</w:t>
      </w:r>
      <w:r w:rsidRPr="0062534B">
        <w:rPr>
          <w:color w:val="000000" w:themeColor="text1"/>
          <w:szCs w:val="22"/>
          <w:lang w:val="el-GR"/>
        </w:rPr>
        <w:t>INR</w:t>
      </w:r>
      <w:r w:rsidRPr="0098570D">
        <w:rPr>
          <w:color w:val="000000" w:themeColor="text1"/>
          <w:szCs w:val="22"/>
          <w:lang w:val="el-GR"/>
        </w:rPr>
        <w:t>) είναι</w:t>
      </w:r>
      <w:r w:rsidR="00D227A4" w:rsidRPr="0098570D">
        <w:rPr>
          <w:color w:val="000000" w:themeColor="text1"/>
          <w:szCs w:val="22"/>
          <w:lang w:val="el-GR"/>
        </w:rPr>
        <w:t> </w:t>
      </w:r>
      <w:r w:rsidR="00572099" w:rsidRPr="0098570D">
        <w:rPr>
          <w:color w:val="000000" w:themeColor="text1"/>
          <w:szCs w:val="22"/>
          <w:lang w:val="el-GR"/>
        </w:rPr>
        <w:t>&lt;</w:t>
      </w:r>
      <w:r w:rsidR="00572099" w:rsidRPr="0098570D">
        <w:rPr>
          <w:color w:val="000000" w:themeColor="text1"/>
          <w:szCs w:val="22"/>
          <w:lang w:val="en-US"/>
        </w:rPr>
        <w:t> </w:t>
      </w:r>
      <w:r w:rsidRPr="0098570D">
        <w:rPr>
          <w:color w:val="000000" w:themeColor="text1"/>
          <w:szCs w:val="22"/>
          <w:lang w:val="el-GR"/>
        </w:rPr>
        <w:t>2.</w:t>
      </w:r>
    </w:p>
    <w:p w14:paraId="6ACCFF18" w14:textId="77777777" w:rsidR="00DF4902" w:rsidRPr="0098570D" w:rsidRDefault="00DF4902" w:rsidP="00DF4902">
      <w:pPr>
        <w:pStyle w:val="EMEABodyText"/>
        <w:rPr>
          <w:color w:val="000000" w:themeColor="text1"/>
          <w:szCs w:val="22"/>
          <w:lang w:val="el-GR"/>
        </w:rPr>
      </w:pPr>
    </w:p>
    <w:p w14:paraId="5563316E" w14:textId="1BBB2FF2" w:rsidR="00DF4902" w:rsidRPr="0098570D" w:rsidRDefault="00DF4902" w:rsidP="00410942">
      <w:pPr>
        <w:pStyle w:val="CharCharCharCharCharCharChar"/>
        <w:keepNext/>
        <w:keepLines/>
        <w:spacing w:before="0" w:after="0" w:line="240" w:lineRule="auto"/>
        <w:jc w:val="left"/>
        <w:rPr>
          <w:i/>
          <w:iCs/>
          <w:color w:val="000000" w:themeColor="text1"/>
          <w:sz w:val="22"/>
          <w:szCs w:val="22"/>
          <w:lang w:val="el-GR"/>
        </w:rPr>
      </w:pPr>
      <w:r w:rsidRPr="0098570D">
        <w:rPr>
          <w:i/>
          <w:iCs/>
          <w:color w:val="000000" w:themeColor="text1"/>
          <w:sz w:val="22"/>
          <w:szCs w:val="22"/>
          <w:lang w:val="el-GR"/>
        </w:rPr>
        <w:lastRenderedPageBreak/>
        <w:t xml:space="preserve">Αλλαγή της θεραπείας από </w:t>
      </w:r>
      <w:proofErr w:type="spellStart"/>
      <w:r w:rsidR="00A43B68">
        <w:rPr>
          <w:i/>
          <w:iCs/>
          <w:color w:val="000000" w:themeColor="text1"/>
          <w:sz w:val="22"/>
          <w:szCs w:val="22"/>
          <w:lang w:val="el-GR"/>
        </w:rPr>
        <w:t>Pibaxin</w:t>
      </w:r>
      <w:proofErr w:type="spellEnd"/>
      <w:r w:rsidRPr="0098570D">
        <w:rPr>
          <w:i/>
          <w:iCs/>
          <w:color w:val="000000" w:themeColor="text1"/>
          <w:sz w:val="22"/>
          <w:szCs w:val="22"/>
          <w:lang w:val="el-GR"/>
        </w:rPr>
        <w:t xml:space="preserve"> σε </w:t>
      </w:r>
      <w:r w:rsidRPr="00331EE7">
        <w:rPr>
          <w:i/>
          <w:iCs/>
          <w:color w:val="000000" w:themeColor="text1"/>
          <w:sz w:val="22"/>
          <w:szCs w:val="22"/>
          <w:lang w:val="el-GR"/>
        </w:rPr>
        <w:t>VKA</w:t>
      </w:r>
    </w:p>
    <w:p w14:paraId="596C3096" w14:textId="481E2F3E" w:rsidR="00DF4902" w:rsidRPr="0098570D" w:rsidRDefault="00DF4902" w:rsidP="00410942">
      <w:pPr>
        <w:pStyle w:val="EMEABodyText"/>
        <w:keepNext/>
        <w:keepLines/>
        <w:rPr>
          <w:color w:val="000000" w:themeColor="text1"/>
          <w:szCs w:val="22"/>
          <w:lang w:val="el-GR"/>
        </w:rPr>
      </w:pPr>
      <w:r w:rsidRPr="0098570D">
        <w:rPr>
          <w:color w:val="000000" w:themeColor="text1"/>
          <w:szCs w:val="22"/>
          <w:lang w:val="el-GR"/>
        </w:rPr>
        <w:t xml:space="preserve">Κατά τη μεταπήδηση ασθενών από θεραπεία με </w:t>
      </w:r>
      <w:proofErr w:type="spellStart"/>
      <w:r w:rsidR="00A43B68">
        <w:rPr>
          <w:color w:val="000000" w:themeColor="text1"/>
          <w:szCs w:val="22"/>
          <w:lang w:val="el-GR"/>
        </w:rPr>
        <w:t>Pibaxin</w:t>
      </w:r>
      <w:proofErr w:type="spellEnd"/>
      <w:r w:rsidRPr="0098570D">
        <w:rPr>
          <w:color w:val="000000" w:themeColor="text1"/>
          <w:szCs w:val="22"/>
          <w:lang w:val="el-GR"/>
        </w:rPr>
        <w:t xml:space="preserve"> σε θεραπεία με VKA, πρέπει να </w:t>
      </w:r>
      <w:r w:rsidR="003E53F2" w:rsidRPr="0098570D">
        <w:rPr>
          <w:color w:val="000000" w:themeColor="text1"/>
          <w:szCs w:val="22"/>
          <w:lang w:val="el-GR"/>
        </w:rPr>
        <w:t xml:space="preserve">συνεχίζεται </w:t>
      </w:r>
      <w:r w:rsidRPr="0098570D">
        <w:rPr>
          <w:color w:val="000000" w:themeColor="text1"/>
          <w:szCs w:val="22"/>
          <w:lang w:val="el-GR"/>
        </w:rPr>
        <w:t xml:space="preserve">η χορήγηση του </w:t>
      </w:r>
      <w:proofErr w:type="spellStart"/>
      <w:r w:rsidR="00A43B68">
        <w:rPr>
          <w:color w:val="000000" w:themeColor="text1"/>
          <w:szCs w:val="22"/>
          <w:lang w:val="el-GR"/>
        </w:rPr>
        <w:t>Pibaxin</w:t>
      </w:r>
      <w:proofErr w:type="spellEnd"/>
      <w:r w:rsidRPr="0098570D">
        <w:rPr>
          <w:color w:val="000000" w:themeColor="text1"/>
          <w:szCs w:val="22"/>
          <w:lang w:val="el-GR"/>
        </w:rPr>
        <w:t xml:space="preserve"> για τουλάχιστον 2</w:t>
      </w:r>
      <w:r w:rsidR="00F17CA6" w:rsidRPr="0098570D">
        <w:rPr>
          <w:color w:val="000000" w:themeColor="text1"/>
          <w:szCs w:val="22"/>
          <w:lang w:val="el-GR"/>
        </w:rPr>
        <w:t> </w:t>
      </w:r>
      <w:r w:rsidRPr="0098570D">
        <w:rPr>
          <w:color w:val="000000" w:themeColor="text1"/>
          <w:szCs w:val="22"/>
          <w:lang w:val="el-GR"/>
        </w:rPr>
        <w:t>ημέρες μετά την έναρξη της θεραπείας με VKA. Μετά από 2</w:t>
      </w:r>
      <w:r w:rsidR="00F17CA6" w:rsidRPr="0098570D">
        <w:rPr>
          <w:color w:val="000000" w:themeColor="text1"/>
          <w:szCs w:val="22"/>
          <w:lang w:val="el-GR"/>
        </w:rPr>
        <w:t> </w:t>
      </w:r>
      <w:r w:rsidRPr="0098570D">
        <w:rPr>
          <w:color w:val="000000" w:themeColor="text1"/>
          <w:szCs w:val="22"/>
          <w:lang w:val="el-GR"/>
        </w:rPr>
        <w:t xml:space="preserve">ημέρες </w:t>
      </w:r>
      <w:proofErr w:type="spellStart"/>
      <w:r w:rsidRPr="0098570D">
        <w:rPr>
          <w:color w:val="000000" w:themeColor="text1"/>
          <w:szCs w:val="22"/>
          <w:lang w:val="el-GR"/>
        </w:rPr>
        <w:t>συγχορήγησης</w:t>
      </w:r>
      <w:proofErr w:type="spellEnd"/>
      <w:r w:rsidRPr="0098570D">
        <w:rPr>
          <w:color w:val="000000" w:themeColor="text1"/>
          <w:szCs w:val="22"/>
          <w:lang w:val="el-GR"/>
        </w:rPr>
        <w:t xml:space="preserve"> του </w:t>
      </w:r>
      <w:proofErr w:type="spellStart"/>
      <w:r w:rsidR="00A43B68">
        <w:rPr>
          <w:color w:val="000000" w:themeColor="text1"/>
          <w:szCs w:val="22"/>
          <w:lang w:val="el-GR"/>
        </w:rPr>
        <w:t>Pibaxin</w:t>
      </w:r>
      <w:proofErr w:type="spellEnd"/>
      <w:r w:rsidRPr="0098570D">
        <w:rPr>
          <w:color w:val="000000" w:themeColor="text1"/>
          <w:szCs w:val="22"/>
          <w:lang w:val="el-GR"/>
        </w:rPr>
        <w:t xml:space="preserve"> με θεραπεία VKA, πρέπει να πραγματοποιηθεί μέτρηση </w:t>
      </w:r>
      <w:r w:rsidR="00763D32" w:rsidRPr="0098570D">
        <w:rPr>
          <w:color w:val="000000" w:themeColor="text1"/>
          <w:szCs w:val="22"/>
          <w:lang w:val="el-GR"/>
        </w:rPr>
        <w:t xml:space="preserve">του </w:t>
      </w:r>
      <w:r w:rsidRPr="00331EE7">
        <w:rPr>
          <w:color w:val="000000" w:themeColor="text1"/>
          <w:szCs w:val="22"/>
          <w:lang w:val="el-GR"/>
        </w:rPr>
        <w:t>INR</w:t>
      </w:r>
      <w:r w:rsidRPr="0098570D">
        <w:rPr>
          <w:color w:val="000000" w:themeColor="text1"/>
          <w:szCs w:val="22"/>
          <w:lang w:val="el-GR"/>
        </w:rPr>
        <w:t xml:space="preserve"> πριν από την επόμενη προγραμματισμένη δόση του </w:t>
      </w:r>
      <w:proofErr w:type="spellStart"/>
      <w:r w:rsidR="00A43B68">
        <w:rPr>
          <w:color w:val="000000" w:themeColor="text1"/>
          <w:szCs w:val="22"/>
          <w:lang w:val="el-GR"/>
        </w:rPr>
        <w:t>Pibaxin</w:t>
      </w:r>
      <w:proofErr w:type="spellEnd"/>
      <w:r w:rsidRPr="0098570D">
        <w:rPr>
          <w:color w:val="000000" w:themeColor="text1"/>
          <w:szCs w:val="22"/>
          <w:lang w:val="el-GR"/>
        </w:rPr>
        <w:t xml:space="preserve">. Η </w:t>
      </w:r>
      <w:proofErr w:type="spellStart"/>
      <w:r w:rsidRPr="0098570D">
        <w:rPr>
          <w:color w:val="000000" w:themeColor="text1"/>
          <w:szCs w:val="22"/>
          <w:lang w:val="el-GR"/>
        </w:rPr>
        <w:t>συγχορήγηση</w:t>
      </w:r>
      <w:proofErr w:type="spellEnd"/>
      <w:r w:rsidRPr="0098570D">
        <w:rPr>
          <w:color w:val="000000" w:themeColor="text1"/>
          <w:szCs w:val="22"/>
          <w:lang w:val="el-GR"/>
        </w:rPr>
        <w:t xml:space="preserve"> του </w:t>
      </w:r>
      <w:proofErr w:type="spellStart"/>
      <w:r w:rsidR="00A43B68">
        <w:rPr>
          <w:color w:val="000000" w:themeColor="text1"/>
          <w:szCs w:val="22"/>
          <w:lang w:val="el-GR"/>
        </w:rPr>
        <w:t>Pibaxin</w:t>
      </w:r>
      <w:proofErr w:type="spellEnd"/>
      <w:r w:rsidRPr="0098570D">
        <w:rPr>
          <w:color w:val="000000" w:themeColor="text1"/>
          <w:szCs w:val="22"/>
          <w:lang w:val="el-GR"/>
        </w:rPr>
        <w:t xml:space="preserve"> με θεραπεία VKA πρέπει να συνεχιστεί έως ότου το INR να γίνει </w:t>
      </w:r>
      <w:r w:rsidR="00572099" w:rsidRPr="0098570D">
        <w:rPr>
          <w:color w:val="000000" w:themeColor="text1"/>
          <w:szCs w:val="22"/>
          <w:lang w:val="el-GR"/>
        </w:rPr>
        <w:t>≥</w:t>
      </w:r>
      <w:r w:rsidR="00572099" w:rsidRPr="0098570D">
        <w:rPr>
          <w:color w:val="000000" w:themeColor="text1"/>
          <w:szCs w:val="22"/>
          <w:lang w:val="en-US"/>
        </w:rPr>
        <w:t> </w:t>
      </w:r>
      <w:r w:rsidRPr="0098570D">
        <w:rPr>
          <w:color w:val="000000" w:themeColor="text1"/>
          <w:szCs w:val="22"/>
          <w:lang w:val="el-GR"/>
        </w:rPr>
        <w:t>2.</w:t>
      </w:r>
    </w:p>
    <w:p w14:paraId="2690CC5A" w14:textId="77777777" w:rsidR="00CD50F0" w:rsidRPr="0098570D" w:rsidRDefault="00CD50F0" w:rsidP="00B61615">
      <w:pPr>
        <w:pStyle w:val="EMEABodyText"/>
        <w:rPr>
          <w:color w:val="000000" w:themeColor="text1"/>
          <w:szCs w:val="22"/>
          <w:lang w:val="el-GR"/>
        </w:rPr>
      </w:pPr>
    </w:p>
    <w:p w14:paraId="1BFC54B7" w14:textId="77777777" w:rsidR="00141726" w:rsidRPr="0098570D" w:rsidRDefault="00141726" w:rsidP="00141726">
      <w:pPr>
        <w:pStyle w:val="EMEABodyText"/>
        <w:rPr>
          <w:i/>
          <w:color w:val="000000" w:themeColor="text1"/>
          <w:szCs w:val="22"/>
          <w:u w:val="single"/>
          <w:lang w:val="el-GR"/>
        </w:rPr>
      </w:pPr>
      <w:r w:rsidRPr="0098570D">
        <w:rPr>
          <w:i/>
          <w:color w:val="000000" w:themeColor="text1"/>
          <w:szCs w:val="22"/>
          <w:u w:val="single"/>
          <w:lang w:val="el-GR"/>
        </w:rPr>
        <w:t>Ηλικιωμένοι</w:t>
      </w:r>
    </w:p>
    <w:p w14:paraId="3A4AB6EA" w14:textId="77777777" w:rsidR="00141726" w:rsidRPr="0098570D" w:rsidRDefault="00141726" w:rsidP="00141726">
      <w:pPr>
        <w:pStyle w:val="EMEABodyText"/>
        <w:rPr>
          <w:color w:val="000000" w:themeColor="text1"/>
          <w:szCs w:val="22"/>
          <w:lang w:val="el-GR"/>
        </w:rPr>
      </w:pPr>
      <w:r w:rsidRPr="0098570D">
        <w:rPr>
          <w:color w:val="000000" w:themeColor="text1"/>
          <w:szCs w:val="22"/>
          <w:lang w:val="el-GR"/>
        </w:rPr>
        <w:t>Πρόληψη ΦΘΕ και θεραπεία ΦΘΕ - Δεν απαιτείται προσαρμογή της δόσης (βλ. παραγράφους 4.4 και 5.2).</w:t>
      </w:r>
    </w:p>
    <w:p w14:paraId="5F57FEF4" w14:textId="77777777" w:rsidR="00141726" w:rsidRPr="0098570D" w:rsidRDefault="00141726" w:rsidP="00141726">
      <w:pPr>
        <w:pStyle w:val="EMEABodyText"/>
        <w:rPr>
          <w:color w:val="000000" w:themeColor="text1"/>
          <w:szCs w:val="22"/>
          <w:lang w:val="el-GR"/>
        </w:rPr>
      </w:pPr>
    </w:p>
    <w:p w14:paraId="4DDCCF93" w14:textId="77777777" w:rsidR="00141726" w:rsidRPr="0098570D" w:rsidRDefault="00141726" w:rsidP="00141726">
      <w:pPr>
        <w:pStyle w:val="EMEABodyText"/>
        <w:rPr>
          <w:color w:val="000000" w:themeColor="text1"/>
          <w:szCs w:val="22"/>
          <w:lang w:val="el-GR"/>
        </w:rPr>
      </w:pPr>
      <w:r w:rsidRPr="0098570D">
        <w:rPr>
          <w:color w:val="000000" w:themeColor="text1"/>
          <w:szCs w:val="22"/>
          <w:lang w:val="el-GR"/>
        </w:rPr>
        <w:t xml:space="preserve">ΜΒΚΜ – Δεν απαιτείται προσαρμογή της δόσης, εκτός αν πληρούνται τα κριτήρια για μείωση της δόσης (βλ. </w:t>
      </w:r>
      <w:r w:rsidRPr="0098570D">
        <w:rPr>
          <w:i/>
          <w:iCs/>
          <w:color w:val="000000" w:themeColor="text1"/>
          <w:szCs w:val="22"/>
          <w:lang w:val="el-GR"/>
        </w:rPr>
        <w:t xml:space="preserve">Μείωση της δόσης </w:t>
      </w:r>
      <w:r w:rsidRPr="0098570D">
        <w:rPr>
          <w:color w:val="000000" w:themeColor="text1"/>
          <w:szCs w:val="22"/>
          <w:lang w:val="el-GR"/>
        </w:rPr>
        <w:t>στην αρχή της παραγράφου 4.2).</w:t>
      </w:r>
    </w:p>
    <w:p w14:paraId="2B141AB0" w14:textId="77777777" w:rsidR="00141726" w:rsidRPr="0098570D" w:rsidRDefault="00141726" w:rsidP="00141726">
      <w:pPr>
        <w:autoSpaceDE w:val="0"/>
        <w:autoSpaceDN w:val="0"/>
        <w:adjustRightInd w:val="0"/>
        <w:rPr>
          <w:i/>
          <w:color w:val="000000" w:themeColor="text1"/>
          <w:szCs w:val="22"/>
          <w:u w:val="single"/>
        </w:rPr>
      </w:pPr>
    </w:p>
    <w:p w14:paraId="3D509513" w14:textId="77777777" w:rsidR="000C13D8" w:rsidRPr="0098570D" w:rsidRDefault="00CC42A8" w:rsidP="003115BA">
      <w:pPr>
        <w:pStyle w:val="EMEABodyText"/>
        <w:keepNext/>
        <w:rPr>
          <w:i/>
          <w:color w:val="000000" w:themeColor="text1"/>
          <w:szCs w:val="22"/>
          <w:u w:val="single"/>
          <w:lang w:val="el-GR"/>
        </w:rPr>
      </w:pPr>
      <w:r w:rsidRPr="0098570D">
        <w:rPr>
          <w:i/>
          <w:color w:val="000000" w:themeColor="text1"/>
          <w:szCs w:val="22"/>
          <w:u w:val="single"/>
          <w:lang w:val="el-GR"/>
        </w:rPr>
        <w:t>Ν</w:t>
      </w:r>
      <w:r w:rsidR="00A749A6" w:rsidRPr="0098570D">
        <w:rPr>
          <w:i/>
          <w:color w:val="000000" w:themeColor="text1"/>
          <w:szCs w:val="22"/>
          <w:u w:val="single"/>
          <w:lang w:val="el-GR"/>
        </w:rPr>
        <w:t xml:space="preserve">εφρική </w:t>
      </w:r>
      <w:r w:rsidR="00CD50F0" w:rsidRPr="0098570D">
        <w:rPr>
          <w:i/>
          <w:color w:val="000000" w:themeColor="text1"/>
          <w:szCs w:val="22"/>
          <w:u w:val="single"/>
          <w:lang w:val="el-GR"/>
        </w:rPr>
        <w:t>δυσλειτουργία</w:t>
      </w:r>
    </w:p>
    <w:p w14:paraId="5773CA26" w14:textId="0AD2D21E" w:rsidR="006D02E9" w:rsidRPr="0098570D" w:rsidRDefault="00F0769A" w:rsidP="006D02E9">
      <w:pPr>
        <w:pStyle w:val="EMEABodyText"/>
        <w:keepNext/>
        <w:rPr>
          <w:color w:val="000000" w:themeColor="text1"/>
          <w:szCs w:val="22"/>
          <w:lang w:val="el-GR"/>
        </w:rPr>
      </w:pPr>
      <w:r w:rsidRPr="0098570D">
        <w:rPr>
          <w:color w:val="000000" w:themeColor="text1"/>
          <w:szCs w:val="22"/>
          <w:lang w:val="el-GR"/>
        </w:rPr>
        <w:t>Σ</w:t>
      </w:r>
      <w:r w:rsidR="006D02E9" w:rsidRPr="0098570D">
        <w:rPr>
          <w:color w:val="000000" w:themeColor="text1"/>
          <w:szCs w:val="22"/>
          <w:lang w:val="el-GR"/>
        </w:rPr>
        <w:t>ε ασθενείς με ήπια ή μέτρια νεφρική δυσλειτουργία</w:t>
      </w:r>
      <w:r w:rsidRPr="0098570D">
        <w:rPr>
          <w:color w:val="000000" w:themeColor="text1"/>
          <w:szCs w:val="22"/>
          <w:lang w:val="el-GR"/>
        </w:rPr>
        <w:t xml:space="preserve">, ισχύουν οι </w:t>
      </w:r>
      <w:r w:rsidR="000D2891" w:rsidRPr="0098570D">
        <w:rPr>
          <w:color w:val="000000" w:themeColor="text1"/>
          <w:szCs w:val="22"/>
          <w:lang w:val="el-GR"/>
        </w:rPr>
        <w:t>ακόλουθες</w:t>
      </w:r>
      <w:r w:rsidRPr="0098570D">
        <w:rPr>
          <w:color w:val="000000" w:themeColor="text1"/>
          <w:szCs w:val="22"/>
          <w:lang w:val="el-GR"/>
        </w:rPr>
        <w:t xml:space="preserve"> συστάσεις:</w:t>
      </w:r>
      <w:r w:rsidR="006D02E9" w:rsidRPr="0098570D">
        <w:rPr>
          <w:color w:val="000000" w:themeColor="text1"/>
          <w:szCs w:val="22"/>
          <w:lang w:val="el-GR"/>
        </w:rPr>
        <w:t xml:space="preserve"> </w:t>
      </w:r>
    </w:p>
    <w:p w14:paraId="101F0241" w14:textId="77777777" w:rsidR="000D2891" w:rsidRPr="0098570D" w:rsidRDefault="000D2891" w:rsidP="009F32ED">
      <w:pPr>
        <w:keepNext/>
        <w:keepLines/>
        <w:widowControl/>
        <w:outlineLvl w:val="0"/>
        <w:rPr>
          <w:color w:val="000000" w:themeColor="text1"/>
          <w:szCs w:val="22"/>
          <w:lang w:eastAsia="en-GB"/>
        </w:rPr>
      </w:pPr>
    </w:p>
    <w:p w14:paraId="10A6210D" w14:textId="77777777" w:rsidR="009F32ED" w:rsidRPr="0098570D" w:rsidRDefault="000D2891" w:rsidP="00E74BEF">
      <w:pPr>
        <w:keepNext/>
        <w:keepLines/>
        <w:widowControl/>
        <w:numPr>
          <w:ilvl w:val="0"/>
          <w:numId w:val="133"/>
        </w:numPr>
        <w:ind w:left="567" w:hanging="567"/>
        <w:outlineLvl w:val="0"/>
        <w:rPr>
          <w:color w:val="000000" w:themeColor="text1"/>
          <w:szCs w:val="22"/>
        </w:rPr>
      </w:pPr>
      <w:r w:rsidRPr="0098570D">
        <w:rPr>
          <w:color w:val="000000" w:themeColor="text1"/>
          <w:szCs w:val="22"/>
        </w:rPr>
        <w:t>για την πρόληψη της ΦΘΕ σε εκλεκτική εγχείρηση αποκατάστασης ισχίου ή γόνατος (πρόληψη ΦΘΕ), τη θεραπεία της ΕΒΦΘ, τη θεραπεία της ΠΕ και την πρόληψη υποτροπιάζουσας ΕΒΦΘ και ΠΕ (θεραπεία ΦΘΕ), δεν απαιτείται προσαρμογή της δόσης (βλ</w:t>
      </w:r>
      <w:r w:rsidR="00F06178" w:rsidRPr="0098570D">
        <w:rPr>
          <w:color w:val="000000" w:themeColor="text1"/>
          <w:szCs w:val="22"/>
        </w:rPr>
        <w:t>.</w:t>
      </w:r>
      <w:r w:rsidRPr="0098570D">
        <w:rPr>
          <w:color w:val="000000" w:themeColor="text1"/>
          <w:szCs w:val="22"/>
        </w:rPr>
        <w:t xml:space="preserve"> </w:t>
      </w:r>
      <w:r w:rsidR="009F25A8" w:rsidRPr="0098570D">
        <w:rPr>
          <w:color w:val="000000" w:themeColor="text1"/>
          <w:szCs w:val="22"/>
        </w:rPr>
        <w:t>παράγραφο</w:t>
      </w:r>
      <w:r w:rsidR="009F25A8" w:rsidRPr="0098570D">
        <w:rPr>
          <w:color w:val="000000" w:themeColor="text1"/>
          <w:szCs w:val="22"/>
          <w:lang w:val="en-US"/>
        </w:rPr>
        <w:t> </w:t>
      </w:r>
      <w:r w:rsidRPr="0098570D">
        <w:rPr>
          <w:color w:val="000000" w:themeColor="text1"/>
          <w:szCs w:val="22"/>
        </w:rPr>
        <w:t>5.2).</w:t>
      </w:r>
    </w:p>
    <w:p w14:paraId="504EB45B" w14:textId="77777777" w:rsidR="00247F23" w:rsidRPr="0098570D" w:rsidRDefault="00247F23" w:rsidP="000D2891">
      <w:pPr>
        <w:keepNext/>
        <w:keepLines/>
        <w:widowControl/>
        <w:outlineLvl w:val="0"/>
        <w:rPr>
          <w:color w:val="000000" w:themeColor="text1"/>
          <w:szCs w:val="22"/>
          <w:lang w:eastAsia="en-GB"/>
        </w:rPr>
      </w:pPr>
    </w:p>
    <w:p w14:paraId="7669EF95" w14:textId="78914612" w:rsidR="009F32ED" w:rsidRPr="0098570D" w:rsidRDefault="00251D68" w:rsidP="00E74BEF">
      <w:pPr>
        <w:keepNext/>
        <w:keepLines/>
        <w:widowControl/>
        <w:numPr>
          <w:ilvl w:val="0"/>
          <w:numId w:val="135"/>
        </w:numPr>
        <w:ind w:left="567" w:hanging="567"/>
        <w:outlineLvl w:val="0"/>
        <w:rPr>
          <w:color w:val="000000" w:themeColor="text1"/>
          <w:szCs w:val="22"/>
          <w:lang w:eastAsia="en-GB"/>
        </w:rPr>
      </w:pPr>
      <w:r w:rsidRPr="0098570D">
        <w:rPr>
          <w:color w:val="000000" w:themeColor="text1"/>
          <w:szCs w:val="22"/>
        </w:rPr>
        <w:t xml:space="preserve">για την πρόληψη </w:t>
      </w:r>
      <w:r w:rsidRPr="00331EE7">
        <w:rPr>
          <w:color w:val="000000" w:themeColor="text1"/>
          <w:szCs w:val="22"/>
        </w:rPr>
        <w:t>αγγειακού</w:t>
      </w:r>
      <w:r w:rsidRPr="0098570D">
        <w:rPr>
          <w:color w:val="000000" w:themeColor="text1"/>
          <w:szCs w:val="22"/>
        </w:rPr>
        <w:t xml:space="preserve"> εγκεφαλικού επεισοδίου και συστηματικής εμβολής σε ασθενείς με ΜΒΚΜ και με </w:t>
      </w:r>
      <w:proofErr w:type="spellStart"/>
      <w:r w:rsidRPr="0098570D">
        <w:rPr>
          <w:color w:val="000000" w:themeColor="text1"/>
          <w:szCs w:val="22"/>
        </w:rPr>
        <w:t>κρεατινίνη</w:t>
      </w:r>
      <w:proofErr w:type="spellEnd"/>
      <w:r w:rsidRPr="0098570D">
        <w:rPr>
          <w:color w:val="000000" w:themeColor="text1"/>
          <w:szCs w:val="22"/>
        </w:rPr>
        <w:t xml:space="preserve"> ορού ≥</w:t>
      </w:r>
      <w:r w:rsidRPr="0098570D">
        <w:rPr>
          <w:color w:val="000000" w:themeColor="text1"/>
          <w:szCs w:val="22"/>
          <w:lang w:val="en-US"/>
        </w:rPr>
        <w:t> </w:t>
      </w:r>
      <w:r w:rsidRPr="0098570D">
        <w:rPr>
          <w:color w:val="000000" w:themeColor="text1"/>
          <w:szCs w:val="22"/>
        </w:rPr>
        <w:t>1,5 </w:t>
      </w:r>
      <w:proofErr w:type="spellStart"/>
      <w:r w:rsidRPr="0098570D">
        <w:rPr>
          <w:color w:val="000000" w:themeColor="text1"/>
          <w:szCs w:val="22"/>
        </w:rPr>
        <w:t>mg</w:t>
      </w:r>
      <w:proofErr w:type="spellEnd"/>
      <w:r w:rsidRPr="0098570D">
        <w:rPr>
          <w:color w:val="000000" w:themeColor="text1"/>
          <w:szCs w:val="22"/>
        </w:rPr>
        <w:t>/</w:t>
      </w:r>
      <w:proofErr w:type="spellStart"/>
      <w:r w:rsidRPr="0098570D">
        <w:rPr>
          <w:color w:val="000000" w:themeColor="text1"/>
          <w:szCs w:val="22"/>
        </w:rPr>
        <w:t>dL</w:t>
      </w:r>
      <w:proofErr w:type="spellEnd"/>
      <w:r w:rsidRPr="0098570D">
        <w:rPr>
          <w:color w:val="000000" w:themeColor="text1"/>
          <w:szCs w:val="22"/>
        </w:rPr>
        <w:t xml:space="preserve"> (133</w:t>
      </w:r>
      <w:r w:rsidRPr="0098570D">
        <w:rPr>
          <w:color w:val="000000" w:themeColor="text1"/>
          <w:szCs w:val="22"/>
          <w:lang w:val="en-US"/>
        </w:rPr>
        <w:t> </w:t>
      </w:r>
      <w:proofErr w:type="spellStart"/>
      <w:r w:rsidRPr="0098570D">
        <w:rPr>
          <w:color w:val="000000" w:themeColor="text1"/>
          <w:szCs w:val="22"/>
        </w:rPr>
        <w:t>micromole</w:t>
      </w:r>
      <w:proofErr w:type="spellEnd"/>
      <w:r w:rsidRPr="0098570D">
        <w:rPr>
          <w:color w:val="000000" w:themeColor="text1"/>
          <w:szCs w:val="22"/>
        </w:rPr>
        <w:t>/L) που σχετίζεται με ηλικία ≥</w:t>
      </w:r>
      <w:r w:rsidRPr="0098570D">
        <w:rPr>
          <w:color w:val="000000" w:themeColor="text1"/>
          <w:szCs w:val="22"/>
          <w:lang w:val="en-US"/>
        </w:rPr>
        <w:t> </w:t>
      </w:r>
      <w:r w:rsidRPr="0098570D">
        <w:rPr>
          <w:color w:val="000000" w:themeColor="text1"/>
          <w:szCs w:val="22"/>
        </w:rPr>
        <w:t>80 ετών ή σωματικό βάρος ≤</w:t>
      </w:r>
      <w:r w:rsidRPr="0098570D">
        <w:rPr>
          <w:color w:val="000000" w:themeColor="text1"/>
          <w:szCs w:val="22"/>
          <w:lang w:val="en-US"/>
        </w:rPr>
        <w:t> </w:t>
      </w:r>
      <w:r w:rsidRPr="0098570D">
        <w:rPr>
          <w:color w:val="000000" w:themeColor="text1"/>
          <w:szCs w:val="22"/>
        </w:rPr>
        <w:t>60 </w:t>
      </w:r>
      <w:proofErr w:type="spellStart"/>
      <w:r w:rsidRPr="0098570D">
        <w:rPr>
          <w:color w:val="000000" w:themeColor="text1"/>
          <w:szCs w:val="22"/>
        </w:rPr>
        <w:t>kg</w:t>
      </w:r>
      <w:proofErr w:type="spellEnd"/>
      <w:r w:rsidRPr="0098570D">
        <w:rPr>
          <w:color w:val="000000" w:themeColor="text1"/>
          <w:szCs w:val="22"/>
        </w:rPr>
        <w:t>, απαιτείται μείωση της δόσης</w:t>
      </w:r>
      <w:r w:rsidR="00E32F66">
        <w:rPr>
          <w:color w:val="000000" w:themeColor="text1"/>
          <w:szCs w:val="22"/>
        </w:rPr>
        <w:t xml:space="preserve"> και περιγράφεται παραπάνω. </w:t>
      </w:r>
      <w:r w:rsidRPr="0098570D">
        <w:rPr>
          <w:color w:val="000000" w:themeColor="text1"/>
          <w:szCs w:val="22"/>
        </w:rPr>
        <w:t>Ελλείψει άλλων κριτηρίων για μείωση της δόσης (ηλικία, βάρος σώματος), δεν απαιτείται προσαρμογή της δόσης (βλ. παράγραφο 5.2).</w:t>
      </w:r>
    </w:p>
    <w:p w14:paraId="59190FE1" w14:textId="77777777" w:rsidR="006D02E9" w:rsidRPr="0098570D" w:rsidRDefault="006D02E9" w:rsidP="006D02E9">
      <w:pPr>
        <w:pStyle w:val="EMEABodyText"/>
        <w:rPr>
          <w:color w:val="000000" w:themeColor="text1"/>
          <w:szCs w:val="22"/>
          <w:lang w:val="el-GR"/>
        </w:rPr>
      </w:pPr>
    </w:p>
    <w:p w14:paraId="3183022E" w14:textId="69F96636" w:rsidR="00005C2C" w:rsidRPr="0098570D" w:rsidRDefault="00005C2C" w:rsidP="00005C2C">
      <w:pPr>
        <w:rPr>
          <w:color w:val="000000" w:themeColor="text1"/>
          <w:szCs w:val="22"/>
        </w:rPr>
      </w:pPr>
      <w:r w:rsidRPr="0098570D">
        <w:rPr>
          <w:color w:val="000000" w:themeColor="text1"/>
          <w:szCs w:val="22"/>
        </w:rPr>
        <w:t xml:space="preserve">Σε ασθενείς με σοβαρή νεφρική δυσλειτουργία (κάθαρση </w:t>
      </w:r>
      <w:proofErr w:type="spellStart"/>
      <w:r w:rsidRPr="0098570D">
        <w:rPr>
          <w:color w:val="000000" w:themeColor="text1"/>
          <w:szCs w:val="22"/>
        </w:rPr>
        <w:t>κρεατινίνης</w:t>
      </w:r>
      <w:proofErr w:type="spellEnd"/>
      <w:r w:rsidRPr="0098570D">
        <w:rPr>
          <w:color w:val="000000" w:themeColor="text1"/>
          <w:szCs w:val="22"/>
        </w:rPr>
        <w:t xml:space="preserve"> 15-29</w:t>
      </w:r>
      <w:r w:rsidR="00F17CA6" w:rsidRPr="0098570D">
        <w:rPr>
          <w:color w:val="000000" w:themeColor="text1"/>
          <w:szCs w:val="22"/>
        </w:rPr>
        <w:t> </w:t>
      </w:r>
      <w:proofErr w:type="spellStart"/>
      <w:r w:rsidRPr="0098570D">
        <w:rPr>
          <w:color w:val="000000" w:themeColor="text1"/>
          <w:szCs w:val="22"/>
        </w:rPr>
        <w:t>mL</w:t>
      </w:r>
      <w:proofErr w:type="spellEnd"/>
      <w:r w:rsidRPr="0098570D">
        <w:rPr>
          <w:color w:val="000000" w:themeColor="text1"/>
          <w:szCs w:val="22"/>
        </w:rPr>
        <w:t>/</w:t>
      </w:r>
      <w:proofErr w:type="spellStart"/>
      <w:r w:rsidRPr="0098570D">
        <w:rPr>
          <w:color w:val="000000" w:themeColor="text1"/>
          <w:szCs w:val="22"/>
        </w:rPr>
        <w:t>min</w:t>
      </w:r>
      <w:proofErr w:type="spellEnd"/>
      <w:r w:rsidRPr="0098570D">
        <w:rPr>
          <w:color w:val="000000" w:themeColor="text1"/>
          <w:szCs w:val="22"/>
        </w:rPr>
        <w:t>), ισχύουν οι ακόλουθες συστάσεις (</w:t>
      </w:r>
      <w:r w:rsidR="00095359" w:rsidRPr="0098570D">
        <w:rPr>
          <w:color w:val="000000" w:themeColor="text1"/>
          <w:szCs w:val="22"/>
        </w:rPr>
        <w:t>βλ.</w:t>
      </w:r>
      <w:r w:rsidRPr="0098570D">
        <w:rPr>
          <w:color w:val="000000" w:themeColor="text1"/>
          <w:szCs w:val="22"/>
        </w:rPr>
        <w:t xml:space="preserve"> παραγράφους</w:t>
      </w:r>
      <w:r w:rsidR="00F17CA6" w:rsidRPr="0098570D">
        <w:rPr>
          <w:color w:val="000000" w:themeColor="text1"/>
          <w:szCs w:val="22"/>
        </w:rPr>
        <w:t> </w:t>
      </w:r>
      <w:r w:rsidRPr="0098570D">
        <w:rPr>
          <w:color w:val="000000" w:themeColor="text1"/>
          <w:szCs w:val="22"/>
        </w:rPr>
        <w:t>4.4 και 5.2):</w:t>
      </w:r>
    </w:p>
    <w:p w14:paraId="09F77794" w14:textId="77777777" w:rsidR="005023CD" w:rsidRPr="0098570D" w:rsidRDefault="005023CD" w:rsidP="00005C2C">
      <w:pPr>
        <w:rPr>
          <w:color w:val="000000" w:themeColor="text1"/>
          <w:szCs w:val="22"/>
        </w:rPr>
      </w:pPr>
    </w:p>
    <w:p w14:paraId="75B32C93" w14:textId="0D6614E4" w:rsidR="00005C2C" w:rsidRPr="0098570D" w:rsidRDefault="00005C2C" w:rsidP="00E74BEF">
      <w:pPr>
        <w:numPr>
          <w:ilvl w:val="0"/>
          <w:numId w:val="136"/>
        </w:numPr>
        <w:ind w:left="567" w:hanging="567"/>
        <w:rPr>
          <w:color w:val="000000" w:themeColor="text1"/>
          <w:szCs w:val="22"/>
        </w:rPr>
      </w:pPr>
      <w:r w:rsidRPr="0098570D">
        <w:rPr>
          <w:color w:val="000000" w:themeColor="text1"/>
          <w:szCs w:val="22"/>
        </w:rPr>
        <w:t>για την πρόληψη της ΦΘΕ σε εκλεκτική εγχείρηση αποκατάστασης ισχίου ή γόνατος (πρόληψη</w:t>
      </w:r>
      <w:r w:rsidR="00CC42A8" w:rsidRPr="0098570D">
        <w:rPr>
          <w:color w:val="000000" w:themeColor="text1"/>
          <w:szCs w:val="22"/>
        </w:rPr>
        <w:t xml:space="preserve"> </w:t>
      </w:r>
      <w:r w:rsidRPr="0098570D">
        <w:rPr>
          <w:color w:val="000000" w:themeColor="text1"/>
          <w:szCs w:val="22"/>
        </w:rPr>
        <w:t xml:space="preserve">ΦΘΕ), τη θεραπεία της ΕΒΦΘ, τη θεραπεία της ΠΕ και την πρόληψη υποτροπιάζουσας ΕΒΦΘ και ΠΕ (θεραπεία ΦΘΕ), </w:t>
      </w:r>
      <w:r w:rsidR="0031107F">
        <w:rPr>
          <w:color w:val="000000" w:themeColor="text1"/>
          <w:szCs w:val="22"/>
        </w:rPr>
        <w:t xml:space="preserve">η </w:t>
      </w:r>
      <w:proofErr w:type="spellStart"/>
      <w:r w:rsidR="0031107F">
        <w:rPr>
          <w:color w:val="000000" w:themeColor="text1"/>
          <w:szCs w:val="22"/>
        </w:rPr>
        <w:t>απιξαμπάνη</w:t>
      </w:r>
      <w:proofErr w:type="spellEnd"/>
      <w:r w:rsidRPr="0098570D">
        <w:rPr>
          <w:color w:val="000000" w:themeColor="text1"/>
          <w:szCs w:val="22"/>
        </w:rPr>
        <w:t xml:space="preserve"> πρέπει να χρησιμοποιείται με προσοχή</w:t>
      </w:r>
      <w:r w:rsidR="00E03BEC" w:rsidRPr="007538A1">
        <w:rPr>
          <w:color w:val="000000" w:themeColor="text1"/>
          <w:szCs w:val="22"/>
        </w:rPr>
        <w:t>,</w:t>
      </w:r>
    </w:p>
    <w:p w14:paraId="75C1EC00" w14:textId="77777777" w:rsidR="00005C2C" w:rsidRPr="0098570D" w:rsidRDefault="00005C2C" w:rsidP="009C5A30">
      <w:pPr>
        <w:ind w:left="567" w:hanging="567"/>
        <w:rPr>
          <w:color w:val="000000" w:themeColor="text1"/>
          <w:szCs w:val="22"/>
        </w:rPr>
      </w:pPr>
    </w:p>
    <w:p w14:paraId="2B87ABB8" w14:textId="18E808CB" w:rsidR="00DA3FB6" w:rsidRPr="0098570D" w:rsidRDefault="00005C2C" w:rsidP="00E74BEF">
      <w:pPr>
        <w:numPr>
          <w:ilvl w:val="0"/>
          <w:numId w:val="136"/>
        </w:numPr>
        <w:ind w:left="567" w:hanging="567"/>
        <w:rPr>
          <w:color w:val="000000" w:themeColor="text1"/>
          <w:szCs w:val="22"/>
        </w:rPr>
      </w:pPr>
      <w:r w:rsidRPr="0098570D">
        <w:rPr>
          <w:color w:val="000000" w:themeColor="text1"/>
          <w:szCs w:val="22"/>
        </w:rPr>
        <w:t xml:space="preserve">για την πρόληψη </w:t>
      </w:r>
      <w:r w:rsidRPr="00331EE7">
        <w:rPr>
          <w:color w:val="000000" w:themeColor="text1"/>
          <w:szCs w:val="22"/>
        </w:rPr>
        <w:t>αγγειακού</w:t>
      </w:r>
      <w:r w:rsidRPr="0098570D">
        <w:rPr>
          <w:color w:val="000000" w:themeColor="text1"/>
          <w:szCs w:val="22"/>
        </w:rPr>
        <w:t xml:space="preserve"> εγκεφαλικού επεισοδίου και συστηματικής εμβολής σε ασθενείς με ΜΒΚΜ</w:t>
      </w:r>
      <w:r w:rsidR="00E03BEC" w:rsidRPr="007538A1">
        <w:rPr>
          <w:color w:val="000000" w:themeColor="text1"/>
          <w:szCs w:val="22"/>
        </w:rPr>
        <w:t>,</w:t>
      </w:r>
      <w:r w:rsidR="00CC42A8" w:rsidRPr="0098570D">
        <w:rPr>
          <w:color w:val="000000" w:themeColor="text1"/>
          <w:szCs w:val="22"/>
        </w:rPr>
        <w:t xml:space="preserve"> </w:t>
      </w:r>
      <w:r w:rsidRPr="0098570D">
        <w:rPr>
          <w:color w:val="000000" w:themeColor="text1"/>
          <w:szCs w:val="22"/>
        </w:rPr>
        <w:t xml:space="preserve">οι ασθενείς πρέπει να λαμβάνουν τη χαμηλότερη δόση </w:t>
      </w:r>
      <w:proofErr w:type="spellStart"/>
      <w:r w:rsidR="0031107F">
        <w:rPr>
          <w:color w:val="000000" w:themeColor="text1"/>
          <w:szCs w:val="22"/>
        </w:rPr>
        <w:t>απιξαμπάνης</w:t>
      </w:r>
      <w:proofErr w:type="spellEnd"/>
      <w:r w:rsidR="0031107F" w:rsidRPr="0098570D">
        <w:rPr>
          <w:color w:val="000000" w:themeColor="text1"/>
          <w:szCs w:val="22"/>
        </w:rPr>
        <w:t xml:space="preserve"> </w:t>
      </w:r>
      <w:r w:rsidRPr="0098570D">
        <w:rPr>
          <w:color w:val="000000" w:themeColor="text1"/>
          <w:szCs w:val="22"/>
        </w:rPr>
        <w:t>των 2,5</w:t>
      </w:r>
      <w:r w:rsidR="00F17CA6" w:rsidRPr="0098570D">
        <w:rPr>
          <w:color w:val="000000" w:themeColor="text1"/>
          <w:szCs w:val="22"/>
        </w:rPr>
        <w:t> </w:t>
      </w:r>
      <w:proofErr w:type="spellStart"/>
      <w:r w:rsidRPr="0098570D">
        <w:rPr>
          <w:color w:val="000000" w:themeColor="text1"/>
          <w:szCs w:val="22"/>
        </w:rPr>
        <w:t>mg</w:t>
      </w:r>
      <w:proofErr w:type="spellEnd"/>
      <w:r w:rsidRPr="0098570D">
        <w:rPr>
          <w:color w:val="000000" w:themeColor="text1"/>
          <w:szCs w:val="22"/>
        </w:rPr>
        <w:t xml:space="preserve"> δύο φορές </w:t>
      </w:r>
      <w:r w:rsidRPr="0098570D">
        <w:rPr>
          <w:rFonts w:eastAsia="MS Mincho"/>
          <w:color w:val="000000" w:themeColor="text1"/>
          <w:szCs w:val="22"/>
        </w:rPr>
        <w:t>ημερησίως</w:t>
      </w:r>
      <w:r w:rsidRPr="0098570D">
        <w:rPr>
          <w:color w:val="000000" w:themeColor="text1"/>
          <w:szCs w:val="22"/>
        </w:rPr>
        <w:t>.</w:t>
      </w:r>
    </w:p>
    <w:p w14:paraId="0ED38518" w14:textId="77777777" w:rsidR="00005C2C" w:rsidRPr="0098570D" w:rsidRDefault="00005C2C" w:rsidP="00DA3FB6">
      <w:pPr>
        <w:rPr>
          <w:color w:val="000000" w:themeColor="text1"/>
          <w:szCs w:val="22"/>
        </w:rPr>
      </w:pPr>
      <w:bookmarkStart w:id="0" w:name="_Hlk54880122"/>
    </w:p>
    <w:bookmarkEnd w:id="0"/>
    <w:p w14:paraId="63A595A0" w14:textId="1EF81DFA" w:rsidR="00177259" w:rsidRPr="0098570D" w:rsidRDefault="00005C2C" w:rsidP="00005C2C">
      <w:pPr>
        <w:pStyle w:val="EMEABodyText"/>
        <w:rPr>
          <w:color w:val="000000" w:themeColor="text1"/>
          <w:szCs w:val="22"/>
          <w:lang w:val="el-GR"/>
        </w:rPr>
      </w:pPr>
      <w:r w:rsidRPr="0098570D">
        <w:rPr>
          <w:color w:val="000000" w:themeColor="text1"/>
          <w:szCs w:val="22"/>
          <w:lang w:val="el-GR"/>
        </w:rPr>
        <w:t xml:space="preserve">Καθώς δεν υπάρχει κλινική εμπειρία σε ασθενείς με κάθαρση </w:t>
      </w:r>
      <w:proofErr w:type="spellStart"/>
      <w:r w:rsidRPr="0098570D">
        <w:rPr>
          <w:color w:val="000000" w:themeColor="text1"/>
          <w:szCs w:val="22"/>
          <w:lang w:val="el-GR"/>
        </w:rPr>
        <w:t>κρεατινίνης</w:t>
      </w:r>
      <w:proofErr w:type="spellEnd"/>
      <w:r w:rsidRPr="0098570D">
        <w:rPr>
          <w:color w:val="000000" w:themeColor="text1"/>
          <w:szCs w:val="22"/>
          <w:lang w:val="el-GR"/>
        </w:rPr>
        <w:t xml:space="preserve"> &lt;</w:t>
      </w:r>
      <w:r w:rsidRPr="0098570D">
        <w:rPr>
          <w:color w:val="000000" w:themeColor="text1"/>
          <w:szCs w:val="22"/>
          <w:lang w:val="en-US"/>
        </w:rPr>
        <w:t> </w:t>
      </w:r>
      <w:r w:rsidRPr="0098570D">
        <w:rPr>
          <w:color w:val="000000" w:themeColor="text1"/>
          <w:szCs w:val="22"/>
          <w:lang w:val="el-GR"/>
        </w:rPr>
        <w:t>15</w:t>
      </w:r>
      <w:r w:rsidR="00F17CA6" w:rsidRPr="0098570D">
        <w:rPr>
          <w:color w:val="000000" w:themeColor="text1"/>
          <w:szCs w:val="22"/>
          <w:lang w:val="el-GR"/>
        </w:rPr>
        <w:t> </w:t>
      </w:r>
      <w:proofErr w:type="spellStart"/>
      <w:r w:rsidRPr="0098570D">
        <w:rPr>
          <w:color w:val="000000" w:themeColor="text1"/>
          <w:szCs w:val="22"/>
          <w:lang w:val="el-GR"/>
        </w:rPr>
        <w:t>mL</w:t>
      </w:r>
      <w:proofErr w:type="spellEnd"/>
      <w:r w:rsidRPr="0098570D">
        <w:rPr>
          <w:color w:val="000000" w:themeColor="text1"/>
          <w:szCs w:val="22"/>
          <w:lang w:val="el-GR"/>
        </w:rPr>
        <w:t>/</w:t>
      </w:r>
      <w:proofErr w:type="spellStart"/>
      <w:r w:rsidRPr="0098570D">
        <w:rPr>
          <w:color w:val="000000" w:themeColor="text1"/>
          <w:szCs w:val="22"/>
          <w:lang w:val="el-GR"/>
        </w:rPr>
        <w:t>min</w:t>
      </w:r>
      <w:proofErr w:type="spellEnd"/>
      <w:r w:rsidRPr="0098570D">
        <w:rPr>
          <w:color w:val="000000" w:themeColor="text1"/>
          <w:szCs w:val="22"/>
          <w:lang w:val="el-GR"/>
        </w:rPr>
        <w:t xml:space="preserve"> ή σε ασθενείς που υποβάλλονται σε </w:t>
      </w:r>
      <w:r w:rsidR="00B0226B" w:rsidRPr="0098570D">
        <w:rPr>
          <w:color w:val="000000" w:themeColor="text1"/>
          <w:szCs w:val="22"/>
          <w:lang w:val="el-GR"/>
        </w:rPr>
        <w:t>αιμοκάθαρση</w:t>
      </w:r>
      <w:r w:rsidRPr="0098570D">
        <w:rPr>
          <w:color w:val="000000" w:themeColor="text1"/>
          <w:szCs w:val="22"/>
          <w:lang w:val="el-GR"/>
        </w:rPr>
        <w:t xml:space="preserve">, </w:t>
      </w:r>
      <w:r w:rsidR="0031107F">
        <w:rPr>
          <w:color w:val="000000" w:themeColor="text1"/>
          <w:szCs w:val="22"/>
          <w:lang w:val="el-GR"/>
        </w:rPr>
        <w:t xml:space="preserve">η </w:t>
      </w:r>
      <w:proofErr w:type="spellStart"/>
      <w:r w:rsidR="0031107F">
        <w:rPr>
          <w:color w:val="000000" w:themeColor="text1"/>
          <w:szCs w:val="22"/>
          <w:lang w:val="el-GR"/>
        </w:rPr>
        <w:t>απιξαμπάνη</w:t>
      </w:r>
      <w:proofErr w:type="spellEnd"/>
      <w:r w:rsidRPr="0098570D">
        <w:rPr>
          <w:color w:val="000000" w:themeColor="text1"/>
          <w:szCs w:val="22"/>
          <w:lang w:val="el-GR"/>
        </w:rPr>
        <w:t xml:space="preserve"> δεν συνιστάται (</w:t>
      </w:r>
      <w:r w:rsidR="00095359" w:rsidRPr="0098570D">
        <w:rPr>
          <w:color w:val="000000" w:themeColor="text1"/>
          <w:szCs w:val="22"/>
          <w:lang w:val="el-GR"/>
        </w:rPr>
        <w:t>βλ.</w:t>
      </w:r>
      <w:r w:rsidRPr="0098570D">
        <w:rPr>
          <w:color w:val="000000" w:themeColor="text1"/>
          <w:szCs w:val="22"/>
          <w:lang w:val="el-GR"/>
        </w:rPr>
        <w:t xml:space="preserve"> παρ</w:t>
      </w:r>
      <w:r w:rsidR="00374818" w:rsidRPr="0098570D">
        <w:rPr>
          <w:color w:val="000000" w:themeColor="text1"/>
          <w:szCs w:val="22"/>
          <w:lang w:val="el-GR"/>
        </w:rPr>
        <w:t>α</w:t>
      </w:r>
      <w:r w:rsidRPr="0098570D">
        <w:rPr>
          <w:color w:val="000000" w:themeColor="text1"/>
          <w:szCs w:val="22"/>
          <w:lang w:val="el-GR"/>
        </w:rPr>
        <w:t>γρ</w:t>
      </w:r>
      <w:r w:rsidR="00374818" w:rsidRPr="0098570D">
        <w:rPr>
          <w:color w:val="000000" w:themeColor="text1"/>
          <w:szCs w:val="22"/>
          <w:lang w:val="el-GR"/>
        </w:rPr>
        <w:t>ά</w:t>
      </w:r>
      <w:r w:rsidRPr="0098570D">
        <w:rPr>
          <w:color w:val="000000" w:themeColor="text1"/>
          <w:szCs w:val="22"/>
          <w:lang w:val="el-GR"/>
        </w:rPr>
        <w:t>φο</w:t>
      </w:r>
      <w:r w:rsidR="00374818" w:rsidRPr="0098570D">
        <w:rPr>
          <w:color w:val="000000" w:themeColor="text1"/>
          <w:szCs w:val="22"/>
          <w:lang w:val="el-GR"/>
        </w:rPr>
        <w:t>υς</w:t>
      </w:r>
      <w:r w:rsidR="00F17CA6" w:rsidRPr="0098570D">
        <w:rPr>
          <w:color w:val="000000" w:themeColor="text1"/>
          <w:szCs w:val="22"/>
          <w:lang w:val="el-GR"/>
        </w:rPr>
        <w:t> </w:t>
      </w:r>
      <w:r w:rsidRPr="0098570D">
        <w:rPr>
          <w:color w:val="000000" w:themeColor="text1"/>
          <w:szCs w:val="22"/>
          <w:lang w:val="el-GR"/>
        </w:rPr>
        <w:t>4.4 και 5.2).</w:t>
      </w:r>
    </w:p>
    <w:p w14:paraId="626A05E5" w14:textId="77777777" w:rsidR="00005C2C" w:rsidRPr="0098570D" w:rsidRDefault="00005C2C" w:rsidP="00005C2C">
      <w:pPr>
        <w:pStyle w:val="EMEABodyText"/>
        <w:rPr>
          <w:color w:val="000000" w:themeColor="text1"/>
          <w:szCs w:val="22"/>
          <w:lang w:val="el-GR"/>
        </w:rPr>
      </w:pPr>
    </w:p>
    <w:p w14:paraId="5127C6F4" w14:textId="1613A9EF" w:rsidR="00006159" w:rsidRPr="00A613B7" w:rsidRDefault="00DA3FB6" w:rsidP="00E04EB3">
      <w:pPr>
        <w:pStyle w:val="EMEABodyText"/>
        <w:keepNext/>
        <w:rPr>
          <w:i/>
          <w:color w:val="000000" w:themeColor="text1"/>
          <w:szCs w:val="22"/>
          <w:u w:val="single"/>
          <w:lang w:val="el-GR"/>
        </w:rPr>
      </w:pPr>
      <w:r w:rsidRPr="00A613B7">
        <w:rPr>
          <w:i/>
          <w:color w:val="000000" w:themeColor="text1"/>
          <w:szCs w:val="22"/>
          <w:u w:val="single"/>
          <w:lang w:val="el-GR"/>
        </w:rPr>
        <w:t>Η</w:t>
      </w:r>
      <w:r w:rsidR="008B5F86" w:rsidRPr="00A613B7">
        <w:rPr>
          <w:i/>
          <w:color w:val="000000" w:themeColor="text1"/>
          <w:szCs w:val="22"/>
          <w:u w:val="single"/>
          <w:lang w:val="el-GR"/>
        </w:rPr>
        <w:t xml:space="preserve">πατική </w:t>
      </w:r>
      <w:r w:rsidR="00CD50F0" w:rsidRPr="00A613B7">
        <w:rPr>
          <w:i/>
          <w:color w:val="000000" w:themeColor="text1"/>
          <w:szCs w:val="22"/>
          <w:u w:val="single"/>
          <w:lang w:val="el-GR"/>
        </w:rPr>
        <w:t>δυσλειτουργία</w:t>
      </w:r>
    </w:p>
    <w:p w14:paraId="4652B919" w14:textId="790A8030" w:rsidR="00CD50F0" w:rsidRPr="0098570D" w:rsidRDefault="00CD50F0" w:rsidP="005722B8">
      <w:pPr>
        <w:pStyle w:val="EMEABodyText"/>
        <w:keepNext/>
        <w:rPr>
          <w:color w:val="000000" w:themeColor="text1"/>
          <w:szCs w:val="22"/>
          <w:lang w:val="el-GR"/>
        </w:rPr>
      </w:pPr>
      <w:r w:rsidRPr="00A613B7">
        <w:rPr>
          <w:color w:val="000000" w:themeColor="text1"/>
          <w:szCs w:val="22"/>
          <w:lang w:val="el-GR"/>
        </w:rPr>
        <w:t xml:space="preserve">Το </w:t>
      </w:r>
      <w:proofErr w:type="spellStart"/>
      <w:r w:rsidR="00A43B68" w:rsidRPr="00A613B7">
        <w:rPr>
          <w:color w:val="000000" w:themeColor="text1"/>
          <w:szCs w:val="22"/>
          <w:lang w:val="el-GR"/>
        </w:rPr>
        <w:t>Pibaxin</w:t>
      </w:r>
      <w:proofErr w:type="spellEnd"/>
      <w:r w:rsidRPr="00A613B7">
        <w:rPr>
          <w:color w:val="000000" w:themeColor="text1"/>
          <w:szCs w:val="22"/>
          <w:lang w:val="el-GR"/>
        </w:rPr>
        <w:t xml:space="preserve"> </w:t>
      </w:r>
      <w:r w:rsidR="00A42227" w:rsidRPr="00A613B7">
        <w:rPr>
          <w:color w:val="000000" w:themeColor="text1"/>
          <w:szCs w:val="22"/>
          <w:lang w:val="el-GR"/>
        </w:rPr>
        <w:t>αντ</w:t>
      </w:r>
      <w:r w:rsidRPr="00A613B7">
        <w:rPr>
          <w:color w:val="000000" w:themeColor="text1"/>
          <w:szCs w:val="22"/>
          <w:lang w:val="el-GR"/>
        </w:rPr>
        <w:t xml:space="preserve">ενδείκνυται σε ασθενείς με ηπατική νόσο σχετιζόμενη με διαταραχή της πήξης του αίματος και κλινικά </w:t>
      </w:r>
      <w:r w:rsidR="00517757" w:rsidRPr="00A613B7">
        <w:rPr>
          <w:color w:val="000000" w:themeColor="text1"/>
          <w:szCs w:val="22"/>
          <w:lang w:val="el-GR"/>
        </w:rPr>
        <w:t xml:space="preserve">σημαντικό </w:t>
      </w:r>
      <w:r w:rsidRPr="00A613B7">
        <w:rPr>
          <w:color w:val="000000" w:themeColor="text1"/>
          <w:szCs w:val="22"/>
          <w:lang w:val="el-GR"/>
        </w:rPr>
        <w:t>κίνδυνο αιμορραγίας (</w:t>
      </w:r>
      <w:r w:rsidR="00095359" w:rsidRPr="00A613B7">
        <w:rPr>
          <w:color w:val="000000" w:themeColor="text1"/>
          <w:szCs w:val="22"/>
          <w:lang w:val="el-GR"/>
        </w:rPr>
        <w:t>βλ.</w:t>
      </w:r>
      <w:r w:rsidRPr="00A613B7">
        <w:rPr>
          <w:color w:val="000000" w:themeColor="text1"/>
          <w:szCs w:val="22"/>
          <w:lang w:val="el-GR"/>
        </w:rPr>
        <w:t xml:space="preserve"> </w:t>
      </w:r>
      <w:r w:rsidR="00FD6A19" w:rsidRPr="00A613B7">
        <w:rPr>
          <w:color w:val="000000" w:themeColor="text1"/>
          <w:szCs w:val="22"/>
          <w:lang w:val="el-GR"/>
        </w:rPr>
        <w:t>παράγραφο</w:t>
      </w:r>
      <w:r w:rsidR="00F17CA6" w:rsidRPr="00A613B7">
        <w:rPr>
          <w:color w:val="000000" w:themeColor="text1"/>
          <w:szCs w:val="22"/>
          <w:lang w:val="el-GR"/>
        </w:rPr>
        <w:t> </w:t>
      </w:r>
      <w:r w:rsidRPr="00A613B7">
        <w:rPr>
          <w:color w:val="000000" w:themeColor="text1"/>
          <w:szCs w:val="22"/>
          <w:lang w:val="el-GR"/>
        </w:rPr>
        <w:t>4.3).</w:t>
      </w:r>
    </w:p>
    <w:p w14:paraId="6E93CA3F" w14:textId="77777777" w:rsidR="00CD50F0" w:rsidRPr="0098570D" w:rsidRDefault="00CD50F0" w:rsidP="00B61615">
      <w:pPr>
        <w:pStyle w:val="EMEABodyText"/>
        <w:rPr>
          <w:color w:val="000000" w:themeColor="text1"/>
          <w:szCs w:val="22"/>
          <w:lang w:val="el-GR"/>
        </w:rPr>
      </w:pPr>
    </w:p>
    <w:p w14:paraId="36C2CEBE" w14:textId="77777777" w:rsidR="00CD50F0" w:rsidRPr="0098570D" w:rsidRDefault="00CD50F0" w:rsidP="00B61615">
      <w:pPr>
        <w:pStyle w:val="EMEABodyText"/>
        <w:rPr>
          <w:color w:val="000000" w:themeColor="text1"/>
          <w:szCs w:val="22"/>
          <w:lang w:val="el-GR"/>
        </w:rPr>
      </w:pPr>
      <w:r w:rsidRPr="0098570D">
        <w:rPr>
          <w:color w:val="000000" w:themeColor="text1"/>
          <w:szCs w:val="22"/>
          <w:lang w:val="el-GR"/>
        </w:rPr>
        <w:t xml:space="preserve">Δεν </w:t>
      </w:r>
      <w:r w:rsidR="00522E33" w:rsidRPr="0098570D">
        <w:rPr>
          <w:color w:val="000000" w:themeColor="text1"/>
          <w:szCs w:val="22"/>
          <w:lang w:val="el-GR"/>
        </w:rPr>
        <w:t>συνιστάται</w:t>
      </w:r>
      <w:r w:rsidR="00A42227" w:rsidRPr="0098570D">
        <w:rPr>
          <w:color w:val="000000" w:themeColor="text1"/>
          <w:szCs w:val="22"/>
          <w:lang w:val="el-GR"/>
        </w:rPr>
        <w:t xml:space="preserve"> </w:t>
      </w:r>
      <w:r w:rsidRPr="0098570D">
        <w:rPr>
          <w:color w:val="000000" w:themeColor="text1"/>
          <w:szCs w:val="22"/>
          <w:lang w:val="el-GR"/>
        </w:rPr>
        <w:t>σε ασθενείς με σοβαρή ηπατική δυσλειτουργία (</w:t>
      </w:r>
      <w:r w:rsidR="00095359" w:rsidRPr="0098570D">
        <w:rPr>
          <w:color w:val="000000" w:themeColor="text1"/>
          <w:szCs w:val="22"/>
          <w:lang w:val="el-GR"/>
        </w:rPr>
        <w:t>βλ.</w:t>
      </w:r>
      <w:r w:rsidRPr="0098570D">
        <w:rPr>
          <w:color w:val="000000" w:themeColor="text1"/>
          <w:szCs w:val="22"/>
          <w:lang w:val="el-GR"/>
        </w:rPr>
        <w:t xml:space="preserve"> </w:t>
      </w:r>
      <w:r w:rsidR="00FD6A19" w:rsidRPr="0098570D">
        <w:rPr>
          <w:color w:val="000000" w:themeColor="text1"/>
          <w:szCs w:val="22"/>
          <w:lang w:val="el-GR"/>
        </w:rPr>
        <w:t>παρ</w:t>
      </w:r>
      <w:r w:rsidR="00374818" w:rsidRPr="0098570D">
        <w:rPr>
          <w:color w:val="000000" w:themeColor="text1"/>
          <w:szCs w:val="22"/>
          <w:lang w:val="el-GR"/>
        </w:rPr>
        <w:t>α</w:t>
      </w:r>
      <w:r w:rsidR="00FD6A19" w:rsidRPr="0098570D">
        <w:rPr>
          <w:color w:val="000000" w:themeColor="text1"/>
          <w:szCs w:val="22"/>
          <w:lang w:val="el-GR"/>
        </w:rPr>
        <w:t>γρ</w:t>
      </w:r>
      <w:r w:rsidR="00374818" w:rsidRPr="0098570D">
        <w:rPr>
          <w:color w:val="000000" w:themeColor="text1"/>
          <w:szCs w:val="22"/>
          <w:lang w:val="el-GR"/>
        </w:rPr>
        <w:t>ά</w:t>
      </w:r>
      <w:r w:rsidR="00FD6A19" w:rsidRPr="0098570D">
        <w:rPr>
          <w:color w:val="000000" w:themeColor="text1"/>
          <w:szCs w:val="22"/>
          <w:lang w:val="el-GR"/>
        </w:rPr>
        <w:t>φο</w:t>
      </w:r>
      <w:r w:rsidR="00374818" w:rsidRPr="0098570D">
        <w:rPr>
          <w:color w:val="000000" w:themeColor="text1"/>
          <w:szCs w:val="22"/>
          <w:lang w:val="el-GR"/>
        </w:rPr>
        <w:t>υς</w:t>
      </w:r>
      <w:r w:rsidR="00F17CA6" w:rsidRPr="0098570D">
        <w:rPr>
          <w:color w:val="000000" w:themeColor="text1"/>
          <w:szCs w:val="22"/>
          <w:lang w:val="el-GR"/>
        </w:rPr>
        <w:t> </w:t>
      </w:r>
      <w:r w:rsidRPr="0098570D">
        <w:rPr>
          <w:color w:val="000000" w:themeColor="text1"/>
          <w:szCs w:val="22"/>
          <w:lang w:val="el-GR"/>
        </w:rPr>
        <w:t>4.4. και 5.2).</w:t>
      </w:r>
    </w:p>
    <w:p w14:paraId="6A82329A" w14:textId="77777777" w:rsidR="00CD50F0" w:rsidRPr="0098570D" w:rsidRDefault="00CD50F0" w:rsidP="00B61615">
      <w:pPr>
        <w:pStyle w:val="EMEABodyText"/>
        <w:rPr>
          <w:color w:val="000000" w:themeColor="text1"/>
          <w:szCs w:val="22"/>
          <w:lang w:val="el-GR"/>
        </w:rPr>
      </w:pPr>
    </w:p>
    <w:p w14:paraId="1FDC2726" w14:textId="4E161155" w:rsidR="00CD50F0" w:rsidRPr="0098570D" w:rsidRDefault="004F2929" w:rsidP="00B61615">
      <w:pPr>
        <w:pStyle w:val="EMEABodyText"/>
        <w:rPr>
          <w:color w:val="000000" w:themeColor="text1"/>
          <w:szCs w:val="22"/>
          <w:lang w:val="el-GR"/>
        </w:rPr>
      </w:pPr>
      <w:r w:rsidRPr="0098570D">
        <w:rPr>
          <w:color w:val="000000" w:themeColor="text1"/>
          <w:szCs w:val="22"/>
          <w:lang w:val="el-GR"/>
        </w:rPr>
        <w:t>Πρέπει</w:t>
      </w:r>
      <w:r w:rsidR="00CD50F0" w:rsidRPr="0098570D">
        <w:rPr>
          <w:color w:val="000000" w:themeColor="text1"/>
          <w:szCs w:val="22"/>
          <w:lang w:val="el-GR"/>
        </w:rPr>
        <w:t xml:space="preserve"> να χρησιμοποι</w:t>
      </w:r>
      <w:r w:rsidR="0064074D" w:rsidRPr="0098570D">
        <w:rPr>
          <w:color w:val="000000" w:themeColor="text1"/>
          <w:szCs w:val="22"/>
          <w:lang w:val="el-GR"/>
        </w:rPr>
        <w:t>είται</w:t>
      </w:r>
      <w:r w:rsidR="00CD50F0" w:rsidRPr="0098570D">
        <w:rPr>
          <w:color w:val="000000" w:themeColor="text1"/>
          <w:szCs w:val="22"/>
          <w:lang w:val="el-GR"/>
        </w:rPr>
        <w:t xml:space="preserve"> με προσοχή σε ασθενείς με ήπια ή μέτρια ηπατική δυσλειτουργία (</w:t>
      </w:r>
      <w:r w:rsidR="00CD50F0" w:rsidRPr="00331EE7">
        <w:rPr>
          <w:color w:val="000000" w:themeColor="text1"/>
          <w:szCs w:val="22"/>
          <w:lang w:val="el-GR"/>
        </w:rPr>
        <w:t xml:space="preserve">Child </w:t>
      </w:r>
      <w:proofErr w:type="spellStart"/>
      <w:r w:rsidR="00CD50F0" w:rsidRPr="00331EE7">
        <w:rPr>
          <w:color w:val="000000" w:themeColor="text1"/>
          <w:szCs w:val="22"/>
          <w:lang w:val="el-GR"/>
        </w:rPr>
        <w:t>Pugh</w:t>
      </w:r>
      <w:proofErr w:type="spellEnd"/>
      <w:r w:rsidR="00CD50F0" w:rsidRPr="00331EE7">
        <w:rPr>
          <w:color w:val="000000" w:themeColor="text1"/>
          <w:szCs w:val="22"/>
          <w:lang w:val="el-GR"/>
        </w:rPr>
        <w:t xml:space="preserve"> κατηγορία A ή B</w:t>
      </w:r>
      <w:r w:rsidR="00CD50F0" w:rsidRPr="0098570D">
        <w:rPr>
          <w:color w:val="000000" w:themeColor="text1"/>
          <w:szCs w:val="22"/>
          <w:lang w:val="el-GR"/>
        </w:rPr>
        <w:t>). Δεν απαιτείται προσαρμογή της δόσης σε ασθενείς με ήπια ή μέτρια ηπατική δυσλειτουργία (</w:t>
      </w:r>
      <w:r w:rsidR="00095359" w:rsidRPr="0098570D">
        <w:rPr>
          <w:color w:val="000000" w:themeColor="text1"/>
          <w:szCs w:val="22"/>
          <w:lang w:val="el-GR"/>
        </w:rPr>
        <w:t>βλ.</w:t>
      </w:r>
      <w:r w:rsidR="00CD50F0" w:rsidRPr="0098570D">
        <w:rPr>
          <w:color w:val="000000" w:themeColor="text1"/>
          <w:szCs w:val="22"/>
          <w:lang w:val="el-GR"/>
        </w:rPr>
        <w:t xml:space="preserve"> </w:t>
      </w:r>
      <w:r w:rsidR="00FD6A19" w:rsidRPr="0098570D">
        <w:rPr>
          <w:color w:val="000000" w:themeColor="text1"/>
          <w:szCs w:val="22"/>
          <w:lang w:val="el-GR"/>
        </w:rPr>
        <w:t>παρ</w:t>
      </w:r>
      <w:r w:rsidR="00374818" w:rsidRPr="0098570D">
        <w:rPr>
          <w:color w:val="000000" w:themeColor="text1"/>
          <w:szCs w:val="22"/>
          <w:lang w:val="el-GR"/>
        </w:rPr>
        <w:t>α</w:t>
      </w:r>
      <w:r w:rsidR="00FD6A19" w:rsidRPr="0098570D">
        <w:rPr>
          <w:color w:val="000000" w:themeColor="text1"/>
          <w:szCs w:val="22"/>
          <w:lang w:val="el-GR"/>
        </w:rPr>
        <w:t>γρ</w:t>
      </w:r>
      <w:r w:rsidR="00374818" w:rsidRPr="0098570D">
        <w:rPr>
          <w:color w:val="000000" w:themeColor="text1"/>
          <w:szCs w:val="22"/>
          <w:lang w:val="el-GR"/>
        </w:rPr>
        <w:t>ά</w:t>
      </w:r>
      <w:r w:rsidR="00FD6A19" w:rsidRPr="0098570D">
        <w:rPr>
          <w:color w:val="000000" w:themeColor="text1"/>
          <w:szCs w:val="22"/>
          <w:lang w:val="el-GR"/>
        </w:rPr>
        <w:t>φο</w:t>
      </w:r>
      <w:r w:rsidR="00374818" w:rsidRPr="0098570D">
        <w:rPr>
          <w:color w:val="000000" w:themeColor="text1"/>
          <w:szCs w:val="22"/>
          <w:lang w:val="el-GR"/>
        </w:rPr>
        <w:t>υς</w:t>
      </w:r>
      <w:r w:rsidR="00F17CA6" w:rsidRPr="0098570D">
        <w:rPr>
          <w:color w:val="000000" w:themeColor="text1"/>
          <w:szCs w:val="22"/>
          <w:lang w:val="el-GR"/>
        </w:rPr>
        <w:t> </w:t>
      </w:r>
      <w:r w:rsidR="00CD50F0" w:rsidRPr="0098570D">
        <w:rPr>
          <w:color w:val="000000" w:themeColor="text1"/>
          <w:szCs w:val="22"/>
          <w:lang w:val="el-GR"/>
        </w:rPr>
        <w:t>4.4 και 5.2).</w:t>
      </w:r>
    </w:p>
    <w:p w14:paraId="5BD6912E" w14:textId="77777777" w:rsidR="00CD50F0" w:rsidRPr="0098570D" w:rsidRDefault="00CD50F0" w:rsidP="00B61615">
      <w:pPr>
        <w:pStyle w:val="EMEABodyText"/>
        <w:rPr>
          <w:color w:val="000000" w:themeColor="text1"/>
          <w:szCs w:val="22"/>
          <w:lang w:val="el-GR"/>
        </w:rPr>
      </w:pPr>
    </w:p>
    <w:p w14:paraId="3B8B5243" w14:textId="56B81ED3" w:rsidR="00A613B7" w:rsidRPr="0098570D" w:rsidRDefault="00CD50F0" w:rsidP="00B61615">
      <w:pPr>
        <w:pStyle w:val="EMEABodyText"/>
        <w:rPr>
          <w:color w:val="000000" w:themeColor="text1"/>
          <w:szCs w:val="22"/>
          <w:lang w:val="el-GR"/>
        </w:rPr>
      </w:pPr>
      <w:r w:rsidRPr="0098570D">
        <w:rPr>
          <w:color w:val="000000" w:themeColor="text1"/>
          <w:szCs w:val="22"/>
          <w:lang w:val="el-GR"/>
        </w:rPr>
        <w:t>Ασθενείς με αυξημένα</w:t>
      </w:r>
      <w:r w:rsidR="00700059" w:rsidRPr="0098570D">
        <w:rPr>
          <w:color w:val="000000" w:themeColor="text1"/>
          <w:szCs w:val="22"/>
          <w:lang w:val="el-GR"/>
        </w:rPr>
        <w:t xml:space="preserve"> </w:t>
      </w:r>
      <w:r w:rsidRPr="0098570D">
        <w:rPr>
          <w:color w:val="000000" w:themeColor="text1"/>
          <w:szCs w:val="22"/>
          <w:lang w:val="el-GR"/>
        </w:rPr>
        <w:t>επίπεδα</w:t>
      </w:r>
      <w:r w:rsidR="00700059" w:rsidRPr="0098570D">
        <w:rPr>
          <w:color w:val="000000" w:themeColor="text1"/>
          <w:szCs w:val="22"/>
          <w:lang w:val="el-GR"/>
        </w:rPr>
        <w:t xml:space="preserve"> </w:t>
      </w:r>
      <w:r w:rsidRPr="0098570D">
        <w:rPr>
          <w:color w:val="000000" w:themeColor="text1"/>
          <w:szCs w:val="22"/>
          <w:lang w:val="el-GR"/>
        </w:rPr>
        <w:t xml:space="preserve">ηπατικών </w:t>
      </w:r>
      <w:r w:rsidR="00E06C9B" w:rsidRPr="0098570D">
        <w:rPr>
          <w:color w:val="000000" w:themeColor="text1"/>
          <w:szCs w:val="22"/>
          <w:lang w:val="el-GR"/>
        </w:rPr>
        <w:t xml:space="preserve">ενζύμων </w:t>
      </w:r>
      <w:proofErr w:type="spellStart"/>
      <w:r w:rsidR="00700059" w:rsidRPr="0098570D">
        <w:rPr>
          <w:color w:val="000000" w:themeColor="text1"/>
          <w:szCs w:val="22"/>
          <w:lang w:val="el-GR"/>
        </w:rPr>
        <w:t>αμινοτρανσφεράση</w:t>
      </w:r>
      <w:r w:rsidR="00976853" w:rsidRPr="0098570D">
        <w:rPr>
          <w:color w:val="000000" w:themeColor="text1"/>
          <w:szCs w:val="22"/>
          <w:lang w:val="el-GR"/>
        </w:rPr>
        <w:t>ς</w:t>
      </w:r>
      <w:proofErr w:type="spellEnd"/>
      <w:r w:rsidR="00E43DF0" w:rsidRPr="0098570D">
        <w:rPr>
          <w:color w:val="000000" w:themeColor="text1"/>
          <w:szCs w:val="22"/>
          <w:lang w:val="el-GR"/>
        </w:rPr>
        <w:t xml:space="preserve"> της </w:t>
      </w:r>
      <w:proofErr w:type="spellStart"/>
      <w:r w:rsidR="00E43DF0" w:rsidRPr="0098570D">
        <w:rPr>
          <w:color w:val="000000" w:themeColor="text1"/>
          <w:szCs w:val="22"/>
          <w:lang w:val="el-GR"/>
        </w:rPr>
        <w:t>αλανίνης</w:t>
      </w:r>
      <w:proofErr w:type="spellEnd"/>
      <w:r w:rsidR="00A613B7" w:rsidRPr="00331EE7">
        <w:rPr>
          <w:color w:val="000000" w:themeColor="text1"/>
          <w:szCs w:val="22"/>
          <w:lang w:val="el-GR"/>
        </w:rPr>
        <w:t xml:space="preserve"> </w:t>
      </w:r>
      <w:r w:rsidRPr="0098570D">
        <w:rPr>
          <w:color w:val="000000" w:themeColor="text1"/>
          <w:szCs w:val="22"/>
          <w:lang w:val="el-GR"/>
        </w:rPr>
        <w:t>(ALT</w:t>
      </w:r>
      <w:r w:rsidR="00700059" w:rsidRPr="0098570D">
        <w:rPr>
          <w:color w:val="000000" w:themeColor="text1"/>
          <w:szCs w:val="22"/>
          <w:lang w:val="el-GR"/>
        </w:rPr>
        <w:t>)</w:t>
      </w:r>
      <w:r w:rsidRPr="0098570D">
        <w:rPr>
          <w:color w:val="000000" w:themeColor="text1"/>
          <w:szCs w:val="22"/>
          <w:lang w:val="el-GR"/>
        </w:rPr>
        <w:t>/</w:t>
      </w:r>
      <w:r w:rsidR="00A613B7" w:rsidRPr="00331EE7">
        <w:rPr>
          <w:color w:val="000000" w:themeColor="text1"/>
          <w:szCs w:val="22"/>
          <w:lang w:val="el-GR"/>
        </w:rPr>
        <w:t xml:space="preserve"> </w:t>
      </w:r>
      <w:proofErr w:type="spellStart"/>
      <w:r w:rsidR="00700059" w:rsidRPr="0098570D">
        <w:rPr>
          <w:color w:val="000000" w:themeColor="text1"/>
          <w:szCs w:val="22"/>
          <w:lang w:val="el-GR"/>
        </w:rPr>
        <w:t>ασπαρτική</w:t>
      </w:r>
      <w:r w:rsidR="00976853" w:rsidRPr="0098570D">
        <w:rPr>
          <w:color w:val="000000" w:themeColor="text1"/>
          <w:szCs w:val="22"/>
          <w:lang w:val="el-GR"/>
        </w:rPr>
        <w:t>ς</w:t>
      </w:r>
      <w:proofErr w:type="spellEnd"/>
      <w:r w:rsidR="00700059" w:rsidRPr="0098570D">
        <w:rPr>
          <w:color w:val="000000" w:themeColor="text1"/>
          <w:szCs w:val="22"/>
          <w:lang w:val="el-GR"/>
        </w:rPr>
        <w:t xml:space="preserve"> </w:t>
      </w:r>
      <w:proofErr w:type="spellStart"/>
      <w:r w:rsidR="00700059" w:rsidRPr="0098570D">
        <w:rPr>
          <w:color w:val="000000" w:themeColor="text1"/>
          <w:szCs w:val="22"/>
          <w:lang w:val="el-GR"/>
        </w:rPr>
        <w:t>αμινοτρανσφεράση</w:t>
      </w:r>
      <w:r w:rsidR="00976853" w:rsidRPr="0098570D">
        <w:rPr>
          <w:color w:val="000000" w:themeColor="text1"/>
          <w:szCs w:val="22"/>
          <w:lang w:val="el-GR"/>
        </w:rPr>
        <w:t>ς</w:t>
      </w:r>
      <w:proofErr w:type="spellEnd"/>
      <w:r w:rsidR="00700059" w:rsidRPr="0098570D">
        <w:rPr>
          <w:color w:val="000000" w:themeColor="text1"/>
          <w:szCs w:val="22"/>
          <w:lang w:val="el-GR"/>
        </w:rPr>
        <w:t xml:space="preserve"> (</w:t>
      </w:r>
      <w:r w:rsidRPr="0098570D">
        <w:rPr>
          <w:color w:val="000000" w:themeColor="text1"/>
          <w:szCs w:val="22"/>
          <w:lang w:val="el-GR"/>
        </w:rPr>
        <w:t>AST</w:t>
      </w:r>
      <w:r w:rsidR="00700059" w:rsidRPr="0098570D">
        <w:rPr>
          <w:color w:val="000000" w:themeColor="text1"/>
          <w:szCs w:val="22"/>
          <w:lang w:val="el-GR"/>
        </w:rPr>
        <w:t>)</w:t>
      </w:r>
      <w:r w:rsidRPr="0098570D">
        <w:rPr>
          <w:color w:val="000000" w:themeColor="text1"/>
          <w:szCs w:val="22"/>
          <w:lang w:val="el-GR"/>
        </w:rPr>
        <w:t> &gt;2 x ULN ή ολική</w:t>
      </w:r>
      <w:r w:rsidR="00976853" w:rsidRPr="0098570D">
        <w:rPr>
          <w:color w:val="000000" w:themeColor="text1"/>
          <w:szCs w:val="22"/>
          <w:lang w:val="el-GR"/>
        </w:rPr>
        <w:t>ς</w:t>
      </w:r>
      <w:r w:rsidRPr="0098570D">
        <w:rPr>
          <w:color w:val="000000" w:themeColor="text1"/>
          <w:szCs w:val="22"/>
          <w:lang w:val="el-GR"/>
        </w:rPr>
        <w:t xml:space="preserve"> </w:t>
      </w:r>
      <w:proofErr w:type="spellStart"/>
      <w:r w:rsidRPr="0098570D">
        <w:rPr>
          <w:color w:val="000000" w:themeColor="text1"/>
          <w:szCs w:val="22"/>
          <w:lang w:val="el-GR"/>
        </w:rPr>
        <w:t>χολερυθρίνη</w:t>
      </w:r>
      <w:r w:rsidR="00976853" w:rsidRPr="0098570D">
        <w:rPr>
          <w:color w:val="000000" w:themeColor="text1"/>
          <w:szCs w:val="22"/>
          <w:lang w:val="el-GR"/>
        </w:rPr>
        <w:t>ς</w:t>
      </w:r>
      <w:proofErr w:type="spellEnd"/>
      <w:r w:rsidRPr="0098570D">
        <w:rPr>
          <w:color w:val="000000" w:themeColor="text1"/>
          <w:szCs w:val="22"/>
          <w:lang w:val="el-GR"/>
        </w:rPr>
        <w:t xml:space="preserve"> ≥</w:t>
      </w:r>
      <w:r w:rsidR="00F17CA6" w:rsidRPr="0098570D">
        <w:rPr>
          <w:color w:val="000000" w:themeColor="text1"/>
          <w:szCs w:val="22"/>
          <w:lang w:val="el-GR"/>
        </w:rPr>
        <w:t> </w:t>
      </w:r>
      <w:r w:rsidRPr="0098570D">
        <w:rPr>
          <w:color w:val="000000" w:themeColor="text1"/>
          <w:szCs w:val="22"/>
          <w:lang w:val="el-GR"/>
        </w:rPr>
        <w:t>1,5 x ULN εξαιρέθηκαν από τις κλινικές</w:t>
      </w:r>
      <w:r w:rsidR="00B91664" w:rsidRPr="0098570D">
        <w:rPr>
          <w:color w:val="000000" w:themeColor="text1"/>
          <w:szCs w:val="22"/>
          <w:lang w:val="el-GR"/>
        </w:rPr>
        <w:t xml:space="preserve"> μελέτες</w:t>
      </w:r>
      <w:r w:rsidRPr="0098570D">
        <w:rPr>
          <w:color w:val="000000" w:themeColor="text1"/>
          <w:szCs w:val="22"/>
          <w:lang w:val="el-GR"/>
        </w:rPr>
        <w:t xml:space="preserve">. Ως εκ τούτου, το </w:t>
      </w:r>
      <w:proofErr w:type="spellStart"/>
      <w:r w:rsidR="00A43B68">
        <w:rPr>
          <w:color w:val="000000" w:themeColor="text1"/>
          <w:szCs w:val="22"/>
          <w:lang w:val="el-GR"/>
        </w:rPr>
        <w:t>Pibaxin</w:t>
      </w:r>
      <w:proofErr w:type="spellEnd"/>
      <w:r w:rsidR="007B7D9F" w:rsidRPr="0098570D">
        <w:rPr>
          <w:color w:val="000000" w:themeColor="text1"/>
          <w:szCs w:val="22"/>
          <w:lang w:val="el-GR"/>
        </w:rPr>
        <w:t xml:space="preserve"> </w:t>
      </w:r>
      <w:r w:rsidR="00D95CAA" w:rsidRPr="0098570D">
        <w:rPr>
          <w:color w:val="000000" w:themeColor="text1"/>
          <w:szCs w:val="22"/>
          <w:lang w:val="el-GR"/>
        </w:rPr>
        <w:t xml:space="preserve">θα </w:t>
      </w:r>
      <w:r w:rsidRPr="0098570D">
        <w:rPr>
          <w:color w:val="000000" w:themeColor="text1"/>
          <w:szCs w:val="22"/>
          <w:lang w:val="el-GR"/>
        </w:rPr>
        <w:t>πρέπει να χορηγείται με προσοχή σε αυτό</w:t>
      </w:r>
      <w:r w:rsidR="00D95CAA" w:rsidRPr="0098570D">
        <w:rPr>
          <w:color w:val="000000" w:themeColor="text1"/>
          <w:szCs w:val="22"/>
          <w:lang w:val="el-GR"/>
        </w:rPr>
        <w:t>ν</w:t>
      </w:r>
      <w:r w:rsidRPr="0098570D">
        <w:rPr>
          <w:color w:val="000000" w:themeColor="text1"/>
          <w:szCs w:val="22"/>
          <w:lang w:val="el-GR"/>
        </w:rPr>
        <w:t xml:space="preserve"> το</w:t>
      </w:r>
      <w:r w:rsidR="00D95CAA" w:rsidRPr="0098570D">
        <w:rPr>
          <w:color w:val="000000" w:themeColor="text1"/>
          <w:szCs w:val="22"/>
          <w:lang w:val="el-GR"/>
        </w:rPr>
        <w:t>ν</w:t>
      </w:r>
      <w:r w:rsidRPr="0098570D">
        <w:rPr>
          <w:color w:val="000000" w:themeColor="text1"/>
          <w:szCs w:val="22"/>
          <w:lang w:val="el-GR"/>
        </w:rPr>
        <w:t xml:space="preserve"> πληθυσμό (</w:t>
      </w:r>
      <w:r w:rsidR="00095359" w:rsidRPr="0098570D">
        <w:rPr>
          <w:color w:val="000000" w:themeColor="text1"/>
          <w:szCs w:val="22"/>
          <w:lang w:val="el-GR"/>
        </w:rPr>
        <w:t>βλ.</w:t>
      </w:r>
      <w:r w:rsidRPr="0098570D">
        <w:rPr>
          <w:color w:val="000000" w:themeColor="text1"/>
          <w:szCs w:val="22"/>
          <w:lang w:val="el-GR"/>
        </w:rPr>
        <w:t xml:space="preserve"> </w:t>
      </w:r>
      <w:r w:rsidR="00FD6A19" w:rsidRPr="0098570D">
        <w:rPr>
          <w:color w:val="000000" w:themeColor="text1"/>
          <w:szCs w:val="22"/>
          <w:lang w:val="el-GR"/>
        </w:rPr>
        <w:t>παρ</w:t>
      </w:r>
      <w:r w:rsidR="00374818" w:rsidRPr="0098570D">
        <w:rPr>
          <w:color w:val="000000" w:themeColor="text1"/>
          <w:szCs w:val="22"/>
          <w:lang w:val="el-GR"/>
        </w:rPr>
        <w:t>α</w:t>
      </w:r>
      <w:r w:rsidR="00FD6A19" w:rsidRPr="0098570D">
        <w:rPr>
          <w:color w:val="000000" w:themeColor="text1"/>
          <w:szCs w:val="22"/>
          <w:lang w:val="el-GR"/>
        </w:rPr>
        <w:t>γρ</w:t>
      </w:r>
      <w:r w:rsidR="00374818" w:rsidRPr="0098570D">
        <w:rPr>
          <w:color w:val="000000" w:themeColor="text1"/>
          <w:szCs w:val="22"/>
          <w:lang w:val="el-GR"/>
        </w:rPr>
        <w:t>ά</w:t>
      </w:r>
      <w:r w:rsidR="00FD6A19" w:rsidRPr="0098570D">
        <w:rPr>
          <w:color w:val="000000" w:themeColor="text1"/>
          <w:szCs w:val="22"/>
          <w:lang w:val="el-GR"/>
        </w:rPr>
        <w:t>φο</w:t>
      </w:r>
      <w:r w:rsidR="00374818" w:rsidRPr="0098570D">
        <w:rPr>
          <w:color w:val="000000" w:themeColor="text1"/>
          <w:szCs w:val="22"/>
          <w:lang w:val="el-GR"/>
        </w:rPr>
        <w:t>υς</w:t>
      </w:r>
      <w:r w:rsidR="00F17CA6" w:rsidRPr="0098570D">
        <w:rPr>
          <w:color w:val="000000" w:themeColor="text1"/>
          <w:szCs w:val="22"/>
          <w:lang w:val="el-GR"/>
        </w:rPr>
        <w:t> </w:t>
      </w:r>
      <w:r w:rsidRPr="0098570D">
        <w:rPr>
          <w:color w:val="000000" w:themeColor="text1"/>
          <w:szCs w:val="22"/>
          <w:lang w:val="el-GR"/>
        </w:rPr>
        <w:t xml:space="preserve">4.4 και 5.2). </w:t>
      </w:r>
      <w:r w:rsidR="006D02E9" w:rsidRPr="0098570D">
        <w:rPr>
          <w:color w:val="000000" w:themeColor="text1"/>
          <w:szCs w:val="22"/>
          <w:lang w:val="el-GR"/>
        </w:rPr>
        <w:t xml:space="preserve">Πριν από την έναρξη του </w:t>
      </w:r>
      <w:proofErr w:type="spellStart"/>
      <w:r w:rsidR="00A43B68">
        <w:rPr>
          <w:color w:val="000000" w:themeColor="text1"/>
          <w:szCs w:val="22"/>
          <w:lang w:val="el-GR"/>
        </w:rPr>
        <w:t>Pibaxin</w:t>
      </w:r>
      <w:proofErr w:type="spellEnd"/>
      <w:r w:rsidR="006D02E9" w:rsidRPr="0098570D">
        <w:rPr>
          <w:color w:val="000000" w:themeColor="text1"/>
          <w:szCs w:val="22"/>
          <w:lang w:val="el-GR"/>
        </w:rPr>
        <w:t>, πρέπει να πραγματοποιείται εξέταση ηπατικής λειτουργίας</w:t>
      </w:r>
      <w:r w:rsidR="004F2929" w:rsidRPr="0098570D">
        <w:rPr>
          <w:color w:val="000000" w:themeColor="text1"/>
          <w:szCs w:val="22"/>
          <w:lang w:val="el-GR"/>
        </w:rPr>
        <w:t>.</w:t>
      </w:r>
    </w:p>
    <w:p w14:paraId="7D3AE61E" w14:textId="77777777" w:rsidR="00887FE6" w:rsidRPr="0098570D" w:rsidRDefault="00887FE6" w:rsidP="00B61615">
      <w:pPr>
        <w:pStyle w:val="EMEABodyText"/>
        <w:rPr>
          <w:color w:val="000000" w:themeColor="text1"/>
          <w:szCs w:val="22"/>
          <w:lang w:val="el-GR"/>
        </w:rPr>
      </w:pPr>
    </w:p>
    <w:p w14:paraId="35020F71" w14:textId="77777777" w:rsidR="00CD50F0" w:rsidRPr="0098570D" w:rsidRDefault="00CD50F0" w:rsidP="00B61615">
      <w:pPr>
        <w:pStyle w:val="EMEABodyText"/>
        <w:rPr>
          <w:i/>
          <w:color w:val="000000" w:themeColor="text1"/>
          <w:szCs w:val="22"/>
          <w:u w:val="single"/>
          <w:lang w:val="el-GR"/>
        </w:rPr>
      </w:pPr>
      <w:r w:rsidRPr="0098570D">
        <w:rPr>
          <w:i/>
          <w:color w:val="000000" w:themeColor="text1"/>
          <w:szCs w:val="22"/>
          <w:u w:val="single"/>
          <w:lang w:val="el-GR"/>
        </w:rPr>
        <w:lastRenderedPageBreak/>
        <w:t>Σωματικό βάρος</w:t>
      </w:r>
    </w:p>
    <w:p w14:paraId="2B1729E9" w14:textId="4647311F" w:rsidR="00CD50F0" w:rsidRPr="0098570D" w:rsidRDefault="00522E33" w:rsidP="00B61615">
      <w:pPr>
        <w:pStyle w:val="EMEABodyText"/>
        <w:rPr>
          <w:color w:val="000000" w:themeColor="text1"/>
          <w:szCs w:val="22"/>
          <w:lang w:val="el-GR"/>
        </w:rPr>
      </w:pPr>
      <w:r w:rsidRPr="0098570D">
        <w:rPr>
          <w:color w:val="000000" w:themeColor="text1"/>
          <w:szCs w:val="22"/>
          <w:lang w:val="el-GR"/>
        </w:rPr>
        <w:t xml:space="preserve">Πρόληψη </w:t>
      </w:r>
      <w:r w:rsidR="006D02E9" w:rsidRPr="0098570D">
        <w:rPr>
          <w:color w:val="000000" w:themeColor="text1"/>
          <w:szCs w:val="22"/>
          <w:lang w:val="el-GR"/>
        </w:rPr>
        <w:t>ΦΘΕ</w:t>
      </w:r>
      <w:r w:rsidR="008B5F86" w:rsidRPr="0098570D">
        <w:rPr>
          <w:color w:val="000000" w:themeColor="text1"/>
          <w:szCs w:val="22"/>
          <w:lang w:val="el-GR"/>
        </w:rPr>
        <w:t xml:space="preserve"> και θεραπεία ΦΘΕ</w:t>
      </w:r>
      <w:r w:rsidR="006D02E9" w:rsidRPr="0098570D">
        <w:rPr>
          <w:color w:val="000000" w:themeColor="text1"/>
          <w:szCs w:val="22"/>
          <w:lang w:val="el-GR"/>
        </w:rPr>
        <w:t xml:space="preserve"> - </w:t>
      </w:r>
      <w:r w:rsidR="00CD50F0" w:rsidRPr="0098570D">
        <w:rPr>
          <w:color w:val="000000" w:themeColor="text1"/>
          <w:szCs w:val="22"/>
          <w:lang w:val="el-GR"/>
        </w:rPr>
        <w:t>Δεν απαιτείται προσαρμογή της δόσης (</w:t>
      </w:r>
      <w:r w:rsidR="00095359" w:rsidRPr="0098570D">
        <w:rPr>
          <w:color w:val="000000" w:themeColor="text1"/>
          <w:szCs w:val="22"/>
          <w:lang w:val="el-GR"/>
        </w:rPr>
        <w:t>βλ.</w:t>
      </w:r>
      <w:r w:rsidR="00CD50F0" w:rsidRPr="0098570D">
        <w:rPr>
          <w:color w:val="000000" w:themeColor="text1"/>
          <w:szCs w:val="22"/>
          <w:lang w:val="el-GR"/>
        </w:rPr>
        <w:t xml:space="preserve"> </w:t>
      </w:r>
      <w:r w:rsidR="00FD6A19" w:rsidRPr="0098570D">
        <w:rPr>
          <w:color w:val="000000" w:themeColor="text1"/>
          <w:szCs w:val="22"/>
          <w:lang w:val="el-GR"/>
        </w:rPr>
        <w:t>παρ</w:t>
      </w:r>
      <w:r w:rsidR="004E70E1" w:rsidRPr="0098570D">
        <w:rPr>
          <w:color w:val="000000" w:themeColor="text1"/>
          <w:szCs w:val="22"/>
          <w:lang w:val="el-GR"/>
        </w:rPr>
        <w:t>α</w:t>
      </w:r>
      <w:r w:rsidR="00FD6A19" w:rsidRPr="0098570D">
        <w:rPr>
          <w:color w:val="000000" w:themeColor="text1"/>
          <w:szCs w:val="22"/>
          <w:lang w:val="el-GR"/>
        </w:rPr>
        <w:t>γρ</w:t>
      </w:r>
      <w:r w:rsidR="004E70E1" w:rsidRPr="0098570D">
        <w:rPr>
          <w:color w:val="000000" w:themeColor="text1"/>
          <w:szCs w:val="22"/>
          <w:lang w:val="el-GR"/>
        </w:rPr>
        <w:t>ά</w:t>
      </w:r>
      <w:r w:rsidR="00FD6A19" w:rsidRPr="0098570D">
        <w:rPr>
          <w:color w:val="000000" w:themeColor="text1"/>
          <w:szCs w:val="22"/>
          <w:lang w:val="el-GR"/>
        </w:rPr>
        <w:t>φο</w:t>
      </w:r>
      <w:r w:rsidR="004E70E1" w:rsidRPr="0098570D">
        <w:rPr>
          <w:color w:val="000000" w:themeColor="text1"/>
          <w:szCs w:val="22"/>
          <w:lang w:val="el-GR"/>
        </w:rPr>
        <w:t>υς</w:t>
      </w:r>
      <w:r w:rsidR="00F17CA6" w:rsidRPr="0098570D">
        <w:rPr>
          <w:color w:val="000000" w:themeColor="text1"/>
          <w:szCs w:val="22"/>
          <w:lang w:val="el-GR"/>
        </w:rPr>
        <w:t> </w:t>
      </w:r>
      <w:r w:rsidR="004E70E1" w:rsidRPr="0098570D">
        <w:rPr>
          <w:color w:val="000000" w:themeColor="text1"/>
          <w:szCs w:val="22"/>
          <w:lang w:val="el-GR"/>
        </w:rPr>
        <w:t xml:space="preserve">4.4 και </w:t>
      </w:r>
      <w:r w:rsidR="00CD50F0" w:rsidRPr="0098570D">
        <w:rPr>
          <w:color w:val="000000" w:themeColor="text1"/>
          <w:szCs w:val="22"/>
          <w:lang w:val="el-GR"/>
        </w:rPr>
        <w:t>5.2)</w:t>
      </w:r>
      <w:r w:rsidR="008B763C" w:rsidRPr="0098570D">
        <w:rPr>
          <w:color w:val="000000" w:themeColor="text1"/>
          <w:szCs w:val="22"/>
          <w:lang w:val="el-GR"/>
        </w:rPr>
        <w:t>.</w:t>
      </w:r>
    </w:p>
    <w:p w14:paraId="32AF8A8A" w14:textId="77777777" w:rsidR="00C81E35" w:rsidRPr="0098570D" w:rsidRDefault="00C81E35" w:rsidP="00B61615">
      <w:pPr>
        <w:pStyle w:val="EMEABodyText"/>
        <w:rPr>
          <w:color w:val="000000" w:themeColor="text1"/>
          <w:szCs w:val="22"/>
          <w:lang w:val="el-GR"/>
        </w:rPr>
      </w:pPr>
    </w:p>
    <w:p w14:paraId="1362A122" w14:textId="77777777" w:rsidR="006D02E9" w:rsidRPr="0098570D" w:rsidRDefault="00824E74" w:rsidP="00B61615">
      <w:pPr>
        <w:pStyle w:val="EMEABodyText"/>
        <w:rPr>
          <w:color w:val="000000" w:themeColor="text1"/>
          <w:szCs w:val="22"/>
          <w:lang w:val="el-GR"/>
        </w:rPr>
      </w:pPr>
      <w:r w:rsidRPr="0098570D">
        <w:rPr>
          <w:color w:val="000000" w:themeColor="text1"/>
          <w:szCs w:val="22"/>
          <w:lang w:val="el-GR"/>
        </w:rPr>
        <w:t>ΜΒΚΜ</w:t>
      </w:r>
      <w:r w:rsidR="006D02E9" w:rsidRPr="0098570D">
        <w:rPr>
          <w:color w:val="000000" w:themeColor="text1"/>
          <w:szCs w:val="22"/>
          <w:lang w:val="el-GR"/>
        </w:rPr>
        <w:t xml:space="preserve"> – Δεν απαιτείται προσαρμογή της δόσης, εκτός αν πληρούνται τα κριτήρια για μείωση της δόσης (</w:t>
      </w:r>
      <w:r w:rsidR="00095359" w:rsidRPr="0098570D">
        <w:rPr>
          <w:color w:val="000000" w:themeColor="text1"/>
          <w:szCs w:val="22"/>
          <w:lang w:val="el-GR"/>
        </w:rPr>
        <w:t>βλ.</w:t>
      </w:r>
      <w:r w:rsidR="006D02E9" w:rsidRPr="0098570D">
        <w:rPr>
          <w:color w:val="000000" w:themeColor="text1"/>
          <w:szCs w:val="22"/>
          <w:lang w:val="el-GR"/>
        </w:rPr>
        <w:t xml:space="preserve"> </w:t>
      </w:r>
      <w:r w:rsidR="006D02E9" w:rsidRPr="0098570D">
        <w:rPr>
          <w:i/>
          <w:iCs/>
          <w:color w:val="000000" w:themeColor="text1"/>
          <w:szCs w:val="22"/>
          <w:lang w:val="el-GR"/>
        </w:rPr>
        <w:t xml:space="preserve">Μείωση της δόσης </w:t>
      </w:r>
      <w:r w:rsidR="006D02E9" w:rsidRPr="0098570D">
        <w:rPr>
          <w:color w:val="000000" w:themeColor="text1"/>
          <w:szCs w:val="22"/>
          <w:lang w:val="el-GR"/>
        </w:rPr>
        <w:t>στην αρχή της παραγράφου</w:t>
      </w:r>
      <w:r w:rsidR="00F17CA6" w:rsidRPr="0098570D">
        <w:rPr>
          <w:color w:val="000000" w:themeColor="text1"/>
          <w:szCs w:val="22"/>
          <w:lang w:val="el-GR"/>
        </w:rPr>
        <w:t> </w:t>
      </w:r>
      <w:r w:rsidR="006D02E9" w:rsidRPr="0098570D">
        <w:rPr>
          <w:color w:val="000000" w:themeColor="text1"/>
          <w:szCs w:val="22"/>
          <w:lang w:val="el-GR"/>
        </w:rPr>
        <w:t>4.2).</w:t>
      </w:r>
    </w:p>
    <w:p w14:paraId="49CC5664" w14:textId="77777777" w:rsidR="00CD50F0" w:rsidRPr="0098570D" w:rsidRDefault="00CD50F0" w:rsidP="00B61615">
      <w:pPr>
        <w:pStyle w:val="EMEABodyText"/>
        <w:rPr>
          <w:color w:val="000000" w:themeColor="text1"/>
          <w:szCs w:val="22"/>
          <w:u w:val="single"/>
          <w:lang w:val="el-GR"/>
        </w:rPr>
      </w:pPr>
    </w:p>
    <w:p w14:paraId="3F1B0748" w14:textId="77777777" w:rsidR="00CD50F0" w:rsidRPr="0098570D" w:rsidRDefault="00CD50F0" w:rsidP="005023CD">
      <w:pPr>
        <w:pStyle w:val="EMEABodyText"/>
        <w:keepNext/>
        <w:rPr>
          <w:i/>
          <w:color w:val="000000" w:themeColor="text1"/>
          <w:szCs w:val="22"/>
          <w:u w:val="single"/>
          <w:lang w:val="el-GR"/>
        </w:rPr>
      </w:pPr>
      <w:r w:rsidRPr="0098570D">
        <w:rPr>
          <w:i/>
          <w:color w:val="000000" w:themeColor="text1"/>
          <w:szCs w:val="22"/>
          <w:u w:val="single"/>
          <w:lang w:val="el-GR"/>
        </w:rPr>
        <w:t>Φύλο</w:t>
      </w:r>
    </w:p>
    <w:p w14:paraId="0AF31D8A" w14:textId="77777777" w:rsidR="00CD50F0" w:rsidRPr="0098570D" w:rsidRDefault="00CD50F0" w:rsidP="005023CD">
      <w:pPr>
        <w:pStyle w:val="EMEABodyText"/>
        <w:keepNext/>
        <w:rPr>
          <w:color w:val="000000" w:themeColor="text1"/>
          <w:szCs w:val="22"/>
          <w:lang w:val="el-GR"/>
        </w:rPr>
      </w:pPr>
      <w:r w:rsidRPr="0098570D">
        <w:rPr>
          <w:color w:val="000000" w:themeColor="text1"/>
          <w:szCs w:val="22"/>
          <w:lang w:val="el-GR"/>
        </w:rPr>
        <w:t>Δεν απαιτείται προσαρμογή της δόσης (</w:t>
      </w:r>
      <w:r w:rsidR="00095359" w:rsidRPr="0098570D">
        <w:rPr>
          <w:color w:val="000000" w:themeColor="text1"/>
          <w:szCs w:val="22"/>
          <w:lang w:val="el-GR"/>
        </w:rPr>
        <w:t>βλ.</w:t>
      </w:r>
      <w:r w:rsidRPr="0098570D">
        <w:rPr>
          <w:color w:val="000000" w:themeColor="text1"/>
          <w:szCs w:val="22"/>
          <w:lang w:val="el-GR"/>
        </w:rPr>
        <w:t xml:space="preserve"> </w:t>
      </w:r>
      <w:r w:rsidR="00FD6A19" w:rsidRPr="0098570D">
        <w:rPr>
          <w:color w:val="000000" w:themeColor="text1"/>
          <w:szCs w:val="22"/>
          <w:lang w:val="el-GR"/>
        </w:rPr>
        <w:t>παράγραφο</w:t>
      </w:r>
      <w:r w:rsidR="00F17CA6" w:rsidRPr="0098570D">
        <w:rPr>
          <w:color w:val="000000" w:themeColor="text1"/>
          <w:szCs w:val="22"/>
          <w:lang w:val="el-GR"/>
        </w:rPr>
        <w:t> </w:t>
      </w:r>
      <w:r w:rsidRPr="0098570D">
        <w:rPr>
          <w:color w:val="000000" w:themeColor="text1"/>
          <w:szCs w:val="22"/>
          <w:lang w:val="el-GR"/>
        </w:rPr>
        <w:t>5.2)</w:t>
      </w:r>
      <w:r w:rsidR="008B763C" w:rsidRPr="0098570D">
        <w:rPr>
          <w:color w:val="000000" w:themeColor="text1"/>
          <w:szCs w:val="22"/>
          <w:lang w:val="el-GR"/>
        </w:rPr>
        <w:t>.</w:t>
      </w:r>
    </w:p>
    <w:p w14:paraId="2BC0FC71" w14:textId="77777777" w:rsidR="00CD50F0" w:rsidRPr="0098570D" w:rsidRDefault="00CD50F0" w:rsidP="00B61615">
      <w:pPr>
        <w:autoSpaceDE w:val="0"/>
        <w:autoSpaceDN w:val="0"/>
        <w:adjustRightInd w:val="0"/>
        <w:rPr>
          <w:i/>
          <w:color w:val="000000" w:themeColor="text1"/>
          <w:szCs w:val="22"/>
          <w:u w:val="single"/>
        </w:rPr>
      </w:pPr>
    </w:p>
    <w:p w14:paraId="25A15591" w14:textId="77777777" w:rsidR="0085304A" w:rsidRPr="0098570D" w:rsidRDefault="0085304A" w:rsidP="001D1485">
      <w:pPr>
        <w:widowControl/>
        <w:autoSpaceDE w:val="0"/>
        <w:autoSpaceDN w:val="0"/>
        <w:adjustRightInd w:val="0"/>
        <w:rPr>
          <w:rFonts w:eastAsia="Calibri"/>
          <w:i/>
          <w:color w:val="000000" w:themeColor="text1"/>
          <w:szCs w:val="22"/>
          <w:u w:val="single"/>
          <w:lang w:eastAsia="el-GR" w:bidi="el-GR"/>
        </w:rPr>
      </w:pPr>
      <w:bookmarkStart w:id="1" w:name="_Hlk9938152"/>
      <w:r w:rsidRPr="0098570D">
        <w:rPr>
          <w:rFonts w:eastAsia="Calibri"/>
          <w:i/>
          <w:color w:val="000000" w:themeColor="text1"/>
          <w:szCs w:val="22"/>
          <w:u w:val="single"/>
          <w:lang w:eastAsia="el-GR" w:bidi="el-GR"/>
        </w:rPr>
        <w:t>Ασθενείς που υποβάλλονται σε κατάλ</w:t>
      </w:r>
      <w:r w:rsidR="00E06FF2" w:rsidRPr="0098570D">
        <w:rPr>
          <w:rFonts w:eastAsia="Calibri"/>
          <w:i/>
          <w:color w:val="000000" w:themeColor="text1"/>
          <w:szCs w:val="22"/>
          <w:u w:val="single"/>
          <w:lang w:eastAsia="el-GR" w:bidi="el-GR"/>
        </w:rPr>
        <w:t>υ</w:t>
      </w:r>
      <w:r w:rsidRPr="0098570D">
        <w:rPr>
          <w:rFonts w:eastAsia="Calibri"/>
          <w:i/>
          <w:color w:val="000000" w:themeColor="text1"/>
          <w:szCs w:val="22"/>
          <w:u w:val="single"/>
          <w:lang w:eastAsia="el-GR" w:bidi="el-GR"/>
        </w:rPr>
        <w:t>ση με καθετήρα (ΜΒΚΜ)</w:t>
      </w:r>
    </w:p>
    <w:p w14:paraId="395C5F56" w14:textId="3D5F4A79" w:rsidR="0085304A" w:rsidRPr="0098570D" w:rsidRDefault="0085304A" w:rsidP="001D1485">
      <w:pPr>
        <w:widowControl/>
        <w:autoSpaceDE w:val="0"/>
        <w:autoSpaceDN w:val="0"/>
        <w:adjustRightInd w:val="0"/>
        <w:rPr>
          <w:rFonts w:eastAsia="Calibri"/>
          <w:color w:val="000000" w:themeColor="text1"/>
          <w:szCs w:val="22"/>
        </w:rPr>
      </w:pPr>
      <w:r w:rsidRPr="0098570D">
        <w:rPr>
          <w:rFonts w:eastAsia="Calibri"/>
          <w:color w:val="000000" w:themeColor="text1"/>
          <w:szCs w:val="22"/>
          <w:lang w:eastAsia="el-GR" w:bidi="el-GR"/>
        </w:rPr>
        <w:t xml:space="preserve">Οι ασθενείς μπορούν να συνεχίσουν τη χρήση </w:t>
      </w:r>
      <w:r w:rsidR="00563A2F">
        <w:rPr>
          <w:rFonts w:eastAsia="Calibri"/>
          <w:color w:val="000000" w:themeColor="text1"/>
          <w:szCs w:val="22"/>
          <w:lang w:eastAsia="el-GR" w:bidi="el-GR"/>
        </w:rPr>
        <w:t xml:space="preserve">της </w:t>
      </w:r>
      <w:proofErr w:type="spellStart"/>
      <w:r w:rsidR="00563A2F">
        <w:rPr>
          <w:rFonts w:eastAsia="Calibri"/>
          <w:color w:val="000000" w:themeColor="text1"/>
          <w:szCs w:val="22"/>
          <w:lang w:eastAsia="el-GR" w:bidi="el-GR"/>
        </w:rPr>
        <w:t>απιξαμπάνης</w:t>
      </w:r>
      <w:proofErr w:type="spellEnd"/>
      <w:r w:rsidR="00E06FF2" w:rsidRPr="0098570D">
        <w:rPr>
          <w:rFonts w:eastAsia="Calibri"/>
          <w:color w:val="000000" w:themeColor="text1"/>
          <w:szCs w:val="22"/>
          <w:lang w:eastAsia="el-GR" w:bidi="el-GR"/>
        </w:rPr>
        <w:t xml:space="preserve"> ενώ υποβάλλονται σε κατάλυση με καθετήρα (</w:t>
      </w:r>
      <w:r w:rsidR="00095359" w:rsidRPr="0098570D">
        <w:rPr>
          <w:rFonts w:eastAsia="Calibri"/>
          <w:color w:val="000000" w:themeColor="text1"/>
          <w:szCs w:val="22"/>
          <w:lang w:eastAsia="el-GR" w:bidi="el-GR"/>
        </w:rPr>
        <w:t>βλ.</w:t>
      </w:r>
      <w:r w:rsidR="00E06FF2" w:rsidRPr="0098570D">
        <w:rPr>
          <w:rFonts w:eastAsia="Calibri"/>
          <w:color w:val="000000" w:themeColor="text1"/>
          <w:szCs w:val="22"/>
          <w:lang w:eastAsia="el-GR" w:bidi="el-GR"/>
        </w:rPr>
        <w:t xml:space="preserve"> παραγράφους </w:t>
      </w:r>
      <w:r w:rsidR="00E06FF2" w:rsidRPr="0098570D">
        <w:rPr>
          <w:rFonts w:eastAsia="Calibri"/>
          <w:color w:val="000000" w:themeColor="text1"/>
          <w:szCs w:val="22"/>
        </w:rPr>
        <w:t>4.3, 4.4 και 4.5).</w:t>
      </w:r>
    </w:p>
    <w:p w14:paraId="27C240E8" w14:textId="77777777" w:rsidR="00E06FF2" w:rsidRPr="0098570D" w:rsidRDefault="00E06FF2" w:rsidP="001D1485">
      <w:pPr>
        <w:widowControl/>
        <w:autoSpaceDE w:val="0"/>
        <w:autoSpaceDN w:val="0"/>
        <w:adjustRightInd w:val="0"/>
        <w:rPr>
          <w:rFonts w:eastAsia="Calibri"/>
          <w:color w:val="000000" w:themeColor="text1"/>
          <w:szCs w:val="22"/>
          <w:lang w:eastAsia="el-GR" w:bidi="el-GR"/>
        </w:rPr>
      </w:pPr>
    </w:p>
    <w:p w14:paraId="6240D5E0" w14:textId="77777777" w:rsidR="001D1485" w:rsidRPr="0098570D" w:rsidRDefault="001D1485" w:rsidP="001D1485">
      <w:pPr>
        <w:widowControl/>
        <w:autoSpaceDE w:val="0"/>
        <w:autoSpaceDN w:val="0"/>
        <w:adjustRightInd w:val="0"/>
        <w:rPr>
          <w:i/>
          <w:color w:val="000000" w:themeColor="text1"/>
          <w:szCs w:val="22"/>
          <w:u w:val="single"/>
          <w:lang w:eastAsia="el-GR" w:bidi="el-GR"/>
        </w:rPr>
      </w:pPr>
      <w:r w:rsidRPr="0098570D">
        <w:rPr>
          <w:rFonts w:eastAsia="Calibri"/>
          <w:i/>
          <w:color w:val="000000" w:themeColor="text1"/>
          <w:szCs w:val="22"/>
          <w:u w:val="single"/>
          <w:lang w:eastAsia="el-GR" w:bidi="el-GR"/>
        </w:rPr>
        <w:t xml:space="preserve">Ασθενείς που υποβάλλονται σε </w:t>
      </w:r>
      <w:proofErr w:type="spellStart"/>
      <w:r w:rsidRPr="0098570D">
        <w:rPr>
          <w:rFonts w:eastAsia="Calibri"/>
          <w:i/>
          <w:color w:val="000000" w:themeColor="text1"/>
          <w:szCs w:val="22"/>
          <w:u w:val="single"/>
          <w:lang w:eastAsia="el-GR" w:bidi="el-GR"/>
        </w:rPr>
        <w:t>καρδιομετατροπή</w:t>
      </w:r>
      <w:proofErr w:type="spellEnd"/>
    </w:p>
    <w:p w14:paraId="6C59EB28" w14:textId="48C7DA79" w:rsidR="001D1485" w:rsidRPr="0098570D" w:rsidRDefault="001D1485" w:rsidP="001D1485">
      <w:pPr>
        <w:autoSpaceDE w:val="0"/>
        <w:autoSpaceDN w:val="0"/>
        <w:adjustRightInd w:val="0"/>
        <w:rPr>
          <w:color w:val="000000" w:themeColor="text1"/>
          <w:szCs w:val="22"/>
          <w:lang w:eastAsia="el-GR" w:bidi="el-GR"/>
        </w:rPr>
      </w:pPr>
      <w:r w:rsidRPr="0098570D">
        <w:rPr>
          <w:rFonts w:eastAsia="Calibri"/>
          <w:color w:val="000000" w:themeColor="text1"/>
          <w:szCs w:val="22"/>
          <w:lang w:eastAsia="el-GR" w:bidi="el-GR"/>
        </w:rPr>
        <w:t xml:space="preserve">Η χορήγηση </w:t>
      </w:r>
      <w:r w:rsidR="0028183A">
        <w:rPr>
          <w:rFonts w:eastAsia="Calibri"/>
          <w:color w:val="000000" w:themeColor="text1"/>
          <w:szCs w:val="22"/>
          <w:lang w:eastAsia="el-GR" w:bidi="el-GR"/>
        </w:rPr>
        <w:t xml:space="preserve">της </w:t>
      </w:r>
      <w:proofErr w:type="spellStart"/>
      <w:r w:rsidR="0028183A">
        <w:rPr>
          <w:rFonts w:eastAsia="Calibri"/>
          <w:color w:val="000000" w:themeColor="text1"/>
          <w:szCs w:val="22"/>
          <w:lang w:eastAsia="el-GR" w:bidi="el-GR"/>
        </w:rPr>
        <w:t>απιξαμπάνης</w:t>
      </w:r>
      <w:proofErr w:type="spellEnd"/>
      <w:r w:rsidRPr="0098570D">
        <w:rPr>
          <w:rFonts w:eastAsia="Calibri"/>
          <w:color w:val="000000" w:themeColor="text1"/>
          <w:szCs w:val="22"/>
          <w:lang w:eastAsia="el-GR" w:bidi="el-GR"/>
        </w:rPr>
        <w:t xml:space="preserve"> μπορεί να ξεκινήσει ή να συνεχιστεί σε ασθενείς με ΜΒΚΜ, οι οποίοι μπορεί να </w:t>
      </w:r>
      <w:r w:rsidR="00142A51" w:rsidRPr="0098570D">
        <w:rPr>
          <w:rFonts w:eastAsia="Calibri"/>
          <w:color w:val="000000" w:themeColor="text1"/>
          <w:szCs w:val="22"/>
          <w:lang w:eastAsia="el-GR" w:bidi="el-GR"/>
        </w:rPr>
        <w:t xml:space="preserve">έχουν ανάγκη για </w:t>
      </w:r>
      <w:proofErr w:type="spellStart"/>
      <w:r w:rsidRPr="0098570D">
        <w:rPr>
          <w:rFonts w:eastAsia="Calibri"/>
          <w:color w:val="000000" w:themeColor="text1"/>
          <w:szCs w:val="22"/>
          <w:lang w:eastAsia="el-GR" w:bidi="el-GR"/>
        </w:rPr>
        <w:t>καρδιομετατροπή</w:t>
      </w:r>
      <w:proofErr w:type="spellEnd"/>
      <w:r w:rsidRPr="0098570D">
        <w:rPr>
          <w:rFonts w:eastAsia="Calibri"/>
          <w:color w:val="000000" w:themeColor="text1"/>
          <w:szCs w:val="22"/>
          <w:lang w:eastAsia="el-GR" w:bidi="el-GR"/>
        </w:rPr>
        <w:t xml:space="preserve">. </w:t>
      </w:r>
    </w:p>
    <w:p w14:paraId="509F563D" w14:textId="77777777" w:rsidR="001D1485" w:rsidRPr="0098570D" w:rsidRDefault="001D1485" w:rsidP="001D1485">
      <w:pPr>
        <w:widowControl/>
        <w:rPr>
          <w:color w:val="000000" w:themeColor="text1"/>
          <w:szCs w:val="22"/>
          <w:lang w:eastAsia="el-GR" w:bidi="el-GR"/>
        </w:rPr>
      </w:pPr>
    </w:p>
    <w:p w14:paraId="0BBC53FB" w14:textId="769D15F5" w:rsidR="00673DBC" w:rsidRPr="0098570D" w:rsidRDefault="001D1485" w:rsidP="001D1485">
      <w:pPr>
        <w:widowControl/>
        <w:rPr>
          <w:rFonts w:eastAsia="Calibri"/>
          <w:color w:val="000000" w:themeColor="text1"/>
          <w:szCs w:val="22"/>
          <w:lang w:eastAsia="el-GR" w:bidi="el-GR"/>
        </w:rPr>
      </w:pPr>
      <w:r w:rsidRPr="0098570D">
        <w:rPr>
          <w:rFonts w:eastAsia="Calibri"/>
          <w:color w:val="000000" w:themeColor="text1"/>
          <w:szCs w:val="22"/>
          <w:lang w:eastAsia="el-GR" w:bidi="el-GR"/>
        </w:rPr>
        <w:t xml:space="preserve">Για ασθενείς που δεν έχουν λάβει προηγούμενη θεραπεία με αντιπηκτικά, </w:t>
      </w:r>
      <w:r w:rsidR="00E06FF2" w:rsidRPr="0098570D">
        <w:rPr>
          <w:rFonts w:eastAsia="Calibri"/>
          <w:color w:val="000000" w:themeColor="text1"/>
          <w:szCs w:val="22"/>
          <w:lang w:eastAsia="el-GR" w:bidi="el-GR"/>
        </w:rPr>
        <w:t xml:space="preserve">θα πρέπει να εξετάζεται το ενδεχόμενο αποκλεισμού θρόμβου αριστερού κόλπου με προσπέλαση με απεικονιστική καθοδήγηση </w:t>
      </w:r>
      <w:r w:rsidR="00A613B7" w:rsidRPr="00331EE7">
        <w:rPr>
          <w:rFonts w:eastAsia="Calibri"/>
          <w:color w:val="000000" w:themeColor="text1"/>
          <w:szCs w:val="22"/>
          <w:lang w:eastAsia="el-GR" w:bidi="el-GR"/>
        </w:rPr>
        <w:t>(</w:t>
      </w:r>
      <w:r w:rsidR="00E06FF2" w:rsidRPr="0098570D">
        <w:rPr>
          <w:rFonts w:eastAsia="Calibri"/>
          <w:color w:val="000000" w:themeColor="text1"/>
          <w:szCs w:val="22"/>
          <w:lang w:eastAsia="el-GR" w:bidi="el-GR"/>
        </w:rPr>
        <w:t xml:space="preserve">π.χ. </w:t>
      </w:r>
      <w:proofErr w:type="spellStart"/>
      <w:r w:rsidR="00E06FF2" w:rsidRPr="0098570D">
        <w:rPr>
          <w:rFonts w:eastAsia="Calibri"/>
          <w:color w:val="000000" w:themeColor="text1"/>
          <w:szCs w:val="22"/>
          <w:lang w:eastAsia="el-GR" w:bidi="el-GR"/>
        </w:rPr>
        <w:t>διοισοφάγειο</w:t>
      </w:r>
      <w:proofErr w:type="spellEnd"/>
      <w:r w:rsidR="00E06FF2" w:rsidRPr="0098570D">
        <w:rPr>
          <w:rFonts w:eastAsia="Calibri"/>
          <w:color w:val="000000" w:themeColor="text1"/>
          <w:szCs w:val="22"/>
          <w:lang w:eastAsia="el-GR" w:bidi="el-GR"/>
        </w:rPr>
        <w:t xml:space="preserve"> ηχοκαρδιογράφημα (</w:t>
      </w:r>
      <w:r w:rsidR="00E06FF2" w:rsidRPr="00331EE7">
        <w:rPr>
          <w:rFonts w:eastAsia="Calibri"/>
          <w:color w:val="000000" w:themeColor="text1"/>
          <w:szCs w:val="22"/>
          <w:lang w:eastAsia="el-GR" w:bidi="el-GR"/>
        </w:rPr>
        <w:t>ΤΕΕ</w:t>
      </w:r>
      <w:r w:rsidR="00E06FF2" w:rsidRPr="0098570D">
        <w:rPr>
          <w:rFonts w:eastAsia="Calibri"/>
          <w:color w:val="000000" w:themeColor="text1"/>
          <w:szCs w:val="22"/>
          <w:lang w:eastAsia="el-GR" w:bidi="el-GR"/>
        </w:rPr>
        <w:t xml:space="preserve">) </w:t>
      </w:r>
      <w:r w:rsidR="00673DBC" w:rsidRPr="0098570D">
        <w:rPr>
          <w:rFonts w:eastAsia="Calibri"/>
          <w:color w:val="000000" w:themeColor="text1"/>
          <w:szCs w:val="22"/>
          <w:lang w:eastAsia="el-GR" w:bidi="el-GR"/>
        </w:rPr>
        <w:t>ή αξονική τομογραφία (</w:t>
      </w:r>
      <w:r w:rsidR="00673DBC" w:rsidRPr="00331EE7">
        <w:rPr>
          <w:rFonts w:eastAsia="Calibri"/>
          <w:color w:val="000000" w:themeColor="text1"/>
          <w:szCs w:val="22"/>
          <w:lang w:val="en-US" w:eastAsia="el-GR" w:bidi="el-GR"/>
        </w:rPr>
        <w:t>CT</w:t>
      </w:r>
      <w:r w:rsidR="00673DBC" w:rsidRPr="0098570D">
        <w:rPr>
          <w:rFonts w:eastAsia="Calibri"/>
          <w:color w:val="000000" w:themeColor="text1"/>
          <w:szCs w:val="22"/>
          <w:lang w:eastAsia="el-GR" w:bidi="el-GR"/>
        </w:rPr>
        <w:t>)</w:t>
      </w:r>
      <w:r w:rsidR="00A613B7" w:rsidRPr="00331EE7">
        <w:rPr>
          <w:rFonts w:eastAsia="Calibri"/>
          <w:color w:val="000000" w:themeColor="text1"/>
          <w:szCs w:val="22"/>
          <w:lang w:eastAsia="el-GR" w:bidi="el-GR"/>
        </w:rPr>
        <w:t>)</w:t>
      </w:r>
      <w:r w:rsidR="00673DBC" w:rsidRPr="0098570D">
        <w:rPr>
          <w:rFonts w:eastAsia="Calibri"/>
          <w:color w:val="000000" w:themeColor="text1"/>
          <w:szCs w:val="22"/>
          <w:lang w:eastAsia="el-GR" w:bidi="el-GR"/>
        </w:rPr>
        <w:t xml:space="preserve"> πριν από την </w:t>
      </w:r>
      <w:proofErr w:type="spellStart"/>
      <w:r w:rsidR="00673DBC" w:rsidRPr="0098570D">
        <w:rPr>
          <w:rFonts w:eastAsia="Calibri"/>
          <w:color w:val="000000" w:themeColor="text1"/>
          <w:szCs w:val="22"/>
          <w:lang w:eastAsia="el-GR" w:bidi="el-GR"/>
        </w:rPr>
        <w:t>καρδιομετατροπή</w:t>
      </w:r>
      <w:proofErr w:type="spellEnd"/>
      <w:r w:rsidR="00673DBC" w:rsidRPr="0098570D">
        <w:rPr>
          <w:rFonts w:eastAsia="Calibri"/>
          <w:color w:val="000000" w:themeColor="text1"/>
          <w:szCs w:val="22"/>
          <w:lang w:eastAsia="el-GR" w:bidi="el-GR"/>
        </w:rPr>
        <w:t xml:space="preserve">, </w:t>
      </w:r>
      <w:r w:rsidR="0098668A" w:rsidRPr="0098570D">
        <w:rPr>
          <w:rFonts w:eastAsia="Calibri"/>
          <w:color w:val="000000" w:themeColor="text1"/>
          <w:szCs w:val="22"/>
          <w:lang w:eastAsia="el-GR" w:bidi="el-GR"/>
        </w:rPr>
        <w:t>σε συμφωνία</w:t>
      </w:r>
      <w:r w:rsidR="00673DBC" w:rsidRPr="0098570D">
        <w:rPr>
          <w:rFonts w:eastAsia="Calibri"/>
          <w:color w:val="000000" w:themeColor="text1"/>
          <w:szCs w:val="22"/>
          <w:lang w:eastAsia="el-GR" w:bidi="el-GR"/>
        </w:rPr>
        <w:t xml:space="preserve"> με τις καθιερωμένες ιατρικές κατ</w:t>
      </w:r>
      <w:r w:rsidR="005D7D31" w:rsidRPr="0098570D">
        <w:rPr>
          <w:rFonts w:eastAsia="Calibri"/>
          <w:color w:val="000000" w:themeColor="text1"/>
          <w:szCs w:val="22"/>
          <w:lang w:eastAsia="el-GR" w:bidi="el-GR"/>
        </w:rPr>
        <w:t>ε</w:t>
      </w:r>
      <w:r w:rsidR="00673DBC" w:rsidRPr="0098570D">
        <w:rPr>
          <w:rFonts w:eastAsia="Calibri"/>
          <w:color w:val="000000" w:themeColor="text1"/>
          <w:szCs w:val="22"/>
          <w:lang w:eastAsia="el-GR" w:bidi="el-GR"/>
        </w:rPr>
        <w:t>υθυντήριες οδηγίες.</w:t>
      </w:r>
    </w:p>
    <w:p w14:paraId="52EE7449" w14:textId="77777777" w:rsidR="006E3346" w:rsidRPr="0098570D" w:rsidRDefault="006E3346" w:rsidP="001D1485">
      <w:pPr>
        <w:widowControl/>
        <w:rPr>
          <w:rFonts w:eastAsia="Calibri"/>
          <w:color w:val="000000" w:themeColor="text1"/>
          <w:szCs w:val="22"/>
          <w:lang w:eastAsia="el-GR" w:bidi="el-GR"/>
        </w:rPr>
      </w:pPr>
    </w:p>
    <w:p w14:paraId="20F005E3" w14:textId="22B74D23" w:rsidR="001D1485" w:rsidRPr="0098570D" w:rsidRDefault="00673DBC" w:rsidP="001D1485">
      <w:pPr>
        <w:widowControl/>
        <w:rPr>
          <w:color w:val="000000" w:themeColor="text1"/>
          <w:szCs w:val="22"/>
          <w:lang w:eastAsia="el-GR" w:bidi="el-GR"/>
        </w:rPr>
      </w:pPr>
      <w:r w:rsidRPr="0098570D">
        <w:rPr>
          <w:rFonts w:eastAsia="Calibri"/>
          <w:color w:val="000000" w:themeColor="text1"/>
          <w:szCs w:val="22"/>
          <w:lang w:eastAsia="el-GR" w:bidi="el-GR"/>
        </w:rPr>
        <w:t xml:space="preserve">Στους ασθενείς που ξεκινούν θεραπεία με </w:t>
      </w:r>
      <w:proofErr w:type="spellStart"/>
      <w:r w:rsidR="00563A2F">
        <w:rPr>
          <w:rFonts w:eastAsia="Calibri"/>
          <w:color w:val="000000" w:themeColor="text1"/>
          <w:szCs w:val="22"/>
          <w:lang w:eastAsia="el-GR" w:bidi="el-GR"/>
        </w:rPr>
        <w:t>απιξαμπάνη</w:t>
      </w:r>
      <w:proofErr w:type="spellEnd"/>
      <w:r w:rsidRPr="0098570D">
        <w:rPr>
          <w:rFonts w:eastAsia="Calibri"/>
          <w:color w:val="000000" w:themeColor="text1"/>
          <w:szCs w:val="22"/>
          <w:lang w:eastAsia="el-GR" w:bidi="el-GR"/>
        </w:rPr>
        <w:t>, θα πρέπει να χορηγούνται 5</w:t>
      </w:r>
      <w:r w:rsidR="008264A7" w:rsidRPr="0098570D">
        <w:rPr>
          <w:rFonts w:eastAsia="Calibri"/>
          <w:color w:val="000000" w:themeColor="text1"/>
          <w:szCs w:val="22"/>
          <w:lang w:val="en-US" w:eastAsia="el-GR" w:bidi="el-GR"/>
        </w:rPr>
        <w:t> </w:t>
      </w:r>
      <w:r w:rsidRPr="0098570D">
        <w:rPr>
          <w:rFonts w:eastAsia="Calibri"/>
          <w:color w:val="000000" w:themeColor="text1"/>
          <w:szCs w:val="22"/>
          <w:lang w:val="en-US" w:eastAsia="el-GR" w:bidi="el-GR"/>
        </w:rPr>
        <w:t>mg</w:t>
      </w:r>
      <w:r w:rsidRPr="0098570D">
        <w:rPr>
          <w:rFonts w:eastAsia="Calibri"/>
          <w:color w:val="000000" w:themeColor="text1"/>
          <w:szCs w:val="22"/>
          <w:lang w:eastAsia="el-GR" w:bidi="el-GR"/>
        </w:rPr>
        <w:t xml:space="preserve"> δύο φορές ημερησίως για τουλάχιστον 2,5 ημέρες (5 εφάπαξ δόσεις) πριν από την </w:t>
      </w:r>
      <w:proofErr w:type="spellStart"/>
      <w:r w:rsidRPr="0098570D">
        <w:rPr>
          <w:rFonts w:eastAsia="Calibri"/>
          <w:color w:val="000000" w:themeColor="text1"/>
          <w:szCs w:val="22"/>
          <w:lang w:eastAsia="el-GR" w:bidi="el-GR"/>
        </w:rPr>
        <w:t>καρδιομετατροπή</w:t>
      </w:r>
      <w:proofErr w:type="spellEnd"/>
      <w:r w:rsidRPr="0098570D">
        <w:rPr>
          <w:rFonts w:eastAsia="Calibri"/>
          <w:color w:val="000000" w:themeColor="text1"/>
          <w:szCs w:val="22"/>
          <w:lang w:eastAsia="el-GR" w:bidi="el-GR"/>
        </w:rPr>
        <w:t xml:space="preserve">, </w:t>
      </w:r>
      <w:r w:rsidR="005D7D31" w:rsidRPr="0098570D">
        <w:rPr>
          <w:rFonts w:eastAsia="Calibri"/>
          <w:color w:val="000000" w:themeColor="text1"/>
          <w:szCs w:val="22"/>
          <w:lang w:eastAsia="el-GR" w:bidi="el-GR"/>
        </w:rPr>
        <w:t>για</w:t>
      </w:r>
      <w:r w:rsidRPr="0098570D">
        <w:rPr>
          <w:rFonts w:eastAsia="Calibri"/>
          <w:color w:val="000000" w:themeColor="text1"/>
          <w:szCs w:val="22"/>
          <w:lang w:eastAsia="el-GR" w:bidi="el-GR"/>
        </w:rPr>
        <w:t xml:space="preserve"> να διασφαλιστεί </w:t>
      </w:r>
      <w:r w:rsidR="005D7D31" w:rsidRPr="0098570D">
        <w:rPr>
          <w:rFonts w:eastAsia="Calibri"/>
          <w:color w:val="000000" w:themeColor="text1"/>
          <w:szCs w:val="22"/>
          <w:lang w:eastAsia="el-GR" w:bidi="el-GR"/>
        </w:rPr>
        <w:t xml:space="preserve">η </w:t>
      </w:r>
      <w:r w:rsidRPr="0098570D">
        <w:rPr>
          <w:rFonts w:eastAsia="Calibri"/>
          <w:color w:val="000000" w:themeColor="text1"/>
          <w:szCs w:val="22"/>
          <w:lang w:eastAsia="el-GR" w:bidi="el-GR"/>
        </w:rPr>
        <w:t>επαρκής αντιπ</w:t>
      </w:r>
      <w:r w:rsidR="005D7D31" w:rsidRPr="0098570D">
        <w:rPr>
          <w:rFonts w:eastAsia="Calibri"/>
          <w:color w:val="000000" w:themeColor="text1"/>
          <w:szCs w:val="22"/>
          <w:lang w:eastAsia="el-GR" w:bidi="el-GR"/>
        </w:rPr>
        <w:t>ηκτική δραστικότητα</w:t>
      </w:r>
      <w:r w:rsidRPr="0098570D">
        <w:rPr>
          <w:rFonts w:eastAsia="Calibri"/>
          <w:color w:val="000000" w:themeColor="text1"/>
          <w:szCs w:val="22"/>
          <w:lang w:eastAsia="el-GR" w:bidi="el-GR"/>
        </w:rPr>
        <w:t xml:space="preserve"> (</w:t>
      </w:r>
      <w:r w:rsidR="00095359" w:rsidRPr="0098570D">
        <w:rPr>
          <w:rFonts w:eastAsia="Calibri"/>
          <w:color w:val="000000" w:themeColor="text1"/>
          <w:szCs w:val="22"/>
          <w:lang w:eastAsia="el-GR" w:bidi="el-GR"/>
        </w:rPr>
        <w:t>βλ.</w:t>
      </w:r>
      <w:r w:rsidRPr="0098570D">
        <w:rPr>
          <w:rFonts w:eastAsia="Calibri"/>
          <w:color w:val="000000" w:themeColor="text1"/>
          <w:szCs w:val="22"/>
          <w:lang w:eastAsia="el-GR" w:bidi="el-GR"/>
        </w:rPr>
        <w:t xml:space="preserve"> παράγραφο</w:t>
      </w:r>
      <w:r w:rsidR="008264A7" w:rsidRPr="0098570D">
        <w:rPr>
          <w:rFonts w:eastAsia="Calibri"/>
          <w:color w:val="000000" w:themeColor="text1"/>
          <w:szCs w:val="22"/>
          <w:lang w:val="en-US" w:eastAsia="el-GR" w:bidi="el-GR"/>
        </w:rPr>
        <w:t> </w:t>
      </w:r>
      <w:r w:rsidRPr="0098570D">
        <w:rPr>
          <w:rFonts w:eastAsia="Calibri"/>
          <w:color w:val="000000" w:themeColor="text1"/>
          <w:szCs w:val="22"/>
          <w:lang w:eastAsia="el-GR" w:bidi="el-GR"/>
        </w:rPr>
        <w:t xml:space="preserve">5.1). Το </w:t>
      </w:r>
      <w:proofErr w:type="spellStart"/>
      <w:r w:rsidRPr="0098570D">
        <w:rPr>
          <w:rFonts w:eastAsia="Calibri"/>
          <w:color w:val="000000" w:themeColor="text1"/>
          <w:szCs w:val="22"/>
          <w:lang w:eastAsia="el-GR" w:bidi="el-GR"/>
        </w:rPr>
        <w:t>δοσολογικό</w:t>
      </w:r>
      <w:proofErr w:type="spellEnd"/>
      <w:r w:rsidRPr="0098570D">
        <w:rPr>
          <w:rFonts w:eastAsia="Calibri"/>
          <w:color w:val="000000" w:themeColor="text1"/>
          <w:szCs w:val="22"/>
          <w:lang w:eastAsia="el-GR" w:bidi="el-GR"/>
        </w:rPr>
        <w:t xml:space="preserve"> σχήμα θα πρέπει να μειώνεται σε 2</w:t>
      </w:r>
      <w:r w:rsidR="005D7D31" w:rsidRPr="0098570D">
        <w:rPr>
          <w:rFonts w:eastAsia="Calibri"/>
          <w:color w:val="000000" w:themeColor="text1"/>
          <w:szCs w:val="22"/>
          <w:lang w:eastAsia="el-GR" w:bidi="el-GR"/>
        </w:rPr>
        <w:t>,</w:t>
      </w:r>
      <w:r w:rsidRPr="0098570D">
        <w:rPr>
          <w:rFonts w:eastAsia="Calibri"/>
          <w:color w:val="000000" w:themeColor="text1"/>
          <w:szCs w:val="22"/>
          <w:lang w:eastAsia="el-GR" w:bidi="el-GR"/>
        </w:rPr>
        <w:t>5</w:t>
      </w:r>
      <w:r w:rsidR="008264A7" w:rsidRPr="0098570D">
        <w:rPr>
          <w:rFonts w:eastAsia="Calibri"/>
          <w:color w:val="000000" w:themeColor="text1"/>
          <w:szCs w:val="22"/>
          <w:lang w:val="en-US" w:eastAsia="el-GR" w:bidi="el-GR"/>
        </w:rPr>
        <w:t> </w:t>
      </w:r>
      <w:r w:rsidRPr="0098570D">
        <w:rPr>
          <w:rFonts w:eastAsia="Calibri"/>
          <w:color w:val="000000" w:themeColor="text1"/>
          <w:szCs w:val="22"/>
          <w:lang w:val="en-US" w:eastAsia="el-GR" w:bidi="el-GR"/>
        </w:rPr>
        <w:t>mg</w:t>
      </w:r>
      <w:r w:rsidRPr="0098570D">
        <w:rPr>
          <w:rFonts w:eastAsia="Calibri"/>
          <w:color w:val="000000" w:themeColor="text1"/>
          <w:szCs w:val="22"/>
          <w:lang w:eastAsia="el-GR" w:bidi="el-GR"/>
        </w:rPr>
        <w:t xml:space="preserve"> </w:t>
      </w:r>
      <w:proofErr w:type="spellStart"/>
      <w:r w:rsidR="00563A2F">
        <w:rPr>
          <w:rFonts w:eastAsia="Calibri"/>
          <w:color w:val="000000" w:themeColor="text1"/>
          <w:szCs w:val="22"/>
          <w:lang w:eastAsia="el-GR" w:bidi="el-GR"/>
        </w:rPr>
        <w:t>απιξαμπάνης</w:t>
      </w:r>
      <w:proofErr w:type="spellEnd"/>
      <w:r w:rsidR="00563A2F" w:rsidRPr="0098570D">
        <w:rPr>
          <w:rFonts w:eastAsia="Calibri"/>
          <w:color w:val="000000" w:themeColor="text1"/>
          <w:szCs w:val="22"/>
          <w:lang w:eastAsia="el-GR" w:bidi="el-GR"/>
        </w:rPr>
        <w:t xml:space="preserve"> </w:t>
      </w:r>
      <w:r w:rsidR="005D7D31" w:rsidRPr="0098570D">
        <w:rPr>
          <w:rFonts w:eastAsia="Calibri"/>
          <w:color w:val="000000" w:themeColor="text1"/>
          <w:szCs w:val="22"/>
          <w:lang w:eastAsia="el-GR" w:bidi="el-GR"/>
        </w:rPr>
        <w:t xml:space="preserve">χορηγούμενα δύο φορές ημερησίως για τουλάχιστον 2,5 ημέρες (5 εφάπαξ δόσεις) εάν ο ασθενής πληροί τα κριτήρια για μείωση της δόσης (βλ. παραπάνω παραγράφους </w:t>
      </w:r>
      <w:r w:rsidR="005D7D31" w:rsidRPr="0098570D">
        <w:rPr>
          <w:rFonts w:eastAsia="Calibri"/>
          <w:i/>
          <w:color w:val="000000" w:themeColor="text1"/>
          <w:szCs w:val="22"/>
          <w:lang w:eastAsia="el-GR" w:bidi="el-GR"/>
        </w:rPr>
        <w:t>Μείωση της δόσης</w:t>
      </w:r>
      <w:r w:rsidR="005D7D31" w:rsidRPr="0098570D">
        <w:rPr>
          <w:rFonts w:eastAsia="Calibri"/>
          <w:color w:val="000000" w:themeColor="text1"/>
          <w:szCs w:val="22"/>
          <w:lang w:eastAsia="el-GR" w:bidi="el-GR"/>
        </w:rPr>
        <w:t xml:space="preserve"> και </w:t>
      </w:r>
      <w:r w:rsidR="005D7D31" w:rsidRPr="0098570D">
        <w:rPr>
          <w:rFonts w:eastAsia="Calibri"/>
          <w:i/>
          <w:color w:val="000000" w:themeColor="text1"/>
          <w:szCs w:val="22"/>
          <w:lang w:eastAsia="el-GR" w:bidi="el-GR"/>
        </w:rPr>
        <w:t>Νεφρική δυσλειτουργία</w:t>
      </w:r>
      <w:r w:rsidR="008264A7" w:rsidRPr="0098570D">
        <w:rPr>
          <w:rFonts w:eastAsia="Calibri"/>
          <w:color w:val="000000" w:themeColor="text1"/>
          <w:szCs w:val="22"/>
          <w:lang w:eastAsia="el-GR" w:bidi="el-GR"/>
        </w:rPr>
        <w:t>)</w:t>
      </w:r>
      <w:r w:rsidR="005D7D31" w:rsidRPr="0098570D">
        <w:rPr>
          <w:rFonts w:eastAsia="Calibri"/>
          <w:i/>
          <w:color w:val="000000" w:themeColor="text1"/>
          <w:szCs w:val="22"/>
          <w:lang w:eastAsia="el-GR" w:bidi="el-GR"/>
        </w:rPr>
        <w:t>.</w:t>
      </w:r>
    </w:p>
    <w:p w14:paraId="331EA87D" w14:textId="77777777" w:rsidR="001D1485" w:rsidRPr="0098570D" w:rsidRDefault="001D1485" w:rsidP="001D1485">
      <w:pPr>
        <w:widowControl/>
        <w:rPr>
          <w:color w:val="000000" w:themeColor="text1"/>
          <w:szCs w:val="22"/>
          <w:lang w:eastAsia="el-GR" w:bidi="el-GR"/>
        </w:rPr>
      </w:pPr>
    </w:p>
    <w:p w14:paraId="3A3280C7" w14:textId="64752039" w:rsidR="001D1485" w:rsidRPr="0098570D" w:rsidRDefault="001D1485" w:rsidP="001D1485">
      <w:pPr>
        <w:widowControl/>
        <w:rPr>
          <w:color w:val="000000" w:themeColor="text1"/>
          <w:szCs w:val="22"/>
          <w:lang w:eastAsia="el-GR" w:bidi="el-GR"/>
        </w:rPr>
      </w:pPr>
      <w:r w:rsidRPr="0098570D">
        <w:rPr>
          <w:rFonts w:eastAsia="Calibri"/>
          <w:color w:val="000000" w:themeColor="text1"/>
          <w:szCs w:val="22"/>
          <w:lang w:eastAsia="el-GR" w:bidi="el-GR"/>
        </w:rPr>
        <w:t xml:space="preserve">Εάν απαιτείται </w:t>
      </w:r>
      <w:proofErr w:type="spellStart"/>
      <w:r w:rsidRPr="0098570D">
        <w:rPr>
          <w:rFonts w:eastAsia="Calibri"/>
          <w:color w:val="000000" w:themeColor="text1"/>
          <w:szCs w:val="22"/>
          <w:lang w:eastAsia="el-GR" w:bidi="el-GR"/>
        </w:rPr>
        <w:t>καρδιομετατροπή</w:t>
      </w:r>
      <w:proofErr w:type="spellEnd"/>
      <w:r w:rsidRPr="0098570D">
        <w:rPr>
          <w:rFonts w:eastAsia="Calibri"/>
          <w:color w:val="000000" w:themeColor="text1"/>
          <w:szCs w:val="22"/>
          <w:lang w:eastAsia="el-GR" w:bidi="el-GR"/>
        </w:rPr>
        <w:t xml:space="preserve"> </w:t>
      </w:r>
      <w:r w:rsidR="00174407" w:rsidRPr="0098570D">
        <w:rPr>
          <w:rFonts w:eastAsia="Calibri"/>
          <w:color w:val="000000" w:themeColor="text1"/>
          <w:szCs w:val="22"/>
          <w:lang w:eastAsia="el-GR" w:bidi="el-GR"/>
        </w:rPr>
        <w:t xml:space="preserve">πριν να είναι δυνατή η χορήγηση 5 δόσεων </w:t>
      </w:r>
      <w:proofErr w:type="spellStart"/>
      <w:r w:rsidR="00563A2F">
        <w:rPr>
          <w:rFonts w:eastAsia="Calibri"/>
          <w:color w:val="000000" w:themeColor="text1"/>
          <w:szCs w:val="22"/>
          <w:lang w:eastAsia="el-GR" w:bidi="el-GR"/>
        </w:rPr>
        <w:t>απιξαμπάνης</w:t>
      </w:r>
      <w:proofErr w:type="spellEnd"/>
      <w:r w:rsidRPr="0098570D">
        <w:rPr>
          <w:rFonts w:eastAsia="Calibri"/>
          <w:color w:val="000000" w:themeColor="text1"/>
          <w:szCs w:val="22"/>
          <w:lang w:eastAsia="el-GR" w:bidi="el-GR"/>
        </w:rPr>
        <w:t>, θα πρέπει να χορηγηθεί μια δόση φόρτισης 10 </w:t>
      </w:r>
      <w:proofErr w:type="spellStart"/>
      <w:r w:rsidRPr="0098570D">
        <w:rPr>
          <w:rFonts w:eastAsia="Calibri"/>
          <w:color w:val="000000" w:themeColor="text1"/>
          <w:szCs w:val="22"/>
          <w:lang w:eastAsia="el-GR" w:bidi="el-GR"/>
        </w:rPr>
        <w:t>mg</w:t>
      </w:r>
      <w:proofErr w:type="spellEnd"/>
      <w:r w:rsidRPr="0098570D">
        <w:rPr>
          <w:rFonts w:eastAsia="Calibri"/>
          <w:color w:val="000000" w:themeColor="text1"/>
          <w:szCs w:val="22"/>
          <w:lang w:eastAsia="el-GR" w:bidi="el-GR"/>
        </w:rPr>
        <w:t>, ακολουθούμενη από χορήγηση 5 </w:t>
      </w:r>
      <w:proofErr w:type="spellStart"/>
      <w:r w:rsidRPr="0098570D">
        <w:rPr>
          <w:rFonts w:eastAsia="Calibri"/>
          <w:color w:val="000000" w:themeColor="text1"/>
          <w:szCs w:val="22"/>
          <w:lang w:eastAsia="el-GR" w:bidi="el-GR"/>
        </w:rPr>
        <w:t>mg</w:t>
      </w:r>
      <w:proofErr w:type="spellEnd"/>
      <w:r w:rsidRPr="0098570D">
        <w:rPr>
          <w:rFonts w:eastAsia="Calibri"/>
          <w:color w:val="000000" w:themeColor="text1"/>
          <w:szCs w:val="22"/>
          <w:lang w:eastAsia="el-GR" w:bidi="el-GR"/>
        </w:rPr>
        <w:t xml:space="preserve"> δύο φορές ημερησίως. Το </w:t>
      </w:r>
      <w:proofErr w:type="spellStart"/>
      <w:r w:rsidRPr="0098570D">
        <w:rPr>
          <w:rFonts w:eastAsia="Calibri"/>
          <w:color w:val="000000" w:themeColor="text1"/>
          <w:szCs w:val="22"/>
          <w:lang w:eastAsia="el-GR" w:bidi="el-GR"/>
        </w:rPr>
        <w:t>δοσολογικό</w:t>
      </w:r>
      <w:proofErr w:type="spellEnd"/>
      <w:r w:rsidRPr="0098570D">
        <w:rPr>
          <w:rFonts w:eastAsia="Calibri"/>
          <w:color w:val="000000" w:themeColor="text1"/>
          <w:szCs w:val="22"/>
          <w:lang w:eastAsia="el-GR" w:bidi="el-GR"/>
        </w:rPr>
        <w:t xml:space="preserve"> σχήμα θα πρέπει να μειώνεται σε δόση φόρτισης 5 </w:t>
      </w:r>
      <w:proofErr w:type="spellStart"/>
      <w:r w:rsidRPr="0098570D">
        <w:rPr>
          <w:rFonts w:eastAsia="Calibri"/>
          <w:color w:val="000000" w:themeColor="text1"/>
          <w:szCs w:val="22"/>
          <w:lang w:eastAsia="el-GR" w:bidi="el-GR"/>
        </w:rPr>
        <w:t>mg</w:t>
      </w:r>
      <w:proofErr w:type="spellEnd"/>
      <w:r w:rsidRPr="0098570D">
        <w:rPr>
          <w:rFonts w:eastAsia="Calibri"/>
          <w:color w:val="000000" w:themeColor="text1"/>
          <w:szCs w:val="22"/>
          <w:lang w:eastAsia="el-GR" w:bidi="el-GR"/>
        </w:rPr>
        <w:t>, ακολουθούμενη από 2,5 </w:t>
      </w:r>
      <w:proofErr w:type="spellStart"/>
      <w:r w:rsidRPr="0098570D">
        <w:rPr>
          <w:rFonts w:eastAsia="Calibri"/>
          <w:color w:val="000000" w:themeColor="text1"/>
          <w:szCs w:val="22"/>
          <w:lang w:eastAsia="el-GR" w:bidi="el-GR"/>
        </w:rPr>
        <w:t>mg</w:t>
      </w:r>
      <w:proofErr w:type="spellEnd"/>
      <w:r w:rsidRPr="0098570D">
        <w:rPr>
          <w:rFonts w:eastAsia="Calibri"/>
          <w:color w:val="000000" w:themeColor="text1"/>
          <w:szCs w:val="22"/>
          <w:lang w:eastAsia="el-GR" w:bidi="el-GR"/>
        </w:rPr>
        <w:t xml:space="preserve"> δύο φορές ημερησίως, εάν ο ασθενής πληροί τα κριτήρια για τη μείωση της δόσης (</w:t>
      </w:r>
      <w:r w:rsidR="00095359" w:rsidRPr="0098570D">
        <w:rPr>
          <w:rFonts w:eastAsia="Calibri"/>
          <w:color w:val="000000" w:themeColor="text1"/>
          <w:szCs w:val="22"/>
          <w:lang w:eastAsia="el-GR" w:bidi="el-GR"/>
        </w:rPr>
        <w:t>βλ.</w:t>
      </w:r>
      <w:r w:rsidRPr="0098570D">
        <w:rPr>
          <w:rFonts w:eastAsia="Calibri"/>
          <w:color w:val="000000" w:themeColor="text1"/>
          <w:szCs w:val="22"/>
          <w:lang w:eastAsia="el-GR" w:bidi="el-GR"/>
        </w:rPr>
        <w:t xml:space="preserve"> παραπάνω παραγράφους </w:t>
      </w:r>
      <w:r w:rsidRPr="0098570D">
        <w:rPr>
          <w:rFonts w:eastAsia="Calibri"/>
          <w:i/>
          <w:color w:val="000000" w:themeColor="text1"/>
          <w:szCs w:val="22"/>
          <w:lang w:eastAsia="el-GR" w:bidi="el-GR"/>
        </w:rPr>
        <w:t>Μείωση της δόσης</w:t>
      </w:r>
      <w:r w:rsidRPr="0098570D">
        <w:rPr>
          <w:rFonts w:eastAsia="Calibri"/>
          <w:color w:val="000000" w:themeColor="text1"/>
          <w:szCs w:val="22"/>
          <w:lang w:eastAsia="el-GR" w:bidi="el-GR"/>
        </w:rPr>
        <w:t xml:space="preserve"> και </w:t>
      </w:r>
      <w:r w:rsidRPr="0098570D">
        <w:rPr>
          <w:rFonts w:eastAsia="Calibri"/>
          <w:i/>
          <w:color w:val="000000" w:themeColor="text1"/>
          <w:szCs w:val="22"/>
          <w:lang w:eastAsia="el-GR" w:bidi="el-GR"/>
        </w:rPr>
        <w:t>Νεφρική δυσλειτουργία)</w:t>
      </w:r>
      <w:r w:rsidRPr="0098570D">
        <w:rPr>
          <w:rFonts w:eastAsia="Calibri"/>
          <w:color w:val="000000" w:themeColor="text1"/>
          <w:szCs w:val="22"/>
          <w:lang w:eastAsia="el-GR" w:bidi="el-GR"/>
        </w:rPr>
        <w:t xml:space="preserve">. Η χορήγηση της δόσης φόρτισης θα πρέπει να γίνεται τουλάχιστον 2 ώρες </w:t>
      </w:r>
      <w:r w:rsidR="00466E64" w:rsidRPr="0098570D">
        <w:rPr>
          <w:rFonts w:eastAsia="Calibri"/>
          <w:color w:val="000000" w:themeColor="text1"/>
          <w:szCs w:val="22"/>
          <w:lang w:eastAsia="el-GR" w:bidi="el-GR"/>
        </w:rPr>
        <w:t>πριν από</w:t>
      </w:r>
      <w:r w:rsidRPr="0098570D">
        <w:rPr>
          <w:rFonts w:eastAsia="Calibri"/>
          <w:color w:val="000000" w:themeColor="text1"/>
          <w:szCs w:val="22"/>
          <w:lang w:eastAsia="el-GR" w:bidi="el-GR"/>
        </w:rPr>
        <w:t xml:space="preserve"> την </w:t>
      </w:r>
      <w:proofErr w:type="spellStart"/>
      <w:r w:rsidRPr="0098570D">
        <w:rPr>
          <w:rFonts w:eastAsia="Calibri"/>
          <w:color w:val="000000" w:themeColor="text1"/>
          <w:szCs w:val="22"/>
          <w:lang w:eastAsia="el-GR" w:bidi="el-GR"/>
        </w:rPr>
        <w:t>καρδιομετατροπή</w:t>
      </w:r>
      <w:proofErr w:type="spellEnd"/>
      <w:r w:rsidRPr="0098570D">
        <w:rPr>
          <w:rFonts w:eastAsia="Calibri"/>
          <w:color w:val="000000" w:themeColor="text1"/>
          <w:szCs w:val="22"/>
          <w:lang w:eastAsia="el-GR" w:bidi="el-GR"/>
        </w:rPr>
        <w:t xml:space="preserve"> (βλ</w:t>
      </w:r>
      <w:r w:rsidR="006968FD" w:rsidRPr="0098570D">
        <w:rPr>
          <w:rFonts w:eastAsia="Calibri"/>
          <w:color w:val="000000" w:themeColor="text1"/>
          <w:szCs w:val="22"/>
          <w:lang w:eastAsia="el-GR" w:bidi="el-GR"/>
        </w:rPr>
        <w:t>.</w:t>
      </w:r>
      <w:r w:rsidRPr="0098570D">
        <w:rPr>
          <w:rFonts w:eastAsia="Calibri"/>
          <w:color w:val="000000" w:themeColor="text1"/>
          <w:szCs w:val="22"/>
          <w:lang w:eastAsia="el-GR" w:bidi="el-GR"/>
        </w:rPr>
        <w:t xml:space="preserve"> παράγραφο 5.1).</w:t>
      </w:r>
    </w:p>
    <w:p w14:paraId="3E832311" w14:textId="77777777" w:rsidR="001D1485" w:rsidRPr="0098570D" w:rsidRDefault="001D1485" w:rsidP="001D1485">
      <w:pPr>
        <w:widowControl/>
        <w:autoSpaceDE w:val="0"/>
        <w:autoSpaceDN w:val="0"/>
        <w:adjustRightInd w:val="0"/>
        <w:rPr>
          <w:color w:val="000000" w:themeColor="text1"/>
          <w:szCs w:val="22"/>
          <w:lang w:eastAsia="el-GR" w:bidi="el-GR"/>
        </w:rPr>
      </w:pPr>
    </w:p>
    <w:p w14:paraId="47E515AC" w14:textId="75DF1FEB" w:rsidR="00302D2F" w:rsidRPr="0098570D" w:rsidRDefault="005D7D31" w:rsidP="00DE411E">
      <w:pPr>
        <w:autoSpaceDE w:val="0"/>
        <w:autoSpaceDN w:val="0"/>
        <w:adjustRightInd w:val="0"/>
        <w:rPr>
          <w:i/>
          <w:color w:val="000000" w:themeColor="text1"/>
          <w:szCs w:val="22"/>
          <w:u w:val="single"/>
        </w:rPr>
      </w:pPr>
      <w:r w:rsidRPr="0098570D">
        <w:rPr>
          <w:rFonts w:eastAsia="Calibri"/>
          <w:color w:val="000000" w:themeColor="text1"/>
          <w:szCs w:val="22"/>
          <w:lang w:eastAsia="el-GR" w:bidi="el-GR"/>
        </w:rPr>
        <w:t xml:space="preserve">Για όλους τους ασθενείς που υποβάλλονται σε </w:t>
      </w:r>
      <w:proofErr w:type="spellStart"/>
      <w:r w:rsidRPr="0098570D">
        <w:rPr>
          <w:rFonts w:eastAsia="Calibri"/>
          <w:color w:val="000000" w:themeColor="text1"/>
          <w:szCs w:val="22"/>
          <w:lang w:eastAsia="el-GR" w:bidi="el-GR"/>
        </w:rPr>
        <w:t>καρδιομετατροπή</w:t>
      </w:r>
      <w:proofErr w:type="spellEnd"/>
      <w:r w:rsidRPr="0098570D">
        <w:rPr>
          <w:rFonts w:eastAsia="Calibri"/>
          <w:color w:val="000000" w:themeColor="text1"/>
          <w:szCs w:val="22"/>
          <w:lang w:eastAsia="el-GR" w:bidi="el-GR"/>
        </w:rPr>
        <w:t xml:space="preserve">, </w:t>
      </w:r>
      <w:r w:rsidR="0098668A" w:rsidRPr="0098570D">
        <w:rPr>
          <w:rFonts w:eastAsia="Calibri"/>
          <w:color w:val="000000" w:themeColor="text1"/>
          <w:szCs w:val="22"/>
          <w:lang w:eastAsia="el-GR" w:bidi="el-GR"/>
        </w:rPr>
        <w:t xml:space="preserve">θα πρέπει να αναζητηθεί </w:t>
      </w:r>
      <w:r w:rsidRPr="0098570D">
        <w:rPr>
          <w:rFonts w:eastAsia="Calibri"/>
          <w:color w:val="000000" w:themeColor="text1"/>
          <w:szCs w:val="22"/>
          <w:lang w:eastAsia="el-GR" w:bidi="el-GR"/>
        </w:rPr>
        <w:t>π</w:t>
      </w:r>
      <w:r w:rsidR="001D1485" w:rsidRPr="0098570D">
        <w:rPr>
          <w:rFonts w:eastAsia="Calibri"/>
          <w:color w:val="000000" w:themeColor="text1"/>
          <w:szCs w:val="22"/>
          <w:lang w:eastAsia="el-GR" w:bidi="el-GR"/>
        </w:rPr>
        <w:t xml:space="preserve">ριν από την </w:t>
      </w:r>
      <w:proofErr w:type="spellStart"/>
      <w:r w:rsidR="001D1485" w:rsidRPr="0098570D">
        <w:rPr>
          <w:rFonts w:eastAsia="Calibri"/>
          <w:color w:val="000000" w:themeColor="text1"/>
          <w:szCs w:val="22"/>
          <w:lang w:eastAsia="el-GR" w:bidi="el-GR"/>
        </w:rPr>
        <w:t>καρδιομετατροπή</w:t>
      </w:r>
      <w:proofErr w:type="spellEnd"/>
      <w:r w:rsidR="001D1485" w:rsidRPr="0098570D">
        <w:rPr>
          <w:rFonts w:eastAsia="Calibri"/>
          <w:color w:val="000000" w:themeColor="text1"/>
          <w:szCs w:val="22"/>
          <w:lang w:eastAsia="el-GR" w:bidi="el-GR"/>
        </w:rPr>
        <w:t xml:space="preserve">, επιβεβαίωση ότι ο ασθενής έχει λάβει </w:t>
      </w:r>
      <w:proofErr w:type="spellStart"/>
      <w:r w:rsidR="00563A2F">
        <w:rPr>
          <w:rFonts w:eastAsia="Calibri"/>
          <w:color w:val="000000" w:themeColor="text1"/>
          <w:szCs w:val="22"/>
          <w:lang w:eastAsia="el-GR" w:bidi="el-GR"/>
        </w:rPr>
        <w:t>απιξαμπάνη</w:t>
      </w:r>
      <w:proofErr w:type="spellEnd"/>
      <w:r w:rsidR="001D1485" w:rsidRPr="0098570D">
        <w:rPr>
          <w:rFonts w:eastAsia="Calibri"/>
          <w:color w:val="000000" w:themeColor="text1"/>
          <w:szCs w:val="22"/>
          <w:lang w:eastAsia="el-GR" w:bidi="el-GR"/>
        </w:rPr>
        <w:t xml:space="preserve">, σύμφωνα με τις οδηγίες </w:t>
      </w:r>
      <w:proofErr w:type="spellStart"/>
      <w:r w:rsidR="001D1485" w:rsidRPr="0098570D">
        <w:rPr>
          <w:rFonts w:eastAsia="Calibri"/>
          <w:color w:val="000000" w:themeColor="text1"/>
          <w:szCs w:val="22"/>
          <w:lang w:eastAsia="el-GR" w:bidi="el-GR"/>
        </w:rPr>
        <w:t>συνταγογράφησης</w:t>
      </w:r>
      <w:proofErr w:type="spellEnd"/>
      <w:r w:rsidR="001D1485" w:rsidRPr="0098570D">
        <w:rPr>
          <w:rFonts w:eastAsia="Calibri"/>
          <w:color w:val="000000" w:themeColor="text1"/>
          <w:szCs w:val="22"/>
          <w:lang w:eastAsia="el-GR" w:bidi="el-GR"/>
        </w:rPr>
        <w:t xml:space="preserve">. Οι αποφάσεις σχετικά με την έναρξη και τη διάρκεια της θεραπείας θα πρέπει να λαμβάνουν υπόψη τις συστάσεις </w:t>
      </w:r>
      <w:r w:rsidR="00142A51" w:rsidRPr="0098570D">
        <w:rPr>
          <w:rFonts w:eastAsia="Calibri"/>
          <w:color w:val="000000" w:themeColor="text1"/>
          <w:szCs w:val="22"/>
          <w:lang w:eastAsia="el-GR" w:bidi="el-GR"/>
        </w:rPr>
        <w:t xml:space="preserve">των καθιερωμένων κατευθυντήριων οδηγιών </w:t>
      </w:r>
      <w:r w:rsidR="001D1485" w:rsidRPr="0098570D">
        <w:rPr>
          <w:rFonts w:eastAsia="Calibri"/>
          <w:color w:val="000000" w:themeColor="text1"/>
          <w:szCs w:val="22"/>
          <w:lang w:eastAsia="el-GR" w:bidi="el-GR"/>
        </w:rPr>
        <w:t xml:space="preserve">για την αντιπηκτική θεραπεία σε ασθενείς που υποβάλλονται σε </w:t>
      </w:r>
      <w:proofErr w:type="spellStart"/>
      <w:r w:rsidR="001D1485" w:rsidRPr="0098570D">
        <w:rPr>
          <w:rFonts w:eastAsia="Calibri"/>
          <w:color w:val="000000" w:themeColor="text1"/>
          <w:szCs w:val="22"/>
          <w:lang w:eastAsia="el-GR" w:bidi="el-GR"/>
        </w:rPr>
        <w:t>καρδιομετατροπή</w:t>
      </w:r>
      <w:proofErr w:type="spellEnd"/>
      <w:r w:rsidR="001D1485" w:rsidRPr="0098570D">
        <w:rPr>
          <w:rFonts w:eastAsia="Calibri"/>
          <w:color w:val="000000" w:themeColor="text1"/>
          <w:szCs w:val="22"/>
          <w:lang w:eastAsia="el-GR" w:bidi="el-GR"/>
        </w:rPr>
        <w:t>.</w:t>
      </w:r>
      <w:bookmarkEnd w:id="1"/>
    </w:p>
    <w:p w14:paraId="3A7D40CD" w14:textId="77777777" w:rsidR="001D1485" w:rsidRPr="0098570D" w:rsidRDefault="001D1485" w:rsidP="00DE411E">
      <w:pPr>
        <w:autoSpaceDE w:val="0"/>
        <w:autoSpaceDN w:val="0"/>
        <w:adjustRightInd w:val="0"/>
        <w:rPr>
          <w:i/>
          <w:color w:val="000000" w:themeColor="text1"/>
          <w:szCs w:val="22"/>
          <w:u w:val="single"/>
        </w:rPr>
      </w:pPr>
    </w:p>
    <w:p w14:paraId="722BBFBA" w14:textId="77777777" w:rsidR="00CD5BA4" w:rsidRPr="0098570D" w:rsidRDefault="00CD5BA4" w:rsidP="00CD5BA4">
      <w:pPr>
        <w:widowControl/>
        <w:autoSpaceDE w:val="0"/>
        <w:autoSpaceDN w:val="0"/>
        <w:adjustRightInd w:val="0"/>
        <w:rPr>
          <w:i/>
          <w:color w:val="000000" w:themeColor="text1"/>
          <w:szCs w:val="22"/>
          <w:u w:val="single"/>
        </w:rPr>
      </w:pPr>
      <w:r w:rsidRPr="0098570D">
        <w:rPr>
          <w:rFonts w:eastAsia="Calibri"/>
          <w:i/>
          <w:color w:val="000000" w:themeColor="text1"/>
          <w:szCs w:val="22"/>
          <w:u w:val="single"/>
        </w:rPr>
        <w:t xml:space="preserve">Ασθενείς με ΜΒΚΜ και οξύ στεφανιαίο σύνδρομο (ΟΣΣ) ή/και </w:t>
      </w:r>
      <w:proofErr w:type="spellStart"/>
      <w:r w:rsidRPr="0098570D">
        <w:rPr>
          <w:rFonts w:eastAsia="Calibri"/>
          <w:i/>
          <w:color w:val="000000" w:themeColor="text1"/>
          <w:szCs w:val="22"/>
          <w:u w:val="single"/>
        </w:rPr>
        <w:t>διαδερμική</w:t>
      </w:r>
      <w:proofErr w:type="spellEnd"/>
      <w:r w:rsidRPr="0098570D">
        <w:rPr>
          <w:rFonts w:eastAsia="Calibri"/>
          <w:i/>
          <w:color w:val="000000" w:themeColor="text1"/>
          <w:szCs w:val="22"/>
          <w:u w:val="single"/>
        </w:rPr>
        <w:t xml:space="preserve"> στεφανιαία παρέμβαση (</w:t>
      </w:r>
      <w:r w:rsidRPr="00331EE7">
        <w:rPr>
          <w:rFonts w:eastAsia="Calibri"/>
          <w:i/>
          <w:color w:val="000000" w:themeColor="text1"/>
          <w:szCs w:val="22"/>
          <w:u w:val="single"/>
        </w:rPr>
        <w:t>PCI</w:t>
      </w:r>
      <w:r w:rsidRPr="0098570D">
        <w:rPr>
          <w:rFonts w:eastAsia="Calibri"/>
          <w:i/>
          <w:color w:val="000000" w:themeColor="text1"/>
          <w:szCs w:val="22"/>
          <w:u w:val="single"/>
        </w:rPr>
        <w:t>)</w:t>
      </w:r>
    </w:p>
    <w:p w14:paraId="136738CF" w14:textId="187E6912" w:rsidR="00CD5BA4" w:rsidRPr="0098570D" w:rsidRDefault="00CD5BA4" w:rsidP="00CD5BA4">
      <w:pPr>
        <w:widowControl/>
        <w:autoSpaceDE w:val="0"/>
        <w:autoSpaceDN w:val="0"/>
        <w:adjustRightInd w:val="0"/>
        <w:rPr>
          <w:bCs/>
          <w:iCs/>
          <w:color w:val="000000" w:themeColor="text1"/>
          <w:szCs w:val="22"/>
        </w:rPr>
      </w:pPr>
      <w:r w:rsidRPr="0098570D">
        <w:rPr>
          <w:rFonts w:eastAsia="Calibri"/>
          <w:bCs/>
          <w:iCs/>
          <w:color w:val="000000" w:themeColor="text1"/>
          <w:szCs w:val="22"/>
        </w:rPr>
        <w:t xml:space="preserve">Υπάρχει περιορισμένη εμπειρία από τη θεραπεία με </w:t>
      </w:r>
      <w:proofErr w:type="spellStart"/>
      <w:r w:rsidR="00563A2F">
        <w:rPr>
          <w:rFonts w:eastAsia="Calibri"/>
          <w:bCs/>
          <w:iCs/>
          <w:color w:val="000000" w:themeColor="text1"/>
          <w:szCs w:val="22"/>
        </w:rPr>
        <w:t>απιξαμπάνη</w:t>
      </w:r>
      <w:proofErr w:type="spellEnd"/>
      <w:r w:rsidRPr="0098570D">
        <w:rPr>
          <w:rFonts w:eastAsia="Calibri"/>
          <w:bCs/>
          <w:iCs/>
          <w:color w:val="000000" w:themeColor="text1"/>
          <w:szCs w:val="22"/>
        </w:rPr>
        <w:t xml:space="preserve"> στη </w:t>
      </w:r>
      <w:proofErr w:type="spellStart"/>
      <w:r w:rsidRPr="0098570D">
        <w:rPr>
          <w:rFonts w:eastAsia="Calibri"/>
          <w:bCs/>
          <w:iCs/>
          <w:color w:val="000000" w:themeColor="text1"/>
          <w:szCs w:val="22"/>
        </w:rPr>
        <w:t>συνιστώμενη</w:t>
      </w:r>
      <w:proofErr w:type="spellEnd"/>
      <w:r w:rsidRPr="0098570D">
        <w:rPr>
          <w:rFonts w:eastAsia="Calibri"/>
          <w:bCs/>
          <w:iCs/>
          <w:color w:val="000000" w:themeColor="text1"/>
          <w:szCs w:val="22"/>
        </w:rPr>
        <w:t xml:space="preserve"> δόση </w:t>
      </w:r>
      <w:r w:rsidRPr="0098570D">
        <w:rPr>
          <w:rFonts w:eastAsia="Calibri"/>
          <w:color w:val="000000" w:themeColor="text1"/>
          <w:szCs w:val="22"/>
        </w:rPr>
        <w:t xml:space="preserve">για ασθενείς με ΜΒΚΜ, όταν χρησιμοποιείται </w:t>
      </w:r>
      <w:r w:rsidRPr="0098570D">
        <w:rPr>
          <w:rFonts w:eastAsia="Calibri"/>
          <w:bCs/>
          <w:iCs/>
          <w:color w:val="000000" w:themeColor="text1"/>
          <w:szCs w:val="22"/>
        </w:rPr>
        <w:t xml:space="preserve">σε συνδυασμό με </w:t>
      </w:r>
      <w:proofErr w:type="spellStart"/>
      <w:r w:rsidRPr="0098570D">
        <w:rPr>
          <w:rFonts w:eastAsia="Calibri"/>
          <w:bCs/>
          <w:iCs/>
          <w:color w:val="000000" w:themeColor="text1"/>
          <w:szCs w:val="22"/>
        </w:rPr>
        <w:t>αντιαιμοπεταλιακούς</w:t>
      </w:r>
      <w:proofErr w:type="spellEnd"/>
      <w:r w:rsidRPr="0098570D">
        <w:rPr>
          <w:rFonts w:eastAsia="Calibri"/>
          <w:bCs/>
          <w:iCs/>
          <w:color w:val="000000" w:themeColor="text1"/>
          <w:szCs w:val="22"/>
        </w:rPr>
        <w:t xml:space="preserve"> παράγοντες σε ασθενείς με ΟΣΣ ή/και </w:t>
      </w:r>
      <w:r w:rsidR="006713E6" w:rsidRPr="0098570D">
        <w:rPr>
          <w:rFonts w:eastAsia="Calibri"/>
          <w:bCs/>
          <w:iCs/>
          <w:color w:val="000000" w:themeColor="text1"/>
          <w:szCs w:val="22"/>
        </w:rPr>
        <w:t xml:space="preserve">σε </w:t>
      </w:r>
      <w:r w:rsidRPr="0098570D">
        <w:rPr>
          <w:rFonts w:eastAsia="Calibri"/>
          <w:bCs/>
          <w:iCs/>
          <w:color w:val="000000" w:themeColor="text1"/>
          <w:szCs w:val="22"/>
        </w:rPr>
        <w:t>ασθενείς που υποβάλλονται σε PCI, μετά την επίτευξη αιμόστασης (βλ. παραγράφους 4.4, 5.1).</w:t>
      </w:r>
    </w:p>
    <w:p w14:paraId="79FB28F3" w14:textId="77777777" w:rsidR="00CD5BA4" w:rsidRPr="0098570D" w:rsidRDefault="00CD5BA4" w:rsidP="003115BA">
      <w:pPr>
        <w:pStyle w:val="EMEABodyText"/>
        <w:rPr>
          <w:i/>
          <w:color w:val="000000" w:themeColor="text1"/>
          <w:szCs w:val="22"/>
          <w:u w:val="single"/>
          <w:lang w:val="el-GR"/>
        </w:rPr>
      </w:pPr>
    </w:p>
    <w:p w14:paraId="335EE49E" w14:textId="77777777" w:rsidR="00CD50F0" w:rsidRPr="0098570D" w:rsidRDefault="00CD50F0" w:rsidP="003115BA">
      <w:pPr>
        <w:pStyle w:val="EMEABodyText"/>
        <w:rPr>
          <w:i/>
          <w:color w:val="000000" w:themeColor="text1"/>
          <w:szCs w:val="22"/>
          <w:lang w:val="el-GR"/>
        </w:rPr>
      </w:pPr>
      <w:r w:rsidRPr="0098570D">
        <w:rPr>
          <w:i/>
          <w:color w:val="000000" w:themeColor="text1"/>
          <w:szCs w:val="22"/>
          <w:u w:val="single"/>
          <w:lang w:val="el-GR"/>
        </w:rPr>
        <w:t>Παιδιατρικός πληθυσμός</w:t>
      </w:r>
      <w:r w:rsidRPr="0098570D">
        <w:rPr>
          <w:i/>
          <w:color w:val="000000" w:themeColor="text1"/>
          <w:szCs w:val="22"/>
          <w:lang w:val="el-GR"/>
        </w:rPr>
        <w:t xml:space="preserve"> </w:t>
      </w:r>
    </w:p>
    <w:p w14:paraId="5A75626E" w14:textId="7A4ABEDF" w:rsidR="00CD50F0" w:rsidRPr="0098570D" w:rsidRDefault="009537C4" w:rsidP="00A10D93">
      <w:pPr>
        <w:autoSpaceDE w:val="0"/>
        <w:autoSpaceDN w:val="0"/>
        <w:adjustRightInd w:val="0"/>
        <w:rPr>
          <w:color w:val="000000" w:themeColor="text1"/>
          <w:szCs w:val="22"/>
        </w:rPr>
      </w:pPr>
      <w:r w:rsidRPr="0098570D">
        <w:rPr>
          <w:color w:val="000000" w:themeColor="text1"/>
          <w:szCs w:val="22"/>
        </w:rPr>
        <w:t xml:space="preserve">Η ασφάλεια και </w:t>
      </w:r>
      <w:r w:rsidR="00B52687">
        <w:rPr>
          <w:color w:val="000000" w:themeColor="text1"/>
          <w:szCs w:val="22"/>
        </w:rPr>
        <w:t xml:space="preserve">η </w:t>
      </w:r>
      <w:r w:rsidRPr="0098570D">
        <w:rPr>
          <w:color w:val="000000" w:themeColor="text1"/>
          <w:szCs w:val="22"/>
        </w:rPr>
        <w:t xml:space="preserve">αποτελεσματικότητα </w:t>
      </w:r>
      <w:r w:rsidR="0028183A">
        <w:rPr>
          <w:color w:val="000000" w:themeColor="text1"/>
          <w:szCs w:val="22"/>
        </w:rPr>
        <w:t xml:space="preserve">της </w:t>
      </w:r>
      <w:proofErr w:type="spellStart"/>
      <w:r w:rsidR="0028183A">
        <w:rPr>
          <w:color w:val="000000" w:themeColor="text1"/>
          <w:szCs w:val="22"/>
        </w:rPr>
        <w:t>απιξαμπάνης</w:t>
      </w:r>
      <w:proofErr w:type="spellEnd"/>
      <w:r w:rsidR="004B2C0E" w:rsidRPr="00331EE7">
        <w:rPr>
          <w:szCs w:val="22"/>
        </w:rPr>
        <w:t xml:space="preserve"> </w:t>
      </w:r>
      <w:r w:rsidR="00CD50F0" w:rsidRPr="0098570D">
        <w:rPr>
          <w:color w:val="000000" w:themeColor="text1"/>
          <w:szCs w:val="22"/>
        </w:rPr>
        <w:t>σε παιδιά</w:t>
      </w:r>
      <w:r w:rsidR="004C5E0A" w:rsidRPr="0098570D">
        <w:rPr>
          <w:color w:val="000000" w:themeColor="text1"/>
          <w:szCs w:val="22"/>
        </w:rPr>
        <w:t xml:space="preserve"> και εφήβους</w:t>
      </w:r>
      <w:r w:rsidR="00CD50F0" w:rsidRPr="0098570D">
        <w:rPr>
          <w:color w:val="000000" w:themeColor="text1"/>
          <w:szCs w:val="22"/>
        </w:rPr>
        <w:t xml:space="preserve"> ηλικίας κάτω των 18</w:t>
      </w:r>
      <w:r w:rsidR="004C5E0A" w:rsidRPr="0098570D">
        <w:rPr>
          <w:color w:val="000000" w:themeColor="text1"/>
          <w:szCs w:val="22"/>
        </w:rPr>
        <w:t> </w:t>
      </w:r>
      <w:r w:rsidR="00CD50F0" w:rsidRPr="0098570D">
        <w:rPr>
          <w:color w:val="000000" w:themeColor="text1"/>
          <w:szCs w:val="22"/>
        </w:rPr>
        <w:t>ετών</w:t>
      </w:r>
      <w:r w:rsidRPr="0098570D">
        <w:rPr>
          <w:color w:val="000000" w:themeColor="text1"/>
          <w:szCs w:val="22"/>
        </w:rPr>
        <w:t xml:space="preserve"> δεν έχ</w:t>
      </w:r>
      <w:r w:rsidR="00D40B6C" w:rsidRPr="0098570D">
        <w:rPr>
          <w:color w:val="000000" w:themeColor="text1"/>
          <w:szCs w:val="22"/>
        </w:rPr>
        <w:t>ουν</w:t>
      </w:r>
      <w:r w:rsidRPr="0098570D">
        <w:rPr>
          <w:color w:val="000000" w:themeColor="text1"/>
          <w:szCs w:val="22"/>
        </w:rPr>
        <w:t xml:space="preserve"> τεκμηριωθεί</w:t>
      </w:r>
      <w:r w:rsidR="00CD50F0" w:rsidRPr="00331EE7">
        <w:rPr>
          <w:color w:val="000000" w:themeColor="text1"/>
          <w:szCs w:val="22"/>
        </w:rPr>
        <w:t>.</w:t>
      </w:r>
      <w:r w:rsidR="00CD50F0" w:rsidRPr="0098570D">
        <w:rPr>
          <w:color w:val="000000" w:themeColor="text1"/>
          <w:szCs w:val="22"/>
        </w:rPr>
        <w:t xml:space="preserve"> </w:t>
      </w:r>
      <w:r w:rsidR="00254CE3" w:rsidRPr="0098570D">
        <w:rPr>
          <w:color w:val="000000" w:themeColor="text1"/>
          <w:szCs w:val="22"/>
        </w:rPr>
        <w:t xml:space="preserve">Τα </w:t>
      </w:r>
      <w:r w:rsidR="00D5038C" w:rsidRPr="0098570D">
        <w:rPr>
          <w:color w:val="000000" w:themeColor="text1"/>
          <w:szCs w:val="22"/>
        </w:rPr>
        <w:t>επί του παρόντος</w:t>
      </w:r>
      <w:r w:rsidR="00254CE3" w:rsidRPr="0098570D">
        <w:rPr>
          <w:color w:val="000000" w:themeColor="text1"/>
          <w:szCs w:val="22"/>
        </w:rPr>
        <w:t xml:space="preserve"> διαθέσιμα δεδομένα σχετικά με την πρόληψη της </w:t>
      </w:r>
      <w:proofErr w:type="spellStart"/>
      <w:r w:rsidR="00254CE3" w:rsidRPr="0098570D">
        <w:rPr>
          <w:color w:val="000000" w:themeColor="text1"/>
          <w:szCs w:val="22"/>
        </w:rPr>
        <w:t>θρομβοεμβολής</w:t>
      </w:r>
      <w:proofErr w:type="spellEnd"/>
      <w:r w:rsidR="00254CE3" w:rsidRPr="0098570D">
        <w:rPr>
          <w:color w:val="000000" w:themeColor="text1"/>
          <w:szCs w:val="22"/>
        </w:rPr>
        <w:t xml:space="preserve"> περιγράφονται στην παράγραφο 5.1, αλλά δεν μπορεί να γίνει σύσταση </w:t>
      </w:r>
      <w:r w:rsidR="00D5038C" w:rsidRPr="0098570D">
        <w:rPr>
          <w:color w:val="000000" w:themeColor="text1"/>
          <w:szCs w:val="22"/>
        </w:rPr>
        <w:t>για</w:t>
      </w:r>
      <w:r w:rsidR="00254CE3" w:rsidRPr="0098570D">
        <w:rPr>
          <w:color w:val="000000" w:themeColor="text1"/>
          <w:szCs w:val="22"/>
        </w:rPr>
        <w:t xml:space="preserve"> τη δοσολογία.</w:t>
      </w:r>
    </w:p>
    <w:p w14:paraId="644DF86A" w14:textId="77777777" w:rsidR="007B7D9F" w:rsidRPr="0098570D" w:rsidRDefault="007B7D9F" w:rsidP="00A10D93">
      <w:pPr>
        <w:autoSpaceDE w:val="0"/>
        <w:autoSpaceDN w:val="0"/>
        <w:adjustRightInd w:val="0"/>
        <w:rPr>
          <w:color w:val="000000" w:themeColor="text1"/>
          <w:szCs w:val="22"/>
        </w:rPr>
      </w:pPr>
    </w:p>
    <w:p w14:paraId="1E3FEE46" w14:textId="02D97011" w:rsidR="007B7D9F" w:rsidRPr="0098570D" w:rsidRDefault="007B7D9F" w:rsidP="008C5122">
      <w:pPr>
        <w:keepNext/>
        <w:keepLines/>
        <w:widowControl/>
        <w:autoSpaceDE w:val="0"/>
        <w:autoSpaceDN w:val="0"/>
        <w:adjustRightInd w:val="0"/>
        <w:rPr>
          <w:color w:val="000000" w:themeColor="text1"/>
          <w:szCs w:val="22"/>
          <w:u w:val="single"/>
        </w:rPr>
      </w:pPr>
      <w:r w:rsidRPr="0098570D">
        <w:rPr>
          <w:color w:val="000000" w:themeColor="text1"/>
          <w:szCs w:val="22"/>
          <w:u w:val="single"/>
        </w:rPr>
        <w:lastRenderedPageBreak/>
        <w:t>Τρόπος χορήγησης</w:t>
      </w:r>
      <w:r w:rsidR="00566554" w:rsidRPr="0098570D">
        <w:rPr>
          <w:color w:val="000000" w:themeColor="text1"/>
          <w:szCs w:val="22"/>
          <w:u w:val="single"/>
        </w:rPr>
        <w:t xml:space="preserve"> </w:t>
      </w:r>
    </w:p>
    <w:p w14:paraId="15A4BF43" w14:textId="77777777" w:rsidR="008B1064" w:rsidRPr="0098570D" w:rsidRDefault="008B1064" w:rsidP="008C5122">
      <w:pPr>
        <w:keepNext/>
        <w:keepLines/>
        <w:widowControl/>
        <w:autoSpaceDE w:val="0"/>
        <w:autoSpaceDN w:val="0"/>
        <w:adjustRightInd w:val="0"/>
        <w:rPr>
          <w:color w:val="000000" w:themeColor="text1"/>
          <w:szCs w:val="22"/>
          <w:u w:val="single"/>
        </w:rPr>
      </w:pPr>
    </w:p>
    <w:p w14:paraId="6C4A19EB" w14:textId="5703E007" w:rsidR="007B7D9F" w:rsidRPr="0098570D" w:rsidRDefault="007B7D9F" w:rsidP="007B7D9F">
      <w:pPr>
        <w:autoSpaceDE w:val="0"/>
        <w:autoSpaceDN w:val="0"/>
        <w:adjustRightInd w:val="0"/>
        <w:rPr>
          <w:color w:val="000000" w:themeColor="text1"/>
          <w:szCs w:val="22"/>
        </w:rPr>
      </w:pPr>
      <w:r w:rsidRPr="0098570D">
        <w:rPr>
          <w:color w:val="000000" w:themeColor="text1"/>
          <w:szCs w:val="22"/>
        </w:rPr>
        <w:t>Από στόματος χρήση.</w:t>
      </w:r>
    </w:p>
    <w:p w14:paraId="71D14F7E" w14:textId="6E0A49BB" w:rsidR="007B7D9F" w:rsidRPr="0098570D" w:rsidRDefault="007B7D9F" w:rsidP="007B7D9F">
      <w:pPr>
        <w:autoSpaceDE w:val="0"/>
        <w:autoSpaceDN w:val="0"/>
        <w:adjustRightInd w:val="0"/>
        <w:rPr>
          <w:color w:val="000000" w:themeColor="text1"/>
          <w:szCs w:val="22"/>
        </w:rPr>
      </w:pPr>
      <w:r w:rsidRPr="0098570D">
        <w:rPr>
          <w:color w:val="000000" w:themeColor="text1"/>
          <w:szCs w:val="22"/>
        </w:rPr>
        <w:t xml:space="preserve">Το </w:t>
      </w:r>
      <w:proofErr w:type="spellStart"/>
      <w:r w:rsidR="00A43B68">
        <w:rPr>
          <w:color w:val="000000" w:themeColor="text1"/>
          <w:szCs w:val="22"/>
        </w:rPr>
        <w:t>Pibaxin</w:t>
      </w:r>
      <w:proofErr w:type="spellEnd"/>
      <w:r w:rsidRPr="0098570D">
        <w:rPr>
          <w:color w:val="000000" w:themeColor="text1"/>
          <w:szCs w:val="22"/>
        </w:rPr>
        <w:t xml:space="preserve"> πρέπει να καταπίνεται με νερό, με ή χωρίς </w:t>
      </w:r>
      <w:r w:rsidR="00664D9A" w:rsidRPr="0098570D">
        <w:rPr>
          <w:color w:val="000000" w:themeColor="text1"/>
          <w:szCs w:val="22"/>
        </w:rPr>
        <w:t>τροφή</w:t>
      </w:r>
      <w:r w:rsidR="008B763C" w:rsidRPr="0098570D">
        <w:rPr>
          <w:color w:val="000000" w:themeColor="text1"/>
          <w:szCs w:val="22"/>
        </w:rPr>
        <w:t>.</w:t>
      </w:r>
    </w:p>
    <w:p w14:paraId="05E3902F" w14:textId="77777777" w:rsidR="00D7449B" w:rsidRPr="0098570D" w:rsidRDefault="00D7449B" w:rsidP="007B7D9F">
      <w:pPr>
        <w:autoSpaceDE w:val="0"/>
        <w:autoSpaceDN w:val="0"/>
        <w:adjustRightInd w:val="0"/>
        <w:rPr>
          <w:color w:val="000000" w:themeColor="text1"/>
          <w:szCs w:val="22"/>
        </w:rPr>
      </w:pPr>
    </w:p>
    <w:p w14:paraId="061F14D9" w14:textId="7BFF9C9A" w:rsidR="00D7449B" w:rsidRPr="0098570D" w:rsidRDefault="00D7449B" w:rsidP="007B7D9F">
      <w:pPr>
        <w:autoSpaceDE w:val="0"/>
        <w:autoSpaceDN w:val="0"/>
        <w:adjustRightInd w:val="0"/>
        <w:rPr>
          <w:color w:val="000000" w:themeColor="text1"/>
          <w:szCs w:val="22"/>
        </w:rPr>
      </w:pPr>
      <w:r w:rsidRPr="0098570D">
        <w:rPr>
          <w:color w:val="000000" w:themeColor="text1"/>
          <w:szCs w:val="22"/>
        </w:rPr>
        <w:t xml:space="preserve">Για τους ασθενείς που </w:t>
      </w:r>
      <w:r w:rsidR="00976853" w:rsidRPr="0098570D">
        <w:rPr>
          <w:color w:val="000000" w:themeColor="text1"/>
          <w:szCs w:val="22"/>
        </w:rPr>
        <w:t>αδυνατούν</w:t>
      </w:r>
      <w:r w:rsidRPr="0098570D">
        <w:rPr>
          <w:color w:val="000000" w:themeColor="text1"/>
          <w:szCs w:val="22"/>
        </w:rPr>
        <w:t xml:space="preserve"> να καταπιούν ολόκληρα δισκία, τα δισκία </w:t>
      </w:r>
      <w:proofErr w:type="spellStart"/>
      <w:r w:rsidR="00A43B68">
        <w:rPr>
          <w:color w:val="000000" w:themeColor="text1"/>
          <w:szCs w:val="22"/>
        </w:rPr>
        <w:t>Pibaxin</w:t>
      </w:r>
      <w:proofErr w:type="spellEnd"/>
      <w:r w:rsidRPr="0098570D">
        <w:rPr>
          <w:color w:val="000000" w:themeColor="text1"/>
          <w:szCs w:val="22"/>
        </w:rPr>
        <w:t xml:space="preserve"> μπορούν να θρυμματιστούν και να </w:t>
      </w:r>
      <w:r w:rsidR="00D73F32" w:rsidRPr="0098570D">
        <w:rPr>
          <w:color w:val="000000" w:themeColor="text1"/>
          <w:szCs w:val="22"/>
        </w:rPr>
        <w:t xml:space="preserve">χορηγηθούν αμέσως από το στόμα ως εναιώρημα σε νερό, ή σε </w:t>
      </w:r>
      <w:r w:rsidR="00A106A0" w:rsidRPr="0098570D">
        <w:rPr>
          <w:color w:val="000000" w:themeColor="text1"/>
          <w:szCs w:val="22"/>
        </w:rPr>
        <w:t>διάλυμα</w:t>
      </w:r>
      <w:r w:rsidR="00320C00">
        <w:rPr>
          <w:color w:val="000000" w:themeColor="text1"/>
          <w:szCs w:val="22"/>
        </w:rPr>
        <w:t xml:space="preserve"> </w:t>
      </w:r>
      <w:r w:rsidR="003545BD" w:rsidRPr="0098570D">
        <w:rPr>
          <w:color w:val="000000" w:themeColor="text1"/>
          <w:szCs w:val="22"/>
        </w:rPr>
        <w:t>γλυκόζης</w:t>
      </w:r>
      <w:r w:rsidR="00F17CA6" w:rsidRPr="0098570D">
        <w:rPr>
          <w:color w:val="000000" w:themeColor="text1"/>
          <w:szCs w:val="22"/>
        </w:rPr>
        <w:t> </w:t>
      </w:r>
      <w:r w:rsidR="00A106A0" w:rsidRPr="0098570D">
        <w:rPr>
          <w:color w:val="000000" w:themeColor="text1"/>
          <w:szCs w:val="22"/>
        </w:rPr>
        <w:t>5%</w:t>
      </w:r>
      <w:r w:rsidR="00D73F32" w:rsidRPr="0098570D">
        <w:rPr>
          <w:color w:val="000000" w:themeColor="text1"/>
          <w:szCs w:val="22"/>
        </w:rPr>
        <w:t xml:space="preserve"> (</w:t>
      </w:r>
      <w:r w:rsidR="003545BD" w:rsidRPr="0098570D">
        <w:rPr>
          <w:color w:val="000000" w:themeColor="text1"/>
          <w:szCs w:val="22"/>
        </w:rPr>
        <w:t>G</w:t>
      </w:r>
      <w:r w:rsidR="00D73F32" w:rsidRPr="0098570D">
        <w:rPr>
          <w:color w:val="000000" w:themeColor="text1"/>
          <w:szCs w:val="22"/>
        </w:rPr>
        <w:t>5W), ή σε χυμό μήλου ή αναμεμιγμέν</w:t>
      </w:r>
      <w:r w:rsidR="00D57E36" w:rsidRPr="0098570D">
        <w:rPr>
          <w:color w:val="000000" w:themeColor="text1"/>
          <w:szCs w:val="22"/>
        </w:rPr>
        <w:t>α</w:t>
      </w:r>
      <w:r w:rsidR="00D73F32" w:rsidRPr="0098570D">
        <w:rPr>
          <w:color w:val="000000" w:themeColor="text1"/>
          <w:szCs w:val="22"/>
        </w:rPr>
        <w:t xml:space="preserve"> με πολτό μήλου</w:t>
      </w:r>
      <w:r w:rsidR="00A106A0" w:rsidRPr="0098570D">
        <w:rPr>
          <w:color w:val="000000" w:themeColor="text1"/>
          <w:szCs w:val="22"/>
        </w:rPr>
        <w:t xml:space="preserve"> (</w:t>
      </w:r>
      <w:r w:rsidR="00095359" w:rsidRPr="0098570D">
        <w:rPr>
          <w:color w:val="000000" w:themeColor="text1"/>
          <w:szCs w:val="22"/>
        </w:rPr>
        <w:t>βλ.</w:t>
      </w:r>
      <w:r w:rsidR="00A106A0" w:rsidRPr="0098570D">
        <w:rPr>
          <w:color w:val="000000" w:themeColor="text1"/>
          <w:szCs w:val="22"/>
        </w:rPr>
        <w:t xml:space="preserve"> παρ</w:t>
      </w:r>
      <w:r w:rsidR="00F17CA6" w:rsidRPr="0098570D">
        <w:rPr>
          <w:color w:val="000000" w:themeColor="text1"/>
          <w:szCs w:val="22"/>
        </w:rPr>
        <w:t>άγραφο </w:t>
      </w:r>
      <w:r w:rsidR="00A106A0" w:rsidRPr="0098570D">
        <w:rPr>
          <w:color w:val="000000" w:themeColor="text1"/>
          <w:szCs w:val="22"/>
        </w:rPr>
        <w:t xml:space="preserve">5.2). Εναλλακτικά, τα δισκία </w:t>
      </w:r>
      <w:proofErr w:type="spellStart"/>
      <w:r w:rsidR="00A43B68">
        <w:rPr>
          <w:color w:val="000000" w:themeColor="text1"/>
          <w:szCs w:val="22"/>
        </w:rPr>
        <w:t>Pibaxin</w:t>
      </w:r>
      <w:proofErr w:type="spellEnd"/>
      <w:r w:rsidR="00A106A0" w:rsidRPr="0098570D">
        <w:rPr>
          <w:color w:val="000000" w:themeColor="text1"/>
          <w:szCs w:val="22"/>
        </w:rPr>
        <w:t xml:space="preserve"> μπορούν να θρυμματιστούν και να χορηγηθούν αμέσως </w:t>
      </w:r>
      <w:r w:rsidR="00D57E36" w:rsidRPr="0098570D">
        <w:rPr>
          <w:color w:val="000000" w:themeColor="text1"/>
          <w:szCs w:val="22"/>
        </w:rPr>
        <w:t xml:space="preserve">μέσω </w:t>
      </w:r>
      <w:proofErr w:type="spellStart"/>
      <w:r w:rsidR="00A106A0" w:rsidRPr="0098570D">
        <w:rPr>
          <w:color w:val="000000" w:themeColor="text1"/>
          <w:szCs w:val="22"/>
        </w:rPr>
        <w:t>ρινογραστρικού</w:t>
      </w:r>
      <w:proofErr w:type="spellEnd"/>
      <w:r w:rsidR="00A106A0" w:rsidRPr="0098570D">
        <w:rPr>
          <w:color w:val="000000" w:themeColor="text1"/>
          <w:szCs w:val="22"/>
        </w:rPr>
        <w:t xml:space="preserve"> </w:t>
      </w:r>
      <w:r w:rsidR="00E43DF0" w:rsidRPr="0098570D">
        <w:rPr>
          <w:color w:val="000000" w:themeColor="text1"/>
          <w:szCs w:val="22"/>
        </w:rPr>
        <w:t>σωλήνα</w:t>
      </w:r>
      <w:r w:rsidR="00A106A0" w:rsidRPr="0098570D">
        <w:rPr>
          <w:color w:val="000000" w:themeColor="text1"/>
          <w:szCs w:val="22"/>
        </w:rPr>
        <w:t xml:space="preserve"> ως εναι</w:t>
      </w:r>
      <w:r w:rsidR="00F17CA6" w:rsidRPr="0098570D">
        <w:rPr>
          <w:color w:val="000000" w:themeColor="text1"/>
          <w:szCs w:val="22"/>
        </w:rPr>
        <w:t>ώρημα σε 60 </w:t>
      </w:r>
      <w:r w:rsidR="00A106A0" w:rsidRPr="0098570D">
        <w:rPr>
          <w:color w:val="000000" w:themeColor="text1"/>
          <w:szCs w:val="22"/>
          <w:lang w:val="en-US"/>
        </w:rPr>
        <w:t>ml</w:t>
      </w:r>
      <w:r w:rsidR="00A106A0" w:rsidRPr="0098570D">
        <w:rPr>
          <w:color w:val="000000" w:themeColor="text1"/>
          <w:szCs w:val="22"/>
        </w:rPr>
        <w:t xml:space="preserve"> νερού ή </w:t>
      </w:r>
      <w:r w:rsidR="003545BD" w:rsidRPr="0098570D">
        <w:rPr>
          <w:color w:val="000000" w:themeColor="text1"/>
          <w:szCs w:val="22"/>
        </w:rPr>
        <w:t>G</w:t>
      </w:r>
      <w:r w:rsidR="00A106A0" w:rsidRPr="0098570D">
        <w:rPr>
          <w:color w:val="000000" w:themeColor="text1"/>
          <w:szCs w:val="22"/>
        </w:rPr>
        <w:t>5W (</w:t>
      </w:r>
      <w:r w:rsidR="00095359" w:rsidRPr="0098570D">
        <w:rPr>
          <w:color w:val="000000" w:themeColor="text1"/>
          <w:szCs w:val="22"/>
        </w:rPr>
        <w:t>βλ.</w:t>
      </w:r>
      <w:r w:rsidR="00A106A0" w:rsidRPr="0098570D">
        <w:rPr>
          <w:color w:val="000000" w:themeColor="text1"/>
          <w:szCs w:val="22"/>
        </w:rPr>
        <w:t xml:space="preserve"> παρ</w:t>
      </w:r>
      <w:r w:rsidR="00F17CA6" w:rsidRPr="0098570D">
        <w:rPr>
          <w:color w:val="000000" w:themeColor="text1"/>
          <w:szCs w:val="22"/>
        </w:rPr>
        <w:t>άγραφο </w:t>
      </w:r>
      <w:r w:rsidR="00A106A0" w:rsidRPr="0098570D">
        <w:rPr>
          <w:color w:val="000000" w:themeColor="text1"/>
          <w:szCs w:val="22"/>
        </w:rPr>
        <w:t xml:space="preserve">5.2). </w:t>
      </w:r>
      <w:r w:rsidR="00320C00" w:rsidRPr="00320C00">
        <w:rPr>
          <w:color w:val="000000" w:themeColor="text1"/>
          <w:szCs w:val="22"/>
        </w:rPr>
        <w:t xml:space="preserve">Ο σωλήνας θα πρέπει να ξεπλυθεί με 10 </w:t>
      </w:r>
      <w:proofErr w:type="spellStart"/>
      <w:r w:rsidR="00320C00" w:rsidRPr="00320C00">
        <w:rPr>
          <w:color w:val="000000" w:themeColor="text1"/>
          <w:szCs w:val="22"/>
        </w:rPr>
        <w:t>mL</w:t>
      </w:r>
      <w:proofErr w:type="spellEnd"/>
      <w:r w:rsidR="00320C00" w:rsidRPr="00320C00">
        <w:rPr>
          <w:color w:val="000000" w:themeColor="text1"/>
          <w:szCs w:val="22"/>
        </w:rPr>
        <w:t xml:space="preserve"> νερό μετά τη χορήγηση του </w:t>
      </w:r>
      <w:proofErr w:type="spellStart"/>
      <w:r w:rsidR="00320C00">
        <w:rPr>
          <w:color w:val="000000" w:themeColor="text1"/>
          <w:szCs w:val="22"/>
        </w:rPr>
        <w:t>Pibaxin</w:t>
      </w:r>
      <w:proofErr w:type="spellEnd"/>
      <w:r w:rsidR="00320C00" w:rsidRPr="00320C00">
        <w:rPr>
          <w:color w:val="000000" w:themeColor="text1"/>
          <w:szCs w:val="22"/>
        </w:rPr>
        <w:t>.</w:t>
      </w:r>
      <w:r w:rsidR="00320C00">
        <w:rPr>
          <w:color w:val="000000" w:themeColor="text1"/>
          <w:szCs w:val="22"/>
        </w:rPr>
        <w:t xml:space="preserve"> </w:t>
      </w:r>
      <w:r w:rsidR="00A106A0" w:rsidRPr="0098570D">
        <w:rPr>
          <w:color w:val="000000" w:themeColor="text1"/>
          <w:szCs w:val="22"/>
        </w:rPr>
        <w:t xml:space="preserve">Τα θρυμματισμένα δισκία </w:t>
      </w:r>
      <w:proofErr w:type="spellStart"/>
      <w:r w:rsidR="00A43B68">
        <w:rPr>
          <w:color w:val="000000" w:themeColor="text1"/>
          <w:szCs w:val="22"/>
        </w:rPr>
        <w:t>Pibaxin</w:t>
      </w:r>
      <w:proofErr w:type="spellEnd"/>
      <w:r w:rsidR="00A106A0" w:rsidRPr="0098570D">
        <w:rPr>
          <w:color w:val="000000" w:themeColor="text1"/>
          <w:szCs w:val="22"/>
        </w:rPr>
        <w:t xml:space="preserve"> παραμένουν σταθερά στο νερό, σε </w:t>
      </w:r>
      <w:r w:rsidR="003545BD" w:rsidRPr="0098570D">
        <w:rPr>
          <w:color w:val="000000" w:themeColor="text1"/>
          <w:szCs w:val="22"/>
        </w:rPr>
        <w:t>G</w:t>
      </w:r>
      <w:r w:rsidR="00A106A0" w:rsidRPr="0098570D">
        <w:rPr>
          <w:color w:val="000000" w:themeColor="text1"/>
          <w:szCs w:val="22"/>
        </w:rPr>
        <w:t xml:space="preserve">5W, σε χυμό μήλου και σε πολτό μήλου για </w:t>
      </w:r>
      <w:r w:rsidR="00F17CA6" w:rsidRPr="0098570D">
        <w:rPr>
          <w:color w:val="000000" w:themeColor="text1"/>
          <w:szCs w:val="22"/>
        </w:rPr>
        <w:t>έως και 4 </w:t>
      </w:r>
      <w:r w:rsidR="00A106A0" w:rsidRPr="0098570D">
        <w:rPr>
          <w:color w:val="000000" w:themeColor="text1"/>
          <w:szCs w:val="22"/>
        </w:rPr>
        <w:t>ώρες.</w:t>
      </w:r>
    </w:p>
    <w:p w14:paraId="716F7E07" w14:textId="77777777" w:rsidR="00CD50F0" w:rsidRPr="0098570D" w:rsidRDefault="00CD50F0" w:rsidP="00B61615">
      <w:pPr>
        <w:rPr>
          <w:color w:val="000000" w:themeColor="text1"/>
          <w:szCs w:val="22"/>
        </w:rPr>
      </w:pPr>
    </w:p>
    <w:p w14:paraId="5D42D165" w14:textId="77777777" w:rsidR="00CD50F0" w:rsidRPr="0098570D" w:rsidRDefault="00CD50F0" w:rsidP="00281F8C">
      <w:pPr>
        <w:keepLines/>
        <w:ind w:left="567" w:hanging="567"/>
        <w:rPr>
          <w:color w:val="000000" w:themeColor="text1"/>
          <w:szCs w:val="22"/>
        </w:rPr>
      </w:pPr>
      <w:r w:rsidRPr="0098570D">
        <w:rPr>
          <w:b/>
          <w:color w:val="000000" w:themeColor="text1"/>
          <w:szCs w:val="22"/>
        </w:rPr>
        <w:t>4.3</w:t>
      </w:r>
      <w:r w:rsidRPr="0098570D">
        <w:rPr>
          <w:b/>
          <w:color w:val="000000" w:themeColor="text1"/>
          <w:szCs w:val="22"/>
        </w:rPr>
        <w:tab/>
        <w:t>Αντενδείξεις</w:t>
      </w:r>
    </w:p>
    <w:p w14:paraId="6767FD76" w14:textId="77777777" w:rsidR="00CD50F0" w:rsidRPr="0098570D" w:rsidRDefault="00CD50F0" w:rsidP="00281F8C">
      <w:pPr>
        <w:keepLines/>
        <w:rPr>
          <w:color w:val="000000" w:themeColor="text1"/>
          <w:szCs w:val="22"/>
        </w:rPr>
      </w:pPr>
    </w:p>
    <w:p w14:paraId="1B7375AE" w14:textId="77777777" w:rsidR="00CD50F0" w:rsidRPr="0098570D" w:rsidRDefault="00CD50F0" w:rsidP="00281F8C">
      <w:pPr>
        <w:pStyle w:val="EMEABodyText"/>
        <w:keepLines/>
        <w:widowControl w:val="0"/>
        <w:numPr>
          <w:ilvl w:val="0"/>
          <w:numId w:val="4"/>
        </w:numPr>
        <w:tabs>
          <w:tab w:val="clear" w:pos="720"/>
          <w:tab w:val="num" w:pos="567"/>
        </w:tabs>
        <w:ind w:left="567" w:hanging="567"/>
        <w:rPr>
          <w:color w:val="000000" w:themeColor="text1"/>
          <w:szCs w:val="22"/>
          <w:lang w:val="el-GR"/>
        </w:rPr>
      </w:pPr>
      <w:r w:rsidRPr="0098570D">
        <w:rPr>
          <w:color w:val="000000" w:themeColor="text1"/>
          <w:szCs w:val="22"/>
          <w:lang w:val="el-GR"/>
        </w:rPr>
        <w:t xml:space="preserve">Υπερευαισθησία στη δραστική ουσία ή σε κάποιο από τα </w:t>
      </w:r>
      <w:proofErr w:type="spellStart"/>
      <w:r w:rsidRPr="0098570D">
        <w:rPr>
          <w:color w:val="000000" w:themeColor="text1"/>
          <w:szCs w:val="22"/>
          <w:lang w:val="el-GR"/>
        </w:rPr>
        <w:t>έκδοχα</w:t>
      </w:r>
      <w:proofErr w:type="spellEnd"/>
      <w:r w:rsidR="004C5E0A" w:rsidRPr="0098570D">
        <w:rPr>
          <w:color w:val="000000" w:themeColor="text1"/>
          <w:szCs w:val="22"/>
          <w:lang w:val="el-GR"/>
        </w:rPr>
        <w:t xml:space="preserve"> </w:t>
      </w:r>
      <w:r w:rsidR="004E3EAE" w:rsidRPr="0098570D">
        <w:rPr>
          <w:color w:val="000000" w:themeColor="text1"/>
          <w:szCs w:val="22"/>
          <w:lang w:val="el-GR"/>
        </w:rPr>
        <w:t xml:space="preserve">που </w:t>
      </w:r>
      <w:r w:rsidR="00125CBC" w:rsidRPr="0098570D">
        <w:rPr>
          <w:color w:val="000000" w:themeColor="text1"/>
          <w:szCs w:val="22"/>
          <w:lang w:val="el-GR"/>
        </w:rPr>
        <w:t xml:space="preserve">αναφέρονται </w:t>
      </w:r>
      <w:r w:rsidR="004C5E0A" w:rsidRPr="0098570D">
        <w:rPr>
          <w:color w:val="000000" w:themeColor="text1"/>
          <w:szCs w:val="22"/>
          <w:lang w:val="el-GR"/>
        </w:rPr>
        <w:t>στην παράγραφο</w:t>
      </w:r>
      <w:r w:rsidR="00F17CA6" w:rsidRPr="0098570D">
        <w:rPr>
          <w:color w:val="000000" w:themeColor="text1"/>
          <w:szCs w:val="22"/>
          <w:lang w:val="el-GR"/>
        </w:rPr>
        <w:t> </w:t>
      </w:r>
      <w:r w:rsidR="004C5E0A" w:rsidRPr="0098570D">
        <w:rPr>
          <w:color w:val="000000" w:themeColor="text1"/>
          <w:szCs w:val="22"/>
          <w:lang w:val="el-GR"/>
        </w:rPr>
        <w:t>6.1</w:t>
      </w:r>
      <w:r w:rsidRPr="0098570D">
        <w:rPr>
          <w:color w:val="000000" w:themeColor="text1"/>
          <w:szCs w:val="22"/>
          <w:lang w:val="el-GR"/>
        </w:rPr>
        <w:t>.</w:t>
      </w:r>
    </w:p>
    <w:p w14:paraId="37765793" w14:textId="77777777" w:rsidR="00CD50F0" w:rsidRPr="0098570D" w:rsidRDefault="00523409" w:rsidP="00281F8C">
      <w:pPr>
        <w:pStyle w:val="EMEABodyText"/>
        <w:keepLines/>
        <w:widowControl w:val="0"/>
        <w:numPr>
          <w:ilvl w:val="0"/>
          <w:numId w:val="4"/>
        </w:numPr>
        <w:tabs>
          <w:tab w:val="clear" w:pos="720"/>
          <w:tab w:val="num" w:pos="567"/>
        </w:tabs>
        <w:ind w:left="567" w:hanging="567"/>
        <w:rPr>
          <w:color w:val="000000" w:themeColor="text1"/>
          <w:szCs w:val="22"/>
          <w:lang w:val="el-GR"/>
        </w:rPr>
      </w:pPr>
      <w:r w:rsidRPr="0098570D">
        <w:rPr>
          <w:color w:val="000000" w:themeColor="text1"/>
          <w:szCs w:val="22"/>
          <w:lang w:val="el-GR"/>
        </w:rPr>
        <w:t>Ε</w:t>
      </w:r>
      <w:r w:rsidR="00CD50F0" w:rsidRPr="0098570D">
        <w:rPr>
          <w:color w:val="000000" w:themeColor="text1"/>
          <w:szCs w:val="22"/>
          <w:lang w:val="el-GR"/>
        </w:rPr>
        <w:t xml:space="preserve">νεργή </w:t>
      </w:r>
      <w:r w:rsidRPr="0098570D">
        <w:rPr>
          <w:color w:val="000000" w:themeColor="text1"/>
          <w:szCs w:val="22"/>
          <w:lang w:val="el-GR"/>
        </w:rPr>
        <w:t xml:space="preserve">κλινικά σημαντική </w:t>
      </w:r>
      <w:r w:rsidR="00CD50F0" w:rsidRPr="0098570D">
        <w:rPr>
          <w:color w:val="000000" w:themeColor="text1"/>
          <w:szCs w:val="22"/>
          <w:lang w:val="el-GR"/>
        </w:rPr>
        <w:t>αιμορραγία.</w:t>
      </w:r>
    </w:p>
    <w:p w14:paraId="520A6131" w14:textId="5B74AFBD" w:rsidR="00CD50F0" w:rsidRPr="0098570D" w:rsidRDefault="00CD50F0" w:rsidP="00281F8C">
      <w:pPr>
        <w:pStyle w:val="EMEABodyText"/>
        <w:numPr>
          <w:ilvl w:val="0"/>
          <w:numId w:val="4"/>
        </w:numPr>
        <w:tabs>
          <w:tab w:val="clear" w:pos="720"/>
          <w:tab w:val="num" w:pos="567"/>
        </w:tabs>
        <w:ind w:left="567" w:hanging="567"/>
        <w:rPr>
          <w:color w:val="000000" w:themeColor="text1"/>
          <w:szCs w:val="22"/>
          <w:lang w:val="el-GR"/>
        </w:rPr>
      </w:pPr>
      <w:r w:rsidRPr="0098570D">
        <w:rPr>
          <w:color w:val="000000" w:themeColor="text1"/>
          <w:szCs w:val="22"/>
          <w:lang w:val="el-GR"/>
        </w:rPr>
        <w:t xml:space="preserve">Ηπατική νόσος σχετιζόμενη με διαταραχή της πήξης του αίματος και κλινικά </w:t>
      </w:r>
      <w:r w:rsidR="00522E33" w:rsidRPr="0098570D">
        <w:rPr>
          <w:color w:val="000000" w:themeColor="text1"/>
          <w:szCs w:val="22"/>
          <w:lang w:val="el-GR"/>
        </w:rPr>
        <w:t>σημαντικό</w:t>
      </w:r>
      <w:r w:rsidRPr="0098570D">
        <w:rPr>
          <w:color w:val="000000" w:themeColor="text1"/>
          <w:szCs w:val="22"/>
          <w:lang w:val="el-GR"/>
        </w:rPr>
        <w:t xml:space="preserve"> κίνδυνο αιμορραγίας (</w:t>
      </w:r>
      <w:r w:rsidR="00095359" w:rsidRPr="0098570D">
        <w:rPr>
          <w:color w:val="000000" w:themeColor="text1"/>
          <w:szCs w:val="22"/>
          <w:lang w:val="el-GR"/>
        </w:rPr>
        <w:t>βλ.</w:t>
      </w:r>
      <w:r w:rsidRPr="0098570D">
        <w:rPr>
          <w:color w:val="000000" w:themeColor="text1"/>
          <w:szCs w:val="22"/>
          <w:lang w:val="el-GR"/>
        </w:rPr>
        <w:t xml:space="preserve"> </w:t>
      </w:r>
      <w:r w:rsidR="00FD6A19" w:rsidRPr="0098570D">
        <w:rPr>
          <w:color w:val="000000" w:themeColor="text1"/>
          <w:szCs w:val="22"/>
          <w:lang w:val="el-GR"/>
        </w:rPr>
        <w:t>παράγραφο</w:t>
      </w:r>
      <w:r w:rsidR="00F17CA6" w:rsidRPr="0098570D">
        <w:rPr>
          <w:color w:val="000000" w:themeColor="text1"/>
          <w:szCs w:val="22"/>
          <w:lang w:val="el-GR"/>
        </w:rPr>
        <w:t> </w:t>
      </w:r>
      <w:r w:rsidRPr="0098570D">
        <w:rPr>
          <w:color w:val="000000" w:themeColor="text1"/>
          <w:szCs w:val="22"/>
          <w:lang w:val="el-GR"/>
        </w:rPr>
        <w:t>5.2)</w:t>
      </w:r>
      <w:r w:rsidR="008D6D3C">
        <w:rPr>
          <w:color w:val="000000" w:themeColor="text1"/>
          <w:szCs w:val="22"/>
          <w:lang w:val="el-GR"/>
        </w:rPr>
        <w:t>.</w:t>
      </w:r>
    </w:p>
    <w:p w14:paraId="733F76E1" w14:textId="77777777" w:rsidR="004C5E0A" w:rsidRPr="0098570D" w:rsidRDefault="00D833B7" w:rsidP="00B5235D">
      <w:pPr>
        <w:pStyle w:val="EMEABodyText"/>
        <w:numPr>
          <w:ilvl w:val="0"/>
          <w:numId w:val="4"/>
        </w:numPr>
        <w:tabs>
          <w:tab w:val="clear" w:pos="720"/>
          <w:tab w:val="num" w:pos="567"/>
        </w:tabs>
        <w:ind w:left="567" w:hanging="567"/>
        <w:rPr>
          <w:color w:val="000000" w:themeColor="text1"/>
          <w:szCs w:val="22"/>
          <w:lang w:val="el-GR"/>
        </w:rPr>
      </w:pPr>
      <w:r w:rsidRPr="0098570D">
        <w:rPr>
          <w:color w:val="000000" w:themeColor="text1"/>
          <w:szCs w:val="22"/>
          <w:lang w:val="el-GR"/>
        </w:rPr>
        <w:t xml:space="preserve">Βλάβη </w:t>
      </w:r>
      <w:r w:rsidR="004C5E0A" w:rsidRPr="0098570D">
        <w:rPr>
          <w:color w:val="000000" w:themeColor="text1"/>
          <w:szCs w:val="22"/>
          <w:lang w:val="el-GR"/>
        </w:rPr>
        <w:t xml:space="preserve">ή πάθηση </w:t>
      </w:r>
      <w:r w:rsidR="00523409" w:rsidRPr="0098570D">
        <w:rPr>
          <w:color w:val="000000" w:themeColor="text1"/>
          <w:szCs w:val="22"/>
          <w:lang w:val="el-GR"/>
        </w:rPr>
        <w:t>εφόσον θεωρηθεί</w:t>
      </w:r>
      <w:r w:rsidR="004C5E0A" w:rsidRPr="0098570D">
        <w:rPr>
          <w:color w:val="000000" w:themeColor="text1"/>
          <w:szCs w:val="22"/>
          <w:lang w:val="el-GR"/>
        </w:rPr>
        <w:t xml:space="preserve"> σημαντικό</w:t>
      </w:r>
      <w:r w:rsidR="00523409" w:rsidRPr="0098570D">
        <w:rPr>
          <w:color w:val="000000" w:themeColor="text1"/>
          <w:szCs w:val="22"/>
          <w:lang w:val="el-GR"/>
        </w:rPr>
        <w:t>ς παράγοντας</w:t>
      </w:r>
      <w:r w:rsidR="004C5E0A" w:rsidRPr="0098570D">
        <w:rPr>
          <w:color w:val="000000" w:themeColor="text1"/>
          <w:szCs w:val="22"/>
          <w:lang w:val="el-GR"/>
        </w:rPr>
        <w:t xml:space="preserve"> κ</w:t>
      </w:r>
      <w:r w:rsidR="00523409" w:rsidRPr="0098570D">
        <w:rPr>
          <w:color w:val="000000" w:themeColor="text1"/>
          <w:szCs w:val="22"/>
          <w:lang w:val="el-GR"/>
        </w:rPr>
        <w:t>ινδύνου</w:t>
      </w:r>
      <w:r w:rsidR="004C5E0A" w:rsidRPr="0098570D">
        <w:rPr>
          <w:color w:val="000000" w:themeColor="text1"/>
          <w:szCs w:val="22"/>
          <w:lang w:val="el-GR"/>
        </w:rPr>
        <w:t xml:space="preserve"> </w:t>
      </w:r>
      <w:r w:rsidR="003A09DC" w:rsidRPr="0098570D">
        <w:rPr>
          <w:color w:val="000000" w:themeColor="text1"/>
          <w:szCs w:val="22"/>
          <w:lang w:val="el-GR"/>
        </w:rPr>
        <w:t xml:space="preserve">για </w:t>
      </w:r>
      <w:r w:rsidR="004C5E0A" w:rsidRPr="0098570D">
        <w:rPr>
          <w:color w:val="000000" w:themeColor="text1"/>
          <w:szCs w:val="22"/>
          <w:lang w:val="el-GR"/>
        </w:rPr>
        <w:t>μείζον</w:t>
      </w:r>
      <w:r w:rsidR="003A09DC" w:rsidRPr="0098570D">
        <w:rPr>
          <w:color w:val="000000" w:themeColor="text1"/>
          <w:szCs w:val="22"/>
          <w:lang w:val="el-GR"/>
        </w:rPr>
        <w:t>α</w:t>
      </w:r>
      <w:r w:rsidR="004C5E0A" w:rsidRPr="0098570D">
        <w:rPr>
          <w:color w:val="000000" w:themeColor="text1"/>
          <w:szCs w:val="22"/>
          <w:lang w:val="el-GR"/>
        </w:rPr>
        <w:t xml:space="preserve"> αιμορραγία</w:t>
      </w:r>
      <w:r w:rsidR="00523409" w:rsidRPr="0098570D">
        <w:rPr>
          <w:color w:val="000000" w:themeColor="text1"/>
          <w:szCs w:val="22"/>
          <w:lang w:val="el-GR"/>
        </w:rPr>
        <w:t xml:space="preserve">. Μπορεί να </w:t>
      </w:r>
      <w:r w:rsidR="00DB4533" w:rsidRPr="0098570D">
        <w:rPr>
          <w:color w:val="000000" w:themeColor="text1"/>
          <w:szCs w:val="22"/>
          <w:lang w:val="el-GR"/>
        </w:rPr>
        <w:t>περιλαμβάνει</w:t>
      </w:r>
      <w:r w:rsidR="004C5E0A" w:rsidRPr="0098570D">
        <w:rPr>
          <w:color w:val="000000" w:themeColor="text1"/>
          <w:szCs w:val="22"/>
          <w:lang w:val="el-GR"/>
        </w:rPr>
        <w:t xml:space="preserve"> </w:t>
      </w:r>
      <w:r w:rsidR="0023550C" w:rsidRPr="0098570D">
        <w:rPr>
          <w:color w:val="000000" w:themeColor="text1"/>
          <w:szCs w:val="22"/>
          <w:lang w:val="el-GR"/>
        </w:rPr>
        <w:t>παρούσα</w:t>
      </w:r>
      <w:r w:rsidR="004C5E0A" w:rsidRPr="0098570D">
        <w:rPr>
          <w:color w:val="000000" w:themeColor="text1"/>
          <w:szCs w:val="22"/>
          <w:lang w:val="el-GR"/>
        </w:rPr>
        <w:t xml:space="preserve"> ή πρόσφατη γαστρεντερική εξέλκωση, παρουσία κακο</w:t>
      </w:r>
      <w:r w:rsidR="007B5FAA" w:rsidRPr="0098570D">
        <w:rPr>
          <w:color w:val="000000" w:themeColor="text1"/>
          <w:szCs w:val="22"/>
          <w:lang w:val="el-GR"/>
        </w:rPr>
        <w:t>ή</w:t>
      </w:r>
      <w:r w:rsidR="004C5E0A" w:rsidRPr="0098570D">
        <w:rPr>
          <w:color w:val="000000" w:themeColor="text1"/>
          <w:szCs w:val="22"/>
          <w:lang w:val="el-GR"/>
        </w:rPr>
        <w:t>θ</w:t>
      </w:r>
      <w:r w:rsidR="007B5FAA" w:rsidRPr="0098570D">
        <w:rPr>
          <w:color w:val="000000" w:themeColor="text1"/>
          <w:szCs w:val="22"/>
          <w:lang w:val="el-GR"/>
        </w:rPr>
        <w:t>ω</w:t>
      </w:r>
      <w:r w:rsidR="004C5E0A" w:rsidRPr="0098570D">
        <w:rPr>
          <w:color w:val="000000" w:themeColor="text1"/>
          <w:szCs w:val="22"/>
          <w:lang w:val="el-GR"/>
        </w:rPr>
        <w:t xml:space="preserve">ν νεοπλασμάτων με υψηλό κίνδυνο αιμορραγίας, πρόσφατη εγκεφαλική κάκωση ή κάκωση νωτιαίου μυελού, πρόσφατη χειρουργική επέμβαση στον εγκέφαλο, το νωτιαίο μυελό ή οφθαλμολογική επέμβαση, πρόσφατη </w:t>
      </w:r>
      <w:proofErr w:type="spellStart"/>
      <w:r w:rsidR="004C5E0A" w:rsidRPr="0098570D">
        <w:rPr>
          <w:color w:val="000000" w:themeColor="text1"/>
          <w:szCs w:val="22"/>
          <w:lang w:val="el-GR"/>
        </w:rPr>
        <w:t>ενδοκρανιακή</w:t>
      </w:r>
      <w:proofErr w:type="spellEnd"/>
      <w:r w:rsidR="004C5E0A" w:rsidRPr="0098570D">
        <w:rPr>
          <w:color w:val="000000" w:themeColor="text1"/>
          <w:szCs w:val="22"/>
          <w:lang w:val="el-GR"/>
        </w:rPr>
        <w:t xml:space="preserve"> αιμορραγία, γνωστοί ή πιθανολογούμενοι οισοφαγικοί κιρσοί, </w:t>
      </w:r>
      <w:proofErr w:type="spellStart"/>
      <w:r w:rsidR="004C5E0A" w:rsidRPr="0098570D">
        <w:rPr>
          <w:color w:val="000000" w:themeColor="text1"/>
          <w:szCs w:val="22"/>
          <w:lang w:val="el-GR"/>
        </w:rPr>
        <w:t>αρτηριοφλεβώδεις</w:t>
      </w:r>
      <w:proofErr w:type="spellEnd"/>
      <w:r w:rsidR="004C5E0A" w:rsidRPr="0098570D">
        <w:rPr>
          <w:color w:val="000000" w:themeColor="text1"/>
          <w:szCs w:val="22"/>
          <w:lang w:val="el-GR"/>
        </w:rPr>
        <w:t xml:space="preserve"> δυσπλασίες, αγγειακά ανευρύσματα ή μείζονες </w:t>
      </w:r>
      <w:proofErr w:type="spellStart"/>
      <w:r w:rsidR="004C5E0A" w:rsidRPr="0098570D">
        <w:rPr>
          <w:color w:val="000000" w:themeColor="text1"/>
          <w:szCs w:val="22"/>
          <w:lang w:val="el-GR"/>
        </w:rPr>
        <w:t>ενδοραχιαίες</w:t>
      </w:r>
      <w:proofErr w:type="spellEnd"/>
      <w:r w:rsidR="004C5E0A" w:rsidRPr="0098570D">
        <w:rPr>
          <w:color w:val="000000" w:themeColor="text1"/>
          <w:szCs w:val="22"/>
          <w:lang w:val="el-GR"/>
        </w:rPr>
        <w:t xml:space="preserve"> ή </w:t>
      </w:r>
      <w:proofErr w:type="spellStart"/>
      <w:r w:rsidR="004C5E0A" w:rsidRPr="0098570D">
        <w:rPr>
          <w:color w:val="000000" w:themeColor="text1"/>
          <w:szCs w:val="22"/>
          <w:lang w:val="el-GR"/>
        </w:rPr>
        <w:t>ενδοεγκεφαλικές</w:t>
      </w:r>
      <w:proofErr w:type="spellEnd"/>
      <w:r w:rsidR="004C5E0A" w:rsidRPr="0098570D">
        <w:rPr>
          <w:color w:val="000000" w:themeColor="text1"/>
          <w:szCs w:val="22"/>
          <w:lang w:val="el-GR"/>
        </w:rPr>
        <w:t xml:space="preserve"> αγγειακές διαταραχές.</w:t>
      </w:r>
    </w:p>
    <w:p w14:paraId="64C08D06" w14:textId="56A3747D" w:rsidR="004C5E0A" w:rsidRPr="0098570D" w:rsidRDefault="004C5E0A" w:rsidP="00B5235D">
      <w:pPr>
        <w:pStyle w:val="EMEABodyText"/>
        <w:numPr>
          <w:ilvl w:val="0"/>
          <w:numId w:val="4"/>
        </w:numPr>
        <w:tabs>
          <w:tab w:val="clear" w:pos="720"/>
          <w:tab w:val="num" w:pos="567"/>
        </w:tabs>
        <w:ind w:left="567" w:hanging="567"/>
        <w:rPr>
          <w:color w:val="000000" w:themeColor="text1"/>
          <w:szCs w:val="22"/>
          <w:lang w:val="el-GR"/>
        </w:rPr>
      </w:pPr>
      <w:r w:rsidRPr="0098570D">
        <w:rPr>
          <w:color w:val="000000" w:themeColor="text1"/>
          <w:szCs w:val="22"/>
          <w:lang w:val="el-GR"/>
        </w:rPr>
        <w:t>Ταυτόχρονη θεραπεία με οποιο</w:t>
      </w:r>
      <w:r w:rsidR="00A6323E" w:rsidRPr="0098570D">
        <w:rPr>
          <w:color w:val="000000" w:themeColor="text1"/>
          <w:szCs w:val="22"/>
          <w:lang w:val="el-GR"/>
        </w:rPr>
        <w:t>ν</w:t>
      </w:r>
      <w:r w:rsidRPr="0098570D">
        <w:rPr>
          <w:color w:val="000000" w:themeColor="text1"/>
          <w:szCs w:val="22"/>
          <w:lang w:val="el-GR"/>
        </w:rPr>
        <w:t>δήποτε άλλο αντιπηκτικό παράγοντα</w:t>
      </w:r>
      <w:r w:rsidR="00D57E36" w:rsidRPr="0098570D">
        <w:rPr>
          <w:color w:val="000000" w:themeColor="text1"/>
          <w:szCs w:val="22"/>
          <w:lang w:val="el-GR"/>
        </w:rPr>
        <w:t>,</w:t>
      </w:r>
      <w:r w:rsidRPr="0098570D">
        <w:rPr>
          <w:color w:val="000000" w:themeColor="text1"/>
          <w:szCs w:val="22"/>
          <w:lang w:val="el-GR"/>
        </w:rPr>
        <w:t xml:space="preserve"> π.χ. μη </w:t>
      </w:r>
      <w:proofErr w:type="spellStart"/>
      <w:r w:rsidRPr="0098570D">
        <w:rPr>
          <w:color w:val="000000" w:themeColor="text1"/>
          <w:szCs w:val="22"/>
          <w:lang w:val="el-GR"/>
        </w:rPr>
        <w:t>κλασματοποιημένη</w:t>
      </w:r>
      <w:proofErr w:type="spellEnd"/>
      <w:r w:rsidRPr="0098570D">
        <w:rPr>
          <w:color w:val="000000" w:themeColor="text1"/>
          <w:szCs w:val="22"/>
          <w:lang w:val="el-GR"/>
        </w:rPr>
        <w:t xml:space="preserve"> ηπαρίνη (ΜΚΗ), </w:t>
      </w:r>
      <w:proofErr w:type="spellStart"/>
      <w:r w:rsidRPr="0098570D">
        <w:rPr>
          <w:color w:val="000000" w:themeColor="text1"/>
          <w:szCs w:val="22"/>
          <w:lang w:val="el-GR"/>
        </w:rPr>
        <w:t>ηπαρίνες</w:t>
      </w:r>
      <w:proofErr w:type="spellEnd"/>
      <w:r w:rsidRPr="0098570D">
        <w:rPr>
          <w:color w:val="000000" w:themeColor="text1"/>
          <w:szCs w:val="22"/>
          <w:lang w:val="el-GR"/>
        </w:rPr>
        <w:t xml:space="preserve"> χαμηλού μοριακού βάρους (</w:t>
      </w:r>
      <w:proofErr w:type="spellStart"/>
      <w:r w:rsidRPr="0098570D">
        <w:rPr>
          <w:color w:val="000000" w:themeColor="text1"/>
          <w:szCs w:val="22"/>
          <w:lang w:val="el-GR"/>
        </w:rPr>
        <w:t>ενοξ</w:t>
      </w:r>
      <w:r w:rsidR="00D005D1" w:rsidRPr="0098570D">
        <w:rPr>
          <w:color w:val="000000" w:themeColor="text1"/>
          <w:szCs w:val="22"/>
          <w:lang w:val="el-GR"/>
        </w:rPr>
        <w:t>α</w:t>
      </w:r>
      <w:r w:rsidRPr="0098570D">
        <w:rPr>
          <w:color w:val="000000" w:themeColor="text1"/>
          <w:szCs w:val="22"/>
          <w:lang w:val="el-GR"/>
        </w:rPr>
        <w:t>παρίνη</w:t>
      </w:r>
      <w:proofErr w:type="spellEnd"/>
      <w:r w:rsidRPr="0098570D">
        <w:rPr>
          <w:color w:val="000000" w:themeColor="text1"/>
          <w:szCs w:val="22"/>
          <w:lang w:val="el-GR"/>
        </w:rPr>
        <w:t xml:space="preserve">, </w:t>
      </w:r>
      <w:proofErr w:type="spellStart"/>
      <w:r w:rsidRPr="0098570D">
        <w:rPr>
          <w:color w:val="000000" w:themeColor="text1"/>
          <w:szCs w:val="22"/>
          <w:lang w:val="el-GR"/>
        </w:rPr>
        <w:t>δαλτεπαρίνη</w:t>
      </w:r>
      <w:proofErr w:type="spellEnd"/>
      <w:r w:rsidRPr="0098570D">
        <w:rPr>
          <w:color w:val="000000" w:themeColor="text1"/>
          <w:szCs w:val="22"/>
          <w:lang w:val="el-GR"/>
        </w:rPr>
        <w:t>, κτλ.), παράγωγα ηπαρίνης (</w:t>
      </w:r>
      <w:proofErr w:type="spellStart"/>
      <w:r w:rsidR="00563A2F" w:rsidRPr="00563A2F">
        <w:rPr>
          <w:lang w:val="el-GR"/>
        </w:rPr>
        <w:t>φονταπαρινούξη</w:t>
      </w:r>
      <w:proofErr w:type="spellEnd"/>
      <w:r w:rsidR="00BD47CB" w:rsidRPr="007538A1">
        <w:rPr>
          <w:lang w:val="el-GR"/>
        </w:rPr>
        <w:t>,</w:t>
      </w:r>
      <w:r w:rsidR="00563A2F" w:rsidRPr="0098570D" w:rsidDel="00563A2F">
        <w:rPr>
          <w:color w:val="000000" w:themeColor="text1"/>
          <w:szCs w:val="22"/>
          <w:lang w:val="el-GR"/>
        </w:rPr>
        <w:t xml:space="preserve"> </w:t>
      </w:r>
      <w:r w:rsidRPr="0098570D">
        <w:rPr>
          <w:color w:val="000000" w:themeColor="text1"/>
          <w:szCs w:val="22"/>
          <w:lang w:val="el-GR"/>
        </w:rPr>
        <w:t>κτλ.), από του στόματος αντιπηκτικά (</w:t>
      </w:r>
      <w:proofErr w:type="spellStart"/>
      <w:r w:rsidRPr="0098570D">
        <w:rPr>
          <w:color w:val="000000" w:themeColor="text1"/>
          <w:szCs w:val="22"/>
          <w:lang w:val="el-GR"/>
        </w:rPr>
        <w:t>βαρφαρίνη</w:t>
      </w:r>
      <w:proofErr w:type="spellEnd"/>
      <w:r w:rsidRPr="0098570D">
        <w:rPr>
          <w:color w:val="000000" w:themeColor="text1"/>
          <w:szCs w:val="22"/>
          <w:lang w:val="el-GR"/>
        </w:rPr>
        <w:t xml:space="preserve">, </w:t>
      </w:r>
      <w:proofErr w:type="spellStart"/>
      <w:r w:rsidR="008D6D3C" w:rsidRPr="00AE7C20">
        <w:rPr>
          <w:color w:val="000000" w:themeColor="text1"/>
          <w:szCs w:val="22"/>
          <w:lang w:val="el-GR"/>
        </w:rPr>
        <w:t>ριβαροξα</w:t>
      </w:r>
      <w:r w:rsidR="00AE7C20">
        <w:rPr>
          <w:color w:val="000000" w:themeColor="text1"/>
          <w:szCs w:val="22"/>
          <w:lang w:val="el-GR"/>
        </w:rPr>
        <w:t>μπ</w:t>
      </w:r>
      <w:r w:rsidR="008D6D3C" w:rsidRPr="00AE7C20">
        <w:rPr>
          <w:color w:val="000000" w:themeColor="text1"/>
          <w:szCs w:val="22"/>
          <w:lang w:val="el-GR"/>
        </w:rPr>
        <w:t>άνη</w:t>
      </w:r>
      <w:proofErr w:type="spellEnd"/>
      <w:r w:rsidRPr="0098570D">
        <w:rPr>
          <w:color w:val="000000" w:themeColor="text1"/>
          <w:szCs w:val="22"/>
          <w:lang w:val="el-GR"/>
        </w:rPr>
        <w:t xml:space="preserve">, </w:t>
      </w:r>
      <w:proofErr w:type="spellStart"/>
      <w:r w:rsidR="00AE7C20" w:rsidRPr="00AE7C20">
        <w:rPr>
          <w:color w:val="000000" w:themeColor="text1"/>
          <w:szCs w:val="22"/>
          <w:lang w:val="el-GR"/>
        </w:rPr>
        <w:t>ετεξιλική</w:t>
      </w:r>
      <w:proofErr w:type="spellEnd"/>
      <w:r w:rsidR="00AE7C20" w:rsidRPr="00AE7C20">
        <w:rPr>
          <w:color w:val="000000" w:themeColor="text1"/>
          <w:szCs w:val="22"/>
          <w:lang w:val="el-GR"/>
        </w:rPr>
        <w:t xml:space="preserve"> </w:t>
      </w:r>
      <w:proofErr w:type="spellStart"/>
      <w:r w:rsidR="00AE7C20" w:rsidRPr="00AE7C20">
        <w:rPr>
          <w:color w:val="000000" w:themeColor="text1"/>
          <w:szCs w:val="22"/>
          <w:lang w:val="el-GR"/>
        </w:rPr>
        <w:t>δαβιγατράνη</w:t>
      </w:r>
      <w:proofErr w:type="spellEnd"/>
      <w:r w:rsidR="00BD47CB" w:rsidRPr="007538A1">
        <w:rPr>
          <w:color w:val="000000" w:themeColor="text1"/>
          <w:szCs w:val="22"/>
          <w:lang w:val="el-GR"/>
        </w:rPr>
        <w:t>,</w:t>
      </w:r>
      <w:r w:rsidR="00AE7C20" w:rsidRPr="00AE7C20">
        <w:rPr>
          <w:color w:val="000000" w:themeColor="text1"/>
          <w:szCs w:val="22"/>
          <w:lang w:val="el-GR"/>
        </w:rPr>
        <w:t xml:space="preserve"> </w:t>
      </w:r>
      <w:r w:rsidRPr="0098570D">
        <w:rPr>
          <w:color w:val="000000" w:themeColor="text1"/>
          <w:szCs w:val="22"/>
          <w:lang w:val="el-GR"/>
        </w:rPr>
        <w:t xml:space="preserve">κτλ.) </w:t>
      </w:r>
      <w:bookmarkStart w:id="2" w:name="_Hlk8907299"/>
      <w:r w:rsidRPr="0098570D">
        <w:rPr>
          <w:color w:val="000000" w:themeColor="text1"/>
          <w:szCs w:val="22"/>
          <w:lang w:val="el-GR"/>
        </w:rPr>
        <w:t xml:space="preserve">εκτός υπό </w:t>
      </w:r>
      <w:r w:rsidR="008B5F86" w:rsidRPr="0098570D">
        <w:rPr>
          <w:color w:val="000000" w:themeColor="text1"/>
          <w:szCs w:val="22"/>
          <w:lang w:val="el-GR"/>
        </w:rPr>
        <w:t xml:space="preserve">ειδικές </w:t>
      </w:r>
      <w:r w:rsidRPr="0098570D">
        <w:rPr>
          <w:color w:val="000000" w:themeColor="text1"/>
          <w:szCs w:val="22"/>
          <w:lang w:val="el-GR"/>
        </w:rPr>
        <w:t xml:space="preserve">συνθήκες αλλαγής </w:t>
      </w:r>
      <w:r w:rsidR="008B5F86" w:rsidRPr="0098570D">
        <w:rPr>
          <w:color w:val="000000" w:themeColor="text1"/>
          <w:szCs w:val="22"/>
          <w:lang w:val="el-GR"/>
        </w:rPr>
        <w:t xml:space="preserve">αντιπηκτικής </w:t>
      </w:r>
      <w:r w:rsidRPr="0098570D">
        <w:rPr>
          <w:color w:val="000000" w:themeColor="text1"/>
          <w:szCs w:val="22"/>
          <w:lang w:val="el-GR"/>
        </w:rPr>
        <w:t>θεραπείας (</w:t>
      </w:r>
      <w:r w:rsidR="00095359" w:rsidRPr="0098570D">
        <w:rPr>
          <w:color w:val="000000" w:themeColor="text1"/>
          <w:szCs w:val="22"/>
          <w:lang w:val="el-GR"/>
        </w:rPr>
        <w:t>βλ.</w:t>
      </w:r>
      <w:r w:rsidRPr="0098570D">
        <w:rPr>
          <w:color w:val="000000" w:themeColor="text1"/>
          <w:szCs w:val="22"/>
          <w:lang w:val="el-GR"/>
        </w:rPr>
        <w:t xml:space="preserve"> παράγραφο</w:t>
      </w:r>
      <w:r w:rsidR="006479FD" w:rsidRPr="0098570D">
        <w:rPr>
          <w:color w:val="000000" w:themeColor="text1"/>
          <w:szCs w:val="22"/>
          <w:lang w:val="el-GR"/>
        </w:rPr>
        <w:t> </w:t>
      </w:r>
      <w:r w:rsidRPr="0098570D">
        <w:rPr>
          <w:color w:val="000000" w:themeColor="text1"/>
          <w:szCs w:val="22"/>
          <w:lang w:val="el-GR"/>
        </w:rPr>
        <w:t>4.2)</w:t>
      </w:r>
      <w:r w:rsidR="005D7D31" w:rsidRPr="0098570D">
        <w:rPr>
          <w:color w:val="000000" w:themeColor="text1"/>
          <w:szCs w:val="22"/>
          <w:lang w:val="el-GR"/>
        </w:rPr>
        <w:t>,</w:t>
      </w:r>
      <w:r w:rsidRPr="0098570D">
        <w:rPr>
          <w:color w:val="000000" w:themeColor="text1"/>
          <w:szCs w:val="22"/>
          <w:lang w:val="el-GR"/>
        </w:rPr>
        <w:t xml:space="preserve"> όταν η ΜΚΗ χορηγείται σε δόσεις </w:t>
      </w:r>
      <w:r w:rsidR="001B1439" w:rsidRPr="0098570D">
        <w:rPr>
          <w:color w:val="000000" w:themeColor="text1"/>
          <w:szCs w:val="22"/>
          <w:lang w:val="el-GR"/>
        </w:rPr>
        <w:t xml:space="preserve">που απαιτούνται για τη διατήρηση </w:t>
      </w:r>
      <w:r w:rsidR="00DB4533" w:rsidRPr="0098570D">
        <w:rPr>
          <w:color w:val="000000" w:themeColor="text1"/>
          <w:szCs w:val="22"/>
          <w:lang w:val="el-GR"/>
        </w:rPr>
        <w:t xml:space="preserve">ανοιχτού </w:t>
      </w:r>
      <w:r w:rsidR="001B1439" w:rsidRPr="0098570D">
        <w:rPr>
          <w:color w:val="000000" w:themeColor="text1"/>
          <w:szCs w:val="22"/>
          <w:lang w:val="el-GR"/>
        </w:rPr>
        <w:t>κεντρικού φλεβικού η αρτηριακού καθετήρα</w:t>
      </w:r>
      <w:r w:rsidR="00DB4533" w:rsidRPr="0098570D">
        <w:rPr>
          <w:color w:val="000000" w:themeColor="text1"/>
          <w:szCs w:val="22"/>
          <w:lang w:val="el-GR"/>
        </w:rPr>
        <w:t xml:space="preserve"> </w:t>
      </w:r>
      <w:r w:rsidR="005D7D31" w:rsidRPr="0098570D">
        <w:rPr>
          <w:color w:val="000000" w:themeColor="text1"/>
          <w:szCs w:val="22"/>
          <w:lang w:val="el-GR"/>
        </w:rPr>
        <w:t>ή όταν η ΜΚΗ χορηγείται κατά τη διάρκεια της κατάλυσης με καθετήρα για κολπική μαρμαρυγή</w:t>
      </w:r>
      <w:r w:rsidR="00C11D25" w:rsidRPr="0098570D">
        <w:rPr>
          <w:color w:val="000000" w:themeColor="text1"/>
          <w:szCs w:val="22"/>
          <w:lang w:val="el-GR"/>
        </w:rPr>
        <w:t xml:space="preserve"> </w:t>
      </w:r>
      <w:bookmarkEnd w:id="2"/>
      <w:r w:rsidR="00DB4533" w:rsidRPr="0098570D">
        <w:rPr>
          <w:color w:val="000000" w:themeColor="text1"/>
          <w:szCs w:val="22"/>
          <w:lang w:val="el-GR"/>
        </w:rPr>
        <w:t>(</w:t>
      </w:r>
      <w:r w:rsidR="00095359" w:rsidRPr="0098570D">
        <w:rPr>
          <w:color w:val="000000" w:themeColor="text1"/>
          <w:szCs w:val="22"/>
          <w:lang w:val="el-GR"/>
        </w:rPr>
        <w:t>βλ.</w:t>
      </w:r>
      <w:r w:rsidR="00DB4533" w:rsidRPr="0098570D">
        <w:rPr>
          <w:color w:val="000000" w:themeColor="text1"/>
          <w:szCs w:val="22"/>
          <w:lang w:val="el-GR"/>
        </w:rPr>
        <w:t xml:space="preserve"> παρ</w:t>
      </w:r>
      <w:r w:rsidR="00C11D25" w:rsidRPr="0098570D">
        <w:rPr>
          <w:color w:val="000000" w:themeColor="text1"/>
          <w:szCs w:val="22"/>
          <w:lang w:val="el-GR"/>
        </w:rPr>
        <w:t>α</w:t>
      </w:r>
      <w:r w:rsidR="00DB4533" w:rsidRPr="0098570D">
        <w:rPr>
          <w:color w:val="000000" w:themeColor="text1"/>
          <w:szCs w:val="22"/>
          <w:lang w:val="el-GR"/>
        </w:rPr>
        <w:t>γρ</w:t>
      </w:r>
      <w:r w:rsidR="00C11D25" w:rsidRPr="0098570D">
        <w:rPr>
          <w:color w:val="000000" w:themeColor="text1"/>
          <w:szCs w:val="22"/>
          <w:lang w:val="el-GR"/>
        </w:rPr>
        <w:t>ά</w:t>
      </w:r>
      <w:r w:rsidR="00DB4533" w:rsidRPr="0098570D">
        <w:rPr>
          <w:color w:val="000000" w:themeColor="text1"/>
          <w:szCs w:val="22"/>
          <w:lang w:val="el-GR"/>
        </w:rPr>
        <w:t>φο</w:t>
      </w:r>
      <w:r w:rsidR="00C11D25" w:rsidRPr="0098570D">
        <w:rPr>
          <w:color w:val="000000" w:themeColor="text1"/>
          <w:szCs w:val="22"/>
          <w:lang w:val="el-GR"/>
        </w:rPr>
        <w:t>υς 4.4 και</w:t>
      </w:r>
      <w:r w:rsidR="006479FD" w:rsidRPr="0098570D">
        <w:rPr>
          <w:color w:val="000000" w:themeColor="text1"/>
          <w:szCs w:val="22"/>
          <w:lang w:val="el-GR"/>
        </w:rPr>
        <w:t> </w:t>
      </w:r>
      <w:r w:rsidR="00DB4533" w:rsidRPr="0098570D">
        <w:rPr>
          <w:color w:val="000000" w:themeColor="text1"/>
          <w:szCs w:val="22"/>
          <w:lang w:val="el-GR"/>
        </w:rPr>
        <w:t>4.5)</w:t>
      </w:r>
      <w:r w:rsidR="009F25A8" w:rsidRPr="0098570D">
        <w:rPr>
          <w:color w:val="000000" w:themeColor="text1"/>
          <w:szCs w:val="22"/>
          <w:lang w:val="el-GR"/>
        </w:rPr>
        <w:t>.</w:t>
      </w:r>
    </w:p>
    <w:p w14:paraId="49EEFF9D" w14:textId="77777777" w:rsidR="00CD50F0" w:rsidRPr="0098570D" w:rsidRDefault="00CD50F0" w:rsidP="00B61615">
      <w:pPr>
        <w:ind w:left="567" w:hanging="567"/>
        <w:rPr>
          <w:b/>
          <w:color w:val="000000" w:themeColor="text1"/>
          <w:szCs w:val="22"/>
          <w:u w:val="single"/>
        </w:rPr>
      </w:pPr>
    </w:p>
    <w:p w14:paraId="70D0FB1B" w14:textId="77777777" w:rsidR="00CD50F0" w:rsidRPr="0098570D" w:rsidRDefault="00CD50F0" w:rsidP="008A6DEC">
      <w:pPr>
        <w:keepNext/>
        <w:ind w:left="567" w:hanging="567"/>
        <w:rPr>
          <w:b/>
          <w:color w:val="000000" w:themeColor="text1"/>
          <w:szCs w:val="22"/>
        </w:rPr>
      </w:pPr>
      <w:r w:rsidRPr="0098570D">
        <w:rPr>
          <w:b/>
          <w:color w:val="000000" w:themeColor="text1"/>
          <w:szCs w:val="22"/>
        </w:rPr>
        <w:t>4.4</w:t>
      </w:r>
      <w:r w:rsidRPr="0098570D">
        <w:rPr>
          <w:b/>
          <w:color w:val="000000" w:themeColor="text1"/>
          <w:szCs w:val="22"/>
        </w:rPr>
        <w:tab/>
        <w:t>Ειδικές προειδοποιήσεις και προφυλάξεις κατά τη χρήση</w:t>
      </w:r>
    </w:p>
    <w:p w14:paraId="1C3E292E" w14:textId="77777777" w:rsidR="00CD50F0" w:rsidRPr="0098570D" w:rsidRDefault="00CD50F0" w:rsidP="008A6DEC">
      <w:pPr>
        <w:keepNext/>
        <w:rPr>
          <w:color w:val="000000" w:themeColor="text1"/>
          <w:szCs w:val="22"/>
        </w:rPr>
      </w:pPr>
    </w:p>
    <w:p w14:paraId="17BE929E" w14:textId="77777777" w:rsidR="00CD50F0" w:rsidRPr="0098570D" w:rsidRDefault="00CD50F0" w:rsidP="008A6DEC">
      <w:pPr>
        <w:keepNext/>
        <w:rPr>
          <w:color w:val="000000" w:themeColor="text1"/>
          <w:szCs w:val="22"/>
          <w:u w:val="single"/>
        </w:rPr>
      </w:pPr>
      <w:r w:rsidRPr="0098570D">
        <w:rPr>
          <w:color w:val="000000" w:themeColor="text1"/>
          <w:szCs w:val="22"/>
          <w:u w:val="single"/>
        </w:rPr>
        <w:t>Κίνδυνος αιμορραγίας</w:t>
      </w:r>
    </w:p>
    <w:p w14:paraId="050B8720" w14:textId="77777777" w:rsidR="003545BD" w:rsidRPr="0098570D" w:rsidRDefault="003545BD" w:rsidP="003115BA">
      <w:pPr>
        <w:keepNext/>
        <w:rPr>
          <w:color w:val="000000" w:themeColor="text1"/>
          <w:szCs w:val="22"/>
        </w:rPr>
      </w:pPr>
    </w:p>
    <w:p w14:paraId="264B944B" w14:textId="6EED9111" w:rsidR="00CD50F0" w:rsidRPr="0098570D" w:rsidRDefault="00CD50F0" w:rsidP="003115BA">
      <w:pPr>
        <w:keepNext/>
        <w:rPr>
          <w:color w:val="000000" w:themeColor="text1"/>
          <w:szCs w:val="22"/>
        </w:rPr>
      </w:pPr>
      <w:r w:rsidRPr="0098570D">
        <w:rPr>
          <w:color w:val="000000" w:themeColor="text1"/>
          <w:szCs w:val="22"/>
        </w:rPr>
        <w:t>Όπως συμβαίνει με άλλα αντιπηκτικά, οι ασθενείς που λαμβάνουν</w:t>
      </w:r>
      <w:r w:rsidR="0068707C">
        <w:rPr>
          <w:color w:val="000000" w:themeColor="text1"/>
          <w:szCs w:val="22"/>
        </w:rPr>
        <w:t xml:space="preserve"> </w:t>
      </w:r>
      <w:proofErr w:type="spellStart"/>
      <w:r w:rsidR="0068707C">
        <w:rPr>
          <w:color w:val="000000" w:themeColor="text1"/>
          <w:szCs w:val="22"/>
        </w:rPr>
        <w:t>απιξαμπάνη</w:t>
      </w:r>
      <w:proofErr w:type="spellEnd"/>
      <w:r w:rsidR="0068707C" w:rsidRPr="0098570D">
        <w:rPr>
          <w:color w:val="000000" w:themeColor="text1"/>
          <w:szCs w:val="22"/>
        </w:rPr>
        <w:t xml:space="preserve"> </w:t>
      </w:r>
      <w:r w:rsidRPr="0098570D">
        <w:rPr>
          <w:color w:val="000000" w:themeColor="text1"/>
          <w:szCs w:val="22"/>
        </w:rPr>
        <w:t xml:space="preserve">πρέπει να παρακολουθούνται προσεκτικά για σημεία αιμορραγίας. </w:t>
      </w:r>
      <w:r w:rsidR="004F2929" w:rsidRPr="0098570D">
        <w:rPr>
          <w:color w:val="000000" w:themeColor="text1"/>
          <w:szCs w:val="22"/>
        </w:rPr>
        <w:t>Συνιστάται</w:t>
      </w:r>
      <w:r w:rsidRPr="0098570D">
        <w:rPr>
          <w:color w:val="000000" w:themeColor="text1"/>
          <w:szCs w:val="22"/>
        </w:rPr>
        <w:t xml:space="preserve"> η προσεκτική του χρήση σε περι</w:t>
      </w:r>
      <w:r w:rsidR="00431790" w:rsidRPr="0098570D">
        <w:rPr>
          <w:color w:val="000000" w:themeColor="text1"/>
          <w:szCs w:val="22"/>
        </w:rPr>
        <w:t>πτώσεις</w:t>
      </w:r>
      <w:r w:rsidRPr="0098570D">
        <w:rPr>
          <w:color w:val="000000" w:themeColor="text1"/>
          <w:szCs w:val="22"/>
        </w:rPr>
        <w:t xml:space="preserve"> με αυξημένο κίνδυνο αιμορραγίας. Η χορήγηση </w:t>
      </w:r>
      <w:r w:rsidR="0068707C">
        <w:rPr>
          <w:color w:val="000000" w:themeColor="text1"/>
          <w:szCs w:val="22"/>
        </w:rPr>
        <w:t xml:space="preserve">της </w:t>
      </w:r>
      <w:proofErr w:type="spellStart"/>
      <w:r w:rsidR="0068707C">
        <w:rPr>
          <w:color w:val="000000" w:themeColor="text1"/>
          <w:szCs w:val="22"/>
        </w:rPr>
        <w:t>απιξαμπάνης</w:t>
      </w:r>
      <w:proofErr w:type="spellEnd"/>
      <w:r w:rsidR="003545BD" w:rsidRPr="0098570D">
        <w:rPr>
          <w:color w:val="000000" w:themeColor="text1"/>
          <w:szCs w:val="22"/>
        </w:rPr>
        <w:t xml:space="preserve"> </w:t>
      </w:r>
      <w:r w:rsidRPr="0098570D">
        <w:rPr>
          <w:color w:val="000000" w:themeColor="text1"/>
          <w:szCs w:val="22"/>
        </w:rPr>
        <w:t>πρέπει να διακοπεί εάν προκύψει σοβαρή αιμορραγία (</w:t>
      </w:r>
      <w:r w:rsidR="00095359" w:rsidRPr="0098570D">
        <w:rPr>
          <w:color w:val="000000" w:themeColor="text1"/>
          <w:szCs w:val="22"/>
        </w:rPr>
        <w:t>βλ.</w:t>
      </w:r>
      <w:r w:rsidRPr="0098570D">
        <w:rPr>
          <w:color w:val="000000" w:themeColor="text1"/>
          <w:szCs w:val="22"/>
        </w:rPr>
        <w:t xml:space="preserve"> </w:t>
      </w:r>
      <w:r w:rsidR="00FD6A19" w:rsidRPr="0098570D">
        <w:rPr>
          <w:color w:val="000000" w:themeColor="text1"/>
          <w:szCs w:val="22"/>
        </w:rPr>
        <w:t>παρ</w:t>
      </w:r>
      <w:r w:rsidR="004E70E1" w:rsidRPr="0098570D">
        <w:rPr>
          <w:color w:val="000000" w:themeColor="text1"/>
          <w:szCs w:val="22"/>
        </w:rPr>
        <w:t>α</w:t>
      </w:r>
      <w:r w:rsidR="00FD6A19" w:rsidRPr="0098570D">
        <w:rPr>
          <w:color w:val="000000" w:themeColor="text1"/>
          <w:szCs w:val="22"/>
        </w:rPr>
        <w:t>γρ</w:t>
      </w:r>
      <w:r w:rsidR="004E70E1" w:rsidRPr="0098570D">
        <w:rPr>
          <w:color w:val="000000" w:themeColor="text1"/>
          <w:szCs w:val="22"/>
        </w:rPr>
        <w:t>ά</w:t>
      </w:r>
      <w:r w:rsidR="00FD6A19" w:rsidRPr="0098570D">
        <w:rPr>
          <w:color w:val="000000" w:themeColor="text1"/>
          <w:szCs w:val="22"/>
        </w:rPr>
        <w:t>φο</w:t>
      </w:r>
      <w:r w:rsidR="004E70E1" w:rsidRPr="0098570D">
        <w:rPr>
          <w:color w:val="000000" w:themeColor="text1"/>
          <w:szCs w:val="22"/>
        </w:rPr>
        <w:t>υς</w:t>
      </w:r>
      <w:r w:rsidR="006479FD" w:rsidRPr="0098570D">
        <w:rPr>
          <w:color w:val="000000" w:themeColor="text1"/>
          <w:szCs w:val="22"/>
        </w:rPr>
        <w:t> </w:t>
      </w:r>
      <w:r w:rsidRPr="0098570D">
        <w:rPr>
          <w:color w:val="000000" w:themeColor="text1"/>
          <w:szCs w:val="22"/>
        </w:rPr>
        <w:t>4.8 και 4.9).</w:t>
      </w:r>
    </w:p>
    <w:p w14:paraId="3C84C788" w14:textId="77777777" w:rsidR="004E70E1" w:rsidRPr="0098570D" w:rsidRDefault="004E70E1" w:rsidP="00C26204">
      <w:pPr>
        <w:pStyle w:val="CharCharCharCharCharCharChar"/>
        <w:spacing w:before="0" w:after="0" w:line="240" w:lineRule="auto"/>
        <w:jc w:val="left"/>
        <w:rPr>
          <w:color w:val="000000" w:themeColor="text1"/>
          <w:sz w:val="22"/>
          <w:szCs w:val="22"/>
          <w:lang w:val="el-GR"/>
        </w:rPr>
      </w:pPr>
    </w:p>
    <w:p w14:paraId="4CE76E6B" w14:textId="53174CBF" w:rsidR="002F7B44" w:rsidRPr="0098570D" w:rsidRDefault="002F7B44" w:rsidP="00C26204">
      <w:pPr>
        <w:pStyle w:val="CharCharCharCharCharCharChar"/>
        <w:spacing w:before="0" w:after="0" w:line="240" w:lineRule="auto"/>
        <w:jc w:val="left"/>
        <w:rPr>
          <w:color w:val="000000" w:themeColor="text1"/>
          <w:sz w:val="22"/>
          <w:szCs w:val="22"/>
          <w:lang w:val="el-GR"/>
        </w:rPr>
      </w:pPr>
      <w:r w:rsidRPr="0098570D">
        <w:rPr>
          <w:color w:val="000000" w:themeColor="text1"/>
          <w:sz w:val="22"/>
          <w:szCs w:val="22"/>
          <w:lang w:val="el-GR"/>
        </w:rPr>
        <w:t xml:space="preserve">Παρά το γεγονός ότι η θεραπεία με </w:t>
      </w:r>
      <w:proofErr w:type="spellStart"/>
      <w:r w:rsidR="0068707C">
        <w:rPr>
          <w:color w:val="000000" w:themeColor="text1"/>
          <w:sz w:val="22"/>
          <w:szCs w:val="22"/>
          <w:lang w:val="el-GR"/>
        </w:rPr>
        <w:t>απιξαμπάνη</w:t>
      </w:r>
      <w:proofErr w:type="spellEnd"/>
      <w:r w:rsidR="0068707C" w:rsidRPr="0098570D">
        <w:rPr>
          <w:color w:val="000000" w:themeColor="text1"/>
          <w:sz w:val="22"/>
          <w:szCs w:val="22"/>
          <w:lang w:val="el-GR"/>
        </w:rPr>
        <w:t xml:space="preserve"> </w:t>
      </w:r>
      <w:r w:rsidRPr="0098570D">
        <w:rPr>
          <w:color w:val="000000" w:themeColor="text1"/>
          <w:sz w:val="22"/>
          <w:szCs w:val="22"/>
          <w:lang w:val="el-GR"/>
        </w:rPr>
        <w:t xml:space="preserve">δεν απαιτεί τακτική παρακολούθηση της έκθεσης, </w:t>
      </w:r>
      <w:r w:rsidR="00205CF9" w:rsidRPr="0098570D">
        <w:rPr>
          <w:color w:val="000000" w:themeColor="text1"/>
          <w:sz w:val="22"/>
          <w:szCs w:val="22"/>
          <w:lang w:val="el-GR"/>
        </w:rPr>
        <w:t>ένας</w:t>
      </w:r>
      <w:r w:rsidR="00125CBC" w:rsidRPr="0098570D">
        <w:rPr>
          <w:color w:val="000000" w:themeColor="text1"/>
          <w:sz w:val="22"/>
          <w:szCs w:val="22"/>
          <w:lang w:val="el-GR"/>
        </w:rPr>
        <w:t xml:space="preserve"> </w:t>
      </w:r>
      <w:r w:rsidR="006E0BEF" w:rsidRPr="0098570D">
        <w:rPr>
          <w:color w:val="000000" w:themeColor="text1"/>
          <w:sz w:val="22"/>
          <w:szCs w:val="22"/>
          <w:lang w:val="el-GR"/>
        </w:rPr>
        <w:t>βαθμονομημένος</w:t>
      </w:r>
      <w:r w:rsidR="00205CF9" w:rsidRPr="0098570D">
        <w:rPr>
          <w:color w:val="000000" w:themeColor="text1"/>
          <w:sz w:val="22"/>
          <w:szCs w:val="22"/>
          <w:lang w:val="el-GR"/>
        </w:rPr>
        <w:t xml:space="preserve"> </w:t>
      </w:r>
      <w:r w:rsidR="00E47B05" w:rsidRPr="0098570D">
        <w:rPr>
          <w:color w:val="000000" w:themeColor="text1"/>
          <w:sz w:val="22"/>
          <w:szCs w:val="22"/>
          <w:lang w:val="el-GR"/>
        </w:rPr>
        <w:t xml:space="preserve">ποσοτικός </w:t>
      </w:r>
      <w:r w:rsidR="00125CBC" w:rsidRPr="0098570D">
        <w:rPr>
          <w:color w:val="000000" w:themeColor="text1"/>
          <w:sz w:val="22"/>
          <w:szCs w:val="22"/>
          <w:lang w:val="el-GR"/>
        </w:rPr>
        <w:t xml:space="preserve">έλεγχος </w:t>
      </w:r>
      <w:r w:rsidR="003B045A" w:rsidRPr="0098570D">
        <w:rPr>
          <w:color w:val="000000" w:themeColor="text1"/>
          <w:sz w:val="22"/>
          <w:szCs w:val="22"/>
          <w:lang w:val="el-GR"/>
        </w:rPr>
        <w:t xml:space="preserve">του </w:t>
      </w:r>
      <w:proofErr w:type="spellStart"/>
      <w:r w:rsidRPr="0098570D">
        <w:rPr>
          <w:color w:val="000000" w:themeColor="text1"/>
          <w:sz w:val="22"/>
          <w:szCs w:val="22"/>
          <w:lang w:val="el-GR"/>
        </w:rPr>
        <w:t>αντ</w:t>
      </w:r>
      <w:r w:rsidR="00C26204" w:rsidRPr="0098570D">
        <w:rPr>
          <w:color w:val="000000" w:themeColor="text1"/>
          <w:sz w:val="22"/>
          <w:szCs w:val="22"/>
          <w:lang w:val="el-GR"/>
        </w:rPr>
        <w:t>ι</w:t>
      </w:r>
      <w:r w:rsidRPr="0098570D">
        <w:rPr>
          <w:color w:val="000000" w:themeColor="text1"/>
          <w:sz w:val="22"/>
          <w:szCs w:val="22"/>
          <w:lang w:val="el-GR"/>
        </w:rPr>
        <w:t>-Xa</w:t>
      </w:r>
      <w:proofErr w:type="spellEnd"/>
      <w:r w:rsidRPr="0098570D">
        <w:rPr>
          <w:color w:val="000000" w:themeColor="text1"/>
          <w:sz w:val="22"/>
          <w:szCs w:val="22"/>
          <w:lang w:val="el-GR"/>
        </w:rPr>
        <w:t xml:space="preserve"> </w:t>
      </w:r>
      <w:r w:rsidR="00E47B05" w:rsidRPr="0098570D">
        <w:rPr>
          <w:color w:val="000000" w:themeColor="text1"/>
          <w:sz w:val="22"/>
          <w:szCs w:val="22"/>
          <w:lang w:val="el-GR"/>
        </w:rPr>
        <w:t>Παράγοντα</w:t>
      </w:r>
      <w:r w:rsidRPr="0098570D">
        <w:rPr>
          <w:color w:val="000000" w:themeColor="text1"/>
          <w:sz w:val="22"/>
          <w:szCs w:val="22"/>
          <w:lang w:val="el-GR"/>
        </w:rPr>
        <w:t xml:space="preserve"> μπορεί να είναι χρήσιμ</w:t>
      </w:r>
      <w:r w:rsidR="00C424FD" w:rsidRPr="0098570D">
        <w:rPr>
          <w:color w:val="000000" w:themeColor="text1"/>
          <w:sz w:val="22"/>
          <w:szCs w:val="22"/>
          <w:lang w:val="el-GR"/>
        </w:rPr>
        <w:t>ος</w:t>
      </w:r>
      <w:r w:rsidRPr="0098570D">
        <w:rPr>
          <w:color w:val="000000" w:themeColor="text1"/>
          <w:sz w:val="22"/>
          <w:szCs w:val="22"/>
          <w:lang w:val="el-GR"/>
        </w:rPr>
        <w:t xml:space="preserve"> σε εξαιρετικές καταστάσεις στις οποίες η γνώση της έκθεσης σε </w:t>
      </w:r>
      <w:proofErr w:type="spellStart"/>
      <w:r w:rsidR="0068707C">
        <w:rPr>
          <w:color w:val="000000" w:themeColor="text1"/>
          <w:sz w:val="22"/>
          <w:szCs w:val="22"/>
          <w:lang w:val="el-GR"/>
        </w:rPr>
        <w:t>απιξαμπάνη</w:t>
      </w:r>
      <w:proofErr w:type="spellEnd"/>
      <w:r w:rsidR="0068707C" w:rsidRPr="0098570D">
        <w:rPr>
          <w:color w:val="000000" w:themeColor="text1"/>
          <w:sz w:val="22"/>
          <w:szCs w:val="22"/>
          <w:lang w:val="el-GR"/>
        </w:rPr>
        <w:t xml:space="preserve"> </w:t>
      </w:r>
      <w:r w:rsidRPr="0098570D">
        <w:rPr>
          <w:color w:val="000000" w:themeColor="text1"/>
          <w:sz w:val="22"/>
          <w:szCs w:val="22"/>
          <w:lang w:val="el-GR"/>
        </w:rPr>
        <w:t>μπορεί να βοηθήσει στη</w:t>
      </w:r>
      <w:r w:rsidR="00517757" w:rsidRPr="0098570D">
        <w:rPr>
          <w:color w:val="000000" w:themeColor="text1"/>
          <w:sz w:val="22"/>
          <w:szCs w:val="22"/>
          <w:lang w:val="el-GR"/>
        </w:rPr>
        <w:t>ν</w:t>
      </w:r>
      <w:r w:rsidRPr="0098570D">
        <w:rPr>
          <w:color w:val="000000" w:themeColor="text1"/>
          <w:sz w:val="22"/>
          <w:szCs w:val="22"/>
          <w:lang w:val="el-GR"/>
        </w:rPr>
        <w:t xml:space="preserve"> </w:t>
      </w:r>
      <w:r w:rsidR="00C424FD" w:rsidRPr="0098570D">
        <w:rPr>
          <w:color w:val="000000" w:themeColor="text1"/>
          <w:sz w:val="22"/>
          <w:szCs w:val="22"/>
          <w:lang w:val="el-GR"/>
        </w:rPr>
        <w:t xml:space="preserve">ενημέρωση </w:t>
      </w:r>
      <w:r w:rsidRPr="0098570D">
        <w:rPr>
          <w:color w:val="000000" w:themeColor="text1"/>
          <w:sz w:val="22"/>
          <w:szCs w:val="22"/>
          <w:lang w:val="el-GR"/>
        </w:rPr>
        <w:t>κλινικών αποφάσεων π.χ.</w:t>
      </w:r>
      <w:r w:rsidR="00DC2338" w:rsidRPr="0098570D">
        <w:rPr>
          <w:color w:val="000000" w:themeColor="text1"/>
          <w:sz w:val="22"/>
          <w:szCs w:val="22"/>
          <w:lang w:val="el-GR"/>
        </w:rPr>
        <w:t>,</w:t>
      </w:r>
      <w:r w:rsidRPr="0098570D">
        <w:rPr>
          <w:color w:val="000000" w:themeColor="text1"/>
          <w:sz w:val="22"/>
          <w:szCs w:val="22"/>
          <w:lang w:val="el-GR"/>
        </w:rPr>
        <w:t xml:space="preserve"> </w:t>
      </w:r>
      <w:proofErr w:type="spellStart"/>
      <w:r w:rsidRPr="0098570D">
        <w:rPr>
          <w:color w:val="000000" w:themeColor="text1"/>
          <w:sz w:val="22"/>
          <w:szCs w:val="22"/>
          <w:lang w:val="el-GR"/>
        </w:rPr>
        <w:t>υπερδοσολογία</w:t>
      </w:r>
      <w:proofErr w:type="spellEnd"/>
      <w:r w:rsidRPr="0098570D">
        <w:rPr>
          <w:color w:val="000000" w:themeColor="text1"/>
          <w:sz w:val="22"/>
          <w:szCs w:val="22"/>
          <w:lang w:val="el-GR"/>
        </w:rPr>
        <w:t xml:space="preserve"> και επείγουσα χειρουργική επέμβαση (</w:t>
      </w:r>
      <w:r w:rsidR="00095359" w:rsidRPr="0098570D">
        <w:rPr>
          <w:color w:val="000000" w:themeColor="text1"/>
          <w:sz w:val="22"/>
          <w:szCs w:val="22"/>
          <w:lang w:val="el-GR"/>
        </w:rPr>
        <w:t>βλ.</w:t>
      </w:r>
      <w:r w:rsidRPr="0098570D">
        <w:rPr>
          <w:color w:val="000000" w:themeColor="text1"/>
          <w:sz w:val="22"/>
          <w:szCs w:val="22"/>
          <w:lang w:val="el-GR"/>
        </w:rPr>
        <w:t xml:space="preserve"> παράγραφο</w:t>
      </w:r>
      <w:r w:rsidR="006479FD" w:rsidRPr="0098570D">
        <w:rPr>
          <w:color w:val="000000" w:themeColor="text1"/>
          <w:sz w:val="22"/>
          <w:szCs w:val="22"/>
          <w:lang w:val="el-GR"/>
        </w:rPr>
        <w:t> </w:t>
      </w:r>
      <w:r w:rsidRPr="0098570D">
        <w:rPr>
          <w:color w:val="000000" w:themeColor="text1"/>
          <w:sz w:val="22"/>
          <w:szCs w:val="22"/>
          <w:lang w:val="el-GR"/>
        </w:rPr>
        <w:t>5.1).</w:t>
      </w:r>
    </w:p>
    <w:p w14:paraId="6583D9AF" w14:textId="77777777" w:rsidR="00702000" w:rsidRPr="0098570D" w:rsidRDefault="00702000" w:rsidP="00C26204">
      <w:pPr>
        <w:pStyle w:val="CharCharCharCharCharCharChar"/>
        <w:spacing w:before="0" w:after="0" w:line="240" w:lineRule="auto"/>
        <w:jc w:val="left"/>
        <w:rPr>
          <w:color w:val="000000" w:themeColor="text1"/>
          <w:sz w:val="22"/>
          <w:szCs w:val="22"/>
          <w:lang w:val="el-GR"/>
        </w:rPr>
      </w:pPr>
    </w:p>
    <w:p w14:paraId="3B85928A" w14:textId="0CE4654D" w:rsidR="004961F5" w:rsidRPr="0098570D" w:rsidRDefault="004961F5" w:rsidP="00C26204">
      <w:pPr>
        <w:pStyle w:val="CharCharCharCharCharCharChar"/>
        <w:spacing w:before="0" w:after="0" w:line="240" w:lineRule="auto"/>
        <w:jc w:val="left"/>
        <w:rPr>
          <w:color w:val="000000" w:themeColor="text1"/>
          <w:sz w:val="22"/>
          <w:szCs w:val="22"/>
          <w:lang w:val="el-GR"/>
        </w:rPr>
      </w:pPr>
      <w:r w:rsidRPr="004961F5">
        <w:rPr>
          <w:color w:val="000000" w:themeColor="text1"/>
          <w:sz w:val="22"/>
          <w:szCs w:val="22"/>
          <w:lang w:val="el-GR"/>
        </w:rPr>
        <w:t xml:space="preserve">Υπάρχει διαθέσιμο </w:t>
      </w:r>
      <w:r w:rsidR="00DB19CC">
        <w:rPr>
          <w:color w:val="000000" w:themeColor="text1"/>
          <w:sz w:val="22"/>
          <w:szCs w:val="22"/>
          <w:lang w:val="el-GR"/>
        </w:rPr>
        <w:t>σκεύασμα</w:t>
      </w:r>
      <w:r w:rsidRPr="004961F5">
        <w:rPr>
          <w:color w:val="000000" w:themeColor="text1"/>
          <w:sz w:val="22"/>
          <w:szCs w:val="22"/>
          <w:lang w:val="el-GR"/>
        </w:rPr>
        <w:t xml:space="preserve"> για την </w:t>
      </w:r>
      <w:r w:rsidR="00DB19CC">
        <w:rPr>
          <w:color w:val="000000" w:themeColor="text1"/>
          <w:sz w:val="22"/>
          <w:szCs w:val="22"/>
          <w:lang w:val="el-GR"/>
        </w:rPr>
        <w:t>αναστροφή</w:t>
      </w:r>
      <w:r w:rsidRPr="004961F5">
        <w:rPr>
          <w:color w:val="000000" w:themeColor="text1"/>
          <w:sz w:val="22"/>
          <w:szCs w:val="22"/>
          <w:lang w:val="el-GR"/>
        </w:rPr>
        <w:t xml:space="preserve"> της δράσης του παράγοντα </w:t>
      </w:r>
      <w:proofErr w:type="spellStart"/>
      <w:r w:rsidR="00DB19CC">
        <w:rPr>
          <w:color w:val="000000" w:themeColor="text1"/>
          <w:sz w:val="22"/>
          <w:szCs w:val="22"/>
          <w:lang w:val="el-GR"/>
        </w:rPr>
        <w:t>αντι-</w:t>
      </w:r>
      <w:r w:rsidRPr="004961F5">
        <w:rPr>
          <w:color w:val="000000" w:themeColor="text1"/>
          <w:sz w:val="22"/>
          <w:szCs w:val="22"/>
          <w:lang w:val="el-GR"/>
        </w:rPr>
        <w:t>Xa</w:t>
      </w:r>
      <w:proofErr w:type="spellEnd"/>
      <w:r w:rsidR="00DB19CC">
        <w:rPr>
          <w:color w:val="000000" w:themeColor="text1"/>
          <w:sz w:val="22"/>
          <w:szCs w:val="22"/>
          <w:lang w:val="el-GR"/>
        </w:rPr>
        <w:t xml:space="preserve"> της </w:t>
      </w:r>
      <w:proofErr w:type="spellStart"/>
      <w:r w:rsidR="00DB19CC">
        <w:rPr>
          <w:color w:val="000000" w:themeColor="text1"/>
          <w:sz w:val="22"/>
          <w:szCs w:val="22"/>
          <w:lang w:val="el-GR"/>
        </w:rPr>
        <w:t>απιξαμπάνης</w:t>
      </w:r>
      <w:proofErr w:type="spellEnd"/>
      <w:r w:rsidRPr="004961F5">
        <w:rPr>
          <w:color w:val="000000" w:themeColor="text1"/>
          <w:sz w:val="22"/>
          <w:szCs w:val="22"/>
          <w:lang w:val="el-GR"/>
        </w:rPr>
        <w:t>.</w:t>
      </w:r>
    </w:p>
    <w:p w14:paraId="38B5725A" w14:textId="77777777" w:rsidR="002F7B44" w:rsidRPr="0098570D" w:rsidRDefault="002F7B44" w:rsidP="002F7B44">
      <w:pPr>
        <w:pStyle w:val="CharCharCharCharCharCharChar"/>
        <w:spacing w:before="0" w:after="0" w:line="240" w:lineRule="auto"/>
        <w:jc w:val="left"/>
        <w:rPr>
          <w:color w:val="000000" w:themeColor="text1"/>
          <w:sz w:val="22"/>
          <w:szCs w:val="22"/>
          <w:lang w:val="el-GR"/>
        </w:rPr>
      </w:pPr>
    </w:p>
    <w:p w14:paraId="23F0B9CB" w14:textId="77777777" w:rsidR="002F7B44" w:rsidRPr="0098570D" w:rsidRDefault="002F7B44" w:rsidP="002F7B44">
      <w:pPr>
        <w:pStyle w:val="EMEABodyText"/>
        <w:rPr>
          <w:color w:val="000000" w:themeColor="text1"/>
          <w:szCs w:val="22"/>
          <w:u w:val="single"/>
          <w:lang w:val="el-GR"/>
        </w:rPr>
      </w:pPr>
      <w:r w:rsidRPr="0098570D">
        <w:rPr>
          <w:color w:val="000000" w:themeColor="text1"/>
          <w:szCs w:val="22"/>
          <w:u w:val="single"/>
          <w:lang w:val="el-GR"/>
        </w:rPr>
        <w:t>Αλληλεπίδραση με άλλα φαρμακευτικά προϊόντα που επηρεάζουν την αιμόσταση</w:t>
      </w:r>
    </w:p>
    <w:p w14:paraId="65146514" w14:textId="77777777" w:rsidR="003545BD" w:rsidRPr="0098570D" w:rsidRDefault="003545BD" w:rsidP="002F7B44">
      <w:pPr>
        <w:pStyle w:val="CharCharCharCharCharCharChar"/>
        <w:spacing w:before="0" w:after="0" w:line="240" w:lineRule="auto"/>
        <w:jc w:val="left"/>
        <w:rPr>
          <w:color w:val="000000" w:themeColor="text1"/>
          <w:sz w:val="22"/>
          <w:szCs w:val="22"/>
          <w:lang w:val="el-GR"/>
        </w:rPr>
      </w:pPr>
    </w:p>
    <w:p w14:paraId="5A76A347" w14:textId="77777777" w:rsidR="002F7B44" w:rsidRPr="0098570D" w:rsidRDefault="002F7B44" w:rsidP="002F7B44">
      <w:pPr>
        <w:pStyle w:val="CharCharCharCharCharCharChar"/>
        <w:spacing w:before="0" w:after="0" w:line="240" w:lineRule="auto"/>
        <w:jc w:val="left"/>
        <w:rPr>
          <w:color w:val="000000" w:themeColor="text1"/>
          <w:sz w:val="22"/>
          <w:szCs w:val="22"/>
          <w:lang w:val="el-GR"/>
        </w:rPr>
      </w:pPr>
      <w:r w:rsidRPr="0098570D">
        <w:rPr>
          <w:color w:val="000000" w:themeColor="text1"/>
          <w:sz w:val="22"/>
          <w:szCs w:val="22"/>
          <w:lang w:val="el-GR"/>
        </w:rPr>
        <w:lastRenderedPageBreak/>
        <w:t>Λόγω αυξημένου αιμορραγικού κινδύνου, αντενδείκνυται η ταυτόχρονη θεραπεία με οποιαδήποτε άλλα αντιπηκτικά (</w:t>
      </w:r>
      <w:r w:rsidR="00095359" w:rsidRPr="0098570D">
        <w:rPr>
          <w:color w:val="000000" w:themeColor="text1"/>
          <w:sz w:val="22"/>
          <w:szCs w:val="22"/>
          <w:lang w:val="el-GR"/>
        </w:rPr>
        <w:t>βλ.</w:t>
      </w:r>
      <w:r w:rsidRPr="0098570D">
        <w:rPr>
          <w:color w:val="000000" w:themeColor="text1"/>
          <w:sz w:val="22"/>
          <w:szCs w:val="22"/>
          <w:lang w:val="el-GR"/>
        </w:rPr>
        <w:t xml:space="preserve"> παράγραφο</w:t>
      </w:r>
      <w:r w:rsidR="006479FD" w:rsidRPr="0098570D">
        <w:rPr>
          <w:color w:val="000000" w:themeColor="text1"/>
          <w:sz w:val="22"/>
          <w:szCs w:val="22"/>
          <w:lang w:val="el-GR"/>
        </w:rPr>
        <w:t> </w:t>
      </w:r>
      <w:r w:rsidRPr="0098570D">
        <w:rPr>
          <w:color w:val="000000" w:themeColor="text1"/>
          <w:sz w:val="22"/>
          <w:szCs w:val="22"/>
          <w:lang w:val="el-GR"/>
        </w:rPr>
        <w:t>4.3).</w:t>
      </w:r>
    </w:p>
    <w:p w14:paraId="1462D408" w14:textId="77777777" w:rsidR="002F7B44" w:rsidRPr="0098570D" w:rsidRDefault="002F7B44" w:rsidP="002F7B44">
      <w:pPr>
        <w:pStyle w:val="CharCharCharCharCharCharChar"/>
        <w:spacing w:before="0" w:after="0" w:line="240" w:lineRule="auto"/>
        <w:jc w:val="left"/>
        <w:rPr>
          <w:color w:val="000000" w:themeColor="text1"/>
          <w:sz w:val="22"/>
          <w:szCs w:val="22"/>
          <w:lang w:val="el-GR"/>
        </w:rPr>
      </w:pPr>
    </w:p>
    <w:p w14:paraId="2E6CE656" w14:textId="099419B4" w:rsidR="002F7B44" w:rsidRPr="0098570D" w:rsidRDefault="002F7B44" w:rsidP="002F7B44">
      <w:pPr>
        <w:pStyle w:val="EMEABodyText"/>
        <w:rPr>
          <w:i/>
          <w:iCs/>
          <w:color w:val="000000" w:themeColor="text1"/>
          <w:szCs w:val="22"/>
          <w:lang w:val="el-GR"/>
        </w:rPr>
      </w:pPr>
      <w:r w:rsidRPr="0098570D">
        <w:rPr>
          <w:color w:val="000000" w:themeColor="text1"/>
          <w:szCs w:val="22"/>
          <w:lang w:val="el-GR"/>
        </w:rPr>
        <w:t xml:space="preserve">Η ταυτόχρονη χρήση </w:t>
      </w:r>
      <w:r w:rsidR="0068707C">
        <w:rPr>
          <w:color w:val="000000" w:themeColor="text1"/>
          <w:szCs w:val="22"/>
          <w:lang w:val="el-GR"/>
        </w:rPr>
        <w:t xml:space="preserve">της </w:t>
      </w:r>
      <w:proofErr w:type="spellStart"/>
      <w:r w:rsidR="0068707C">
        <w:rPr>
          <w:color w:val="000000" w:themeColor="text1"/>
          <w:szCs w:val="22"/>
          <w:lang w:val="el-GR"/>
        </w:rPr>
        <w:t>απιξαμπάνης</w:t>
      </w:r>
      <w:proofErr w:type="spellEnd"/>
      <w:r w:rsidR="003545BD" w:rsidRPr="0098570D">
        <w:rPr>
          <w:color w:val="000000" w:themeColor="text1"/>
          <w:szCs w:val="22"/>
          <w:lang w:val="el-GR"/>
        </w:rPr>
        <w:t xml:space="preserve"> </w:t>
      </w:r>
      <w:r w:rsidRPr="0098570D">
        <w:rPr>
          <w:color w:val="000000" w:themeColor="text1"/>
          <w:szCs w:val="22"/>
          <w:lang w:val="el-GR"/>
        </w:rPr>
        <w:t xml:space="preserve">με </w:t>
      </w:r>
      <w:proofErr w:type="spellStart"/>
      <w:r w:rsidRPr="0098570D">
        <w:rPr>
          <w:color w:val="000000" w:themeColor="text1"/>
          <w:szCs w:val="22"/>
          <w:lang w:val="el-GR"/>
        </w:rPr>
        <w:t>αντιαιμοπεταλιακούς</w:t>
      </w:r>
      <w:proofErr w:type="spellEnd"/>
      <w:r w:rsidRPr="0098570D">
        <w:rPr>
          <w:color w:val="000000" w:themeColor="text1"/>
          <w:szCs w:val="22"/>
          <w:lang w:val="el-GR"/>
        </w:rPr>
        <w:t xml:space="preserve"> παράγοντες αυξάνει τον κίνδυνο αιμορραγίας (</w:t>
      </w:r>
      <w:r w:rsidR="00095359" w:rsidRPr="0098570D">
        <w:rPr>
          <w:color w:val="000000" w:themeColor="text1"/>
          <w:szCs w:val="22"/>
          <w:lang w:val="el-GR"/>
        </w:rPr>
        <w:t>βλ.</w:t>
      </w:r>
      <w:r w:rsidRPr="0098570D">
        <w:rPr>
          <w:color w:val="000000" w:themeColor="text1"/>
          <w:szCs w:val="22"/>
          <w:lang w:val="el-GR"/>
        </w:rPr>
        <w:t xml:space="preserve"> παράγραφο</w:t>
      </w:r>
      <w:r w:rsidR="006479FD" w:rsidRPr="0098570D">
        <w:rPr>
          <w:color w:val="000000" w:themeColor="text1"/>
          <w:szCs w:val="22"/>
          <w:lang w:val="el-GR"/>
        </w:rPr>
        <w:t> </w:t>
      </w:r>
      <w:r w:rsidRPr="0098570D">
        <w:rPr>
          <w:color w:val="000000" w:themeColor="text1"/>
          <w:szCs w:val="22"/>
          <w:lang w:val="el-GR"/>
        </w:rPr>
        <w:t>4.5).</w:t>
      </w:r>
    </w:p>
    <w:p w14:paraId="22CD4A42" w14:textId="77777777" w:rsidR="004E70E1" w:rsidRPr="0098570D" w:rsidRDefault="004E70E1" w:rsidP="002F7B44">
      <w:pPr>
        <w:pStyle w:val="CharCharCharCharCharCharChar"/>
        <w:spacing w:before="0" w:after="0" w:line="240" w:lineRule="auto"/>
        <w:jc w:val="left"/>
        <w:rPr>
          <w:color w:val="000000" w:themeColor="text1"/>
          <w:sz w:val="22"/>
          <w:szCs w:val="22"/>
          <w:lang w:val="el-GR"/>
        </w:rPr>
      </w:pPr>
    </w:p>
    <w:p w14:paraId="38A697B9" w14:textId="73E9C2C9" w:rsidR="002F7B44" w:rsidRPr="0098570D" w:rsidRDefault="00C424FD" w:rsidP="002F7B44">
      <w:pPr>
        <w:pStyle w:val="CharCharCharCharCharCharChar"/>
        <w:spacing w:before="0" w:after="0" w:line="240" w:lineRule="auto"/>
        <w:jc w:val="left"/>
        <w:rPr>
          <w:color w:val="000000" w:themeColor="text1"/>
          <w:sz w:val="22"/>
          <w:szCs w:val="22"/>
          <w:lang w:val="el-GR"/>
        </w:rPr>
      </w:pPr>
      <w:r w:rsidRPr="0098570D">
        <w:rPr>
          <w:color w:val="000000" w:themeColor="text1"/>
          <w:sz w:val="22"/>
          <w:szCs w:val="22"/>
          <w:lang w:val="el-GR"/>
        </w:rPr>
        <w:t>Π</w:t>
      </w:r>
      <w:r w:rsidR="002F7B44" w:rsidRPr="0098570D">
        <w:rPr>
          <w:color w:val="000000" w:themeColor="text1"/>
          <w:sz w:val="22"/>
          <w:szCs w:val="22"/>
          <w:lang w:val="el-GR"/>
        </w:rPr>
        <w:t xml:space="preserve">ρέπει να δίνεται προσοχή εάν οι ασθενείς ακολουθούν ταυτόχρονη θεραπεία με </w:t>
      </w:r>
      <w:r w:rsidR="005740B3" w:rsidRPr="0098570D">
        <w:rPr>
          <w:color w:val="000000" w:themeColor="text1"/>
          <w:sz w:val="22"/>
          <w:szCs w:val="22"/>
          <w:lang w:val="el-GR"/>
        </w:rPr>
        <w:t xml:space="preserve">εκλεκτικούς </w:t>
      </w:r>
      <w:r w:rsidR="005740B3" w:rsidRPr="0068707C">
        <w:rPr>
          <w:color w:val="000000" w:themeColor="text1"/>
          <w:sz w:val="22"/>
          <w:szCs w:val="22"/>
          <w:lang w:val="el-GR"/>
        </w:rPr>
        <w:t xml:space="preserve">αναστολείς </w:t>
      </w:r>
      <w:proofErr w:type="spellStart"/>
      <w:r w:rsidR="005740B3" w:rsidRPr="0068707C">
        <w:rPr>
          <w:color w:val="000000" w:themeColor="text1"/>
          <w:sz w:val="22"/>
          <w:szCs w:val="22"/>
          <w:lang w:val="el-GR"/>
        </w:rPr>
        <w:t>επαναπρόσληψης</w:t>
      </w:r>
      <w:proofErr w:type="spellEnd"/>
      <w:r w:rsidR="005740B3" w:rsidRPr="0068707C">
        <w:rPr>
          <w:color w:val="000000" w:themeColor="text1"/>
          <w:sz w:val="22"/>
          <w:szCs w:val="22"/>
          <w:lang w:val="el-GR"/>
        </w:rPr>
        <w:t xml:space="preserve"> </w:t>
      </w:r>
      <w:proofErr w:type="spellStart"/>
      <w:r w:rsidR="005740B3" w:rsidRPr="00A30483">
        <w:rPr>
          <w:color w:val="000000" w:themeColor="text1"/>
          <w:sz w:val="22"/>
          <w:szCs w:val="22"/>
          <w:lang w:val="el-GR"/>
        </w:rPr>
        <w:t>σεροτονίνης</w:t>
      </w:r>
      <w:proofErr w:type="spellEnd"/>
      <w:r w:rsidR="005740B3" w:rsidRPr="00A30483">
        <w:rPr>
          <w:color w:val="000000" w:themeColor="text1"/>
          <w:sz w:val="22"/>
          <w:szCs w:val="22"/>
          <w:lang w:val="el-GR"/>
        </w:rPr>
        <w:t xml:space="preserve"> </w:t>
      </w:r>
      <w:r w:rsidR="0068707C" w:rsidRPr="00A30483">
        <w:rPr>
          <w:sz w:val="22"/>
          <w:szCs w:val="22"/>
          <w:lang w:val="el-GR"/>
        </w:rPr>
        <w:t>(</w:t>
      </w:r>
      <w:r w:rsidR="0068707C" w:rsidRPr="00A30483">
        <w:rPr>
          <w:sz w:val="22"/>
          <w:szCs w:val="22"/>
        </w:rPr>
        <w:t>SSRIs</w:t>
      </w:r>
      <w:r w:rsidR="0068707C" w:rsidRPr="00A30483">
        <w:rPr>
          <w:sz w:val="22"/>
          <w:szCs w:val="22"/>
          <w:lang w:val="el-GR"/>
        </w:rPr>
        <w:t>)</w:t>
      </w:r>
      <w:r w:rsidR="0068707C" w:rsidRPr="00A30483">
        <w:rPr>
          <w:szCs w:val="22"/>
          <w:lang w:val="el-GR"/>
        </w:rPr>
        <w:t xml:space="preserve"> </w:t>
      </w:r>
      <w:r w:rsidR="005740B3" w:rsidRPr="00A30483">
        <w:rPr>
          <w:color w:val="000000" w:themeColor="text1"/>
          <w:sz w:val="22"/>
          <w:szCs w:val="22"/>
          <w:lang w:val="el-GR"/>
        </w:rPr>
        <w:t>ή</w:t>
      </w:r>
      <w:r w:rsidR="005740B3" w:rsidRPr="0098570D">
        <w:rPr>
          <w:color w:val="000000" w:themeColor="text1"/>
          <w:sz w:val="22"/>
          <w:szCs w:val="22"/>
          <w:lang w:val="el-GR"/>
        </w:rPr>
        <w:t xml:space="preserve"> αναστολείς </w:t>
      </w:r>
      <w:proofErr w:type="spellStart"/>
      <w:r w:rsidR="005740B3" w:rsidRPr="0098570D">
        <w:rPr>
          <w:color w:val="000000" w:themeColor="text1"/>
          <w:sz w:val="22"/>
          <w:szCs w:val="22"/>
          <w:lang w:val="el-GR"/>
        </w:rPr>
        <w:t>επαναπρόσληψης</w:t>
      </w:r>
      <w:proofErr w:type="spellEnd"/>
      <w:r w:rsidR="005740B3" w:rsidRPr="0098570D">
        <w:rPr>
          <w:color w:val="000000" w:themeColor="text1"/>
          <w:sz w:val="22"/>
          <w:szCs w:val="22"/>
          <w:lang w:val="el-GR"/>
        </w:rPr>
        <w:t xml:space="preserve"> </w:t>
      </w:r>
      <w:proofErr w:type="spellStart"/>
      <w:r w:rsidR="005740B3" w:rsidRPr="0098570D">
        <w:rPr>
          <w:color w:val="000000" w:themeColor="text1"/>
          <w:sz w:val="22"/>
          <w:szCs w:val="22"/>
          <w:lang w:val="el-GR"/>
        </w:rPr>
        <w:t>σεροτονίνης-</w:t>
      </w:r>
      <w:r w:rsidR="005740B3" w:rsidRPr="00A30483">
        <w:rPr>
          <w:color w:val="000000" w:themeColor="text1"/>
          <w:sz w:val="22"/>
          <w:szCs w:val="22"/>
          <w:lang w:val="el-GR"/>
        </w:rPr>
        <w:t>νοραδρεναλίνης</w:t>
      </w:r>
      <w:proofErr w:type="spellEnd"/>
      <w:r w:rsidR="00A67065" w:rsidRPr="00A30483">
        <w:rPr>
          <w:sz w:val="22"/>
          <w:szCs w:val="22"/>
          <w:lang w:val="el-GR"/>
        </w:rPr>
        <w:t xml:space="preserve"> (</w:t>
      </w:r>
      <w:r w:rsidR="00A67065" w:rsidRPr="00A30483">
        <w:rPr>
          <w:sz w:val="22"/>
          <w:szCs w:val="22"/>
        </w:rPr>
        <w:t>SNRIs</w:t>
      </w:r>
      <w:r w:rsidR="00A67065" w:rsidRPr="00A30483">
        <w:rPr>
          <w:sz w:val="22"/>
          <w:szCs w:val="22"/>
          <w:lang w:val="el-GR"/>
        </w:rPr>
        <w:t>)</w:t>
      </w:r>
      <w:r w:rsidR="005740B3" w:rsidRPr="00A30483">
        <w:rPr>
          <w:color w:val="000000" w:themeColor="text1"/>
          <w:sz w:val="22"/>
          <w:szCs w:val="22"/>
          <w:lang w:val="el-GR"/>
        </w:rPr>
        <w:t>,</w:t>
      </w:r>
      <w:r w:rsidR="005740B3" w:rsidRPr="00A67065">
        <w:rPr>
          <w:color w:val="000000" w:themeColor="text1"/>
          <w:sz w:val="22"/>
          <w:szCs w:val="22"/>
          <w:lang w:val="el-GR"/>
        </w:rPr>
        <w:t xml:space="preserve"> ή</w:t>
      </w:r>
      <w:r w:rsidR="00AB364B" w:rsidRPr="00A67065">
        <w:rPr>
          <w:color w:val="000000" w:themeColor="text1"/>
          <w:sz w:val="22"/>
          <w:szCs w:val="22"/>
          <w:lang w:val="el-GR"/>
        </w:rPr>
        <w:t xml:space="preserve"> </w:t>
      </w:r>
      <w:r w:rsidR="00AB364B" w:rsidRPr="0098570D">
        <w:rPr>
          <w:color w:val="000000" w:themeColor="text1"/>
          <w:sz w:val="22"/>
          <w:szCs w:val="22"/>
          <w:lang w:val="el-GR"/>
        </w:rPr>
        <w:t>με</w:t>
      </w:r>
      <w:r w:rsidR="005740B3" w:rsidRPr="0098570D">
        <w:rPr>
          <w:color w:val="000000" w:themeColor="text1"/>
          <w:sz w:val="22"/>
          <w:szCs w:val="22"/>
          <w:lang w:val="el-GR"/>
        </w:rPr>
        <w:t xml:space="preserve"> </w:t>
      </w:r>
      <w:r w:rsidR="002F7B44" w:rsidRPr="0098570D">
        <w:rPr>
          <w:color w:val="000000" w:themeColor="text1"/>
          <w:sz w:val="22"/>
          <w:szCs w:val="22"/>
          <w:lang w:val="el-GR"/>
        </w:rPr>
        <w:t xml:space="preserve">μη </w:t>
      </w:r>
      <w:proofErr w:type="spellStart"/>
      <w:r w:rsidR="002F7B44" w:rsidRPr="0098570D">
        <w:rPr>
          <w:color w:val="000000" w:themeColor="text1"/>
          <w:sz w:val="22"/>
          <w:szCs w:val="22"/>
          <w:lang w:val="el-GR"/>
        </w:rPr>
        <w:t>στεροειδή</w:t>
      </w:r>
      <w:proofErr w:type="spellEnd"/>
      <w:r w:rsidR="002F7B44" w:rsidRPr="0098570D">
        <w:rPr>
          <w:color w:val="000000" w:themeColor="text1"/>
          <w:sz w:val="22"/>
          <w:szCs w:val="22"/>
          <w:lang w:val="el-GR"/>
        </w:rPr>
        <w:t xml:space="preserve"> αντιφλεγμονώδη φάρμακα (ΜΣΑΦ), συμπεριλαμβανομένου του </w:t>
      </w:r>
      <w:proofErr w:type="spellStart"/>
      <w:r w:rsidR="002F7B44" w:rsidRPr="0098570D">
        <w:rPr>
          <w:color w:val="000000" w:themeColor="text1"/>
          <w:sz w:val="22"/>
          <w:szCs w:val="22"/>
          <w:lang w:val="el-GR"/>
        </w:rPr>
        <w:t>ακετυλοσαλικυλικού</w:t>
      </w:r>
      <w:proofErr w:type="spellEnd"/>
      <w:r w:rsidR="002F7B44" w:rsidRPr="0098570D">
        <w:rPr>
          <w:color w:val="000000" w:themeColor="text1"/>
          <w:sz w:val="22"/>
          <w:szCs w:val="22"/>
          <w:lang w:val="el-GR"/>
        </w:rPr>
        <w:t xml:space="preserve"> οξέος.</w:t>
      </w:r>
    </w:p>
    <w:p w14:paraId="6A177490" w14:textId="77777777" w:rsidR="002F7B44" w:rsidRPr="0098570D" w:rsidRDefault="002F7B44" w:rsidP="002F7B44">
      <w:pPr>
        <w:pStyle w:val="CharCharCharCharCharCharChar"/>
        <w:spacing w:before="0" w:after="0" w:line="240" w:lineRule="auto"/>
        <w:jc w:val="left"/>
        <w:rPr>
          <w:color w:val="000000" w:themeColor="text1"/>
          <w:sz w:val="22"/>
          <w:szCs w:val="22"/>
          <w:lang w:val="el-GR"/>
        </w:rPr>
      </w:pPr>
    </w:p>
    <w:p w14:paraId="20DFA8C8" w14:textId="0E26733D" w:rsidR="002F7B44" w:rsidRPr="0098570D" w:rsidRDefault="002F7B44" w:rsidP="002F7B44">
      <w:pPr>
        <w:pStyle w:val="CharCharCharCharCharCharChar"/>
        <w:spacing w:before="0" w:after="0" w:line="240" w:lineRule="auto"/>
        <w:jc w:val="left"/>
        <w:rPr>
          <w:color w:val="000000" w:themeColor="text1"/>
          <w:sz w:val="22"/>
          <w:szCs w:val="22"/>
          <w:lang w:val="el-GR"/>
        </w:rPr>
      </w:pPr>
      <w:r w:rsidRPr="0098570D">
        <w:rPr>
          <w:color w:val="000000" w:themeColor="text1"/>
          <w:sz w:val="22"/>
          <w:szCs w:val="22"/>
          <w:lang w:val="el-GR"/>
        </w:rPr>
        <w:t xml:space="preserve">Μετά από χειρουργική επέμβαση, δεν συνιστάται η </w:t>
      </w:r>
      <w:proofErr w:type="spellStart"/>
      <w:r w:rsidRPr="0098570D">
        <w:rPr>
          <w:color w:val="000000" w:themeColor="text1"/>
          <w:sz w:val="22"/>
          <w:szCs w:val="22"/>
          <w:lang w:val="el-GR"/>
        </w:rPr>
        <w:t>συγχορήγηση</w:t>
      </w:r>
      <w:proofErr w:type="spellEnd"/>
      <w:r w:rsidRPr="0098570D">
        <w:rPr>
          <w:color w:val="000000" w:themeColor="text1"/>
          <w:sz w:val="22"/>
          <w:szCs w:val="22"/>
          <w:lang w:val="el-GR"/>
        </w:rPr>
        <w:t xml:space="preserve"> </w:t>
      </w:r>
      <w:r w:rsidR="00A67065">
        <w:rPr>
          <w:color w:val="000000" w:themeColor="text1"/>
          <w:sz w:val="22"/>
          <w:szCs w:val="22"/>
          <w:lang w:val="el-GR"/>
        </w:rPr>
        <w:t xml:space="preserve">της </w:t>
      </w:r>
      <w:proofErr w:type="spellStart"/>
      <w:r w:rsidR="00A67065">
        <w:rPr>
          <w:color w:val="000000" w:themeColor="text1"/>
          <w:sz w:val="22"/>
          <w:szCs w:val="22"/>
          <w:lang w:val="el-GR"/>
        </w:rPr>
        <w:t>απιξαμπάνης</w:t>
      </w:r>
      <w:proofErr w:type="spellEnd"/>
      <w:r w:rsidR="003545BD" w:rsidRPr="0098570D">
        <w:rPr>
          <w:color w:val="000000" w:themeColor="text1"/>
          <w:sz w:val="22"/>
          <w:szCs w:val="22"/>
          <w:lang w:val="el-GR"/>
        </w:rPr>
        <w:t xml:space="preserve"> </w:t>
      </w:r>
      <w:r w:rsidRPr="0098570D">
        <w:rPr>
          <w:color w:val="000000" w:themeColor="text1"/>
          <w:sz w:val="22"/>
          <w:szCs w:val="22"/>
          <w:lang w:val="el-GR"/>
        </w:rPr>
        <w:t>με άλλους αναστολείς της συσσώρευσης αιμοπεταλίων (</w:t>
      </w:r>
      <w:r w:rsidR="00095359" w:rsidRPr="0098570D">
        <w:rPr>
          <w:color w:val="000000" w:themeColor="text1"/>
          <w:sz w:val="22"/>
          <w:szCs w:val="22"/>
          <w:lang w:val="el-GR"/>
        </w:rPr>
        <w:t>βλ.</w:t>
      </w:r>
      <w:r w:rsidRPr="0098570D">
        <w:rPr>
          <w:color w:val="000000" w:themeColor="text1"/>
          <w:sz w:val="22"/>
          <w:szCs w:val="22"/>
          <w:lang w:val="el-GR"/>
        </w:rPr>
        <w:t xml:space="preserve"> παράγραφο</w:t>
      </w:r>
      <w:r w:rsidR="006479FD" w:rsidRPr="0098570D">
        <w:rPr>
          <w:color w:val="000000" w:themeColor="text1"/>
          <w:sz w:val="22"/>
          <w:szCs w:val="22"/>
          <w:lang w:val="el-GR"/>
        </w:rPr>
        <w:t> </w:t>
      </w:r>
      <w:r w:rsidRPr="0098570D">
        <w:rPr>
          <w:color w:val="000000" w:themeColor="text1"/>
          <w:sz w:val="22"/>
          <w:szCs w:val="22"/>
          <w:lang w:val="el-GR"/>
        </w:rPr>
        <w:t>4.5).</w:t>
      </w:r>
    </w:p>
    <w:p w14:paraId="3F5ACCC9" w14:textId="77777777" w:rsidR="002F7B44" w:rsidRPr="0098570D" w:rsidRDefault="002F7B44" w:rsidP="002F7B44">
      <w:pPr>
        <w:pStyle w:val="CharCharCharCharCharCharChar"/>
        <w:spacing w:before="0" w:after="0" w:line="240" w:lineRule="auto"/>
        <w:jc w:val="left"/>
        <w:rPr>
          <w:color w:val="000000" w:themeColor="text1"/>
          <w:sz w:val="22"/>
          <w:szCs w:val="22"/>
          <w:u w:val="single"/>
          <w:lang w:val="el-GR"/>
        </w:rPr>
      </w:pPr>
    </w:p>
    <w:p w14:paraId="196F037A" w14:textId="43BC63FE" w:rsidR="002F7B44" w:rsidRPr="0098570D" w:rsidRDefault="002F7B44" w:rsidP="002F7B44">
      <w:pPr>
        <w:pStyle w:val="CharCharCharCharCharCharChar"/>
        <w:spacing w:before="0" w:after="0" w:line="240" w:lineRule="auto"/>
        <w:jc w:val="left"/>
        <w:rPr>
          <w:color w:val="000000" w:themeColor="text1"/>
          <w:sz w:val="22"/>
          <w:szCs w:val="22"/>
          <w:lang w:val="el-GR"/>
        </w:rPr>
      </w:pPr>
      <w:r w:rsidRPr="0098570D">
        <w:rPr>
          <w:color w:val="000000" w:themeColor="text1"/>
          <w:sz w:val="22"/>
          <w:szCs w:val="22"/>
          <w:lang w:val="el-GR"/>
        </w:rPr>
        <w:t xml:space="preserve">Σε ασθενείς με κολπική μαρμαρυγή και παθήσεις που δικαιολογούν μονή ή διπλή </w:t>
      </w:r>
      <w:proofErr w:type="spellStart"/>
      <w:r w:rsidRPr="0098570D">
        <w:rPr>
          <w:color w:val="000000" w:themeColor="text1"/>
          <w:sz w:val="22"/>
          <w:szCs w:val="22"/>
          <w:lang w:val="el-GR"/>
        </w:rPr>
        <w:t>αντιαιμοπεταλιακή</w:t>
      </w:r>
      <w:proofErr w:type="spellEnd"/>
      <w:r w:rsidRPr="0098570D">
        <w:rPr>
          <w:color w:val="000000" w:themeColor="text1"/>
          <w:sz w:val="22"/>
          <w:szCs w:val="22"/>
          <w:lang w:val="el-GR"/>
        </w:rPr>
        <w:t xml:space="preserve"> θεραπεία, πρέπει να πραγματοποιείται προσεκτική αξιολόγηση των δυνητικών οφελών έναντι των δυνητικών κινδύνων πριν το συνδυασμό αυτής της θεραπείας με </w:t>
      </w:r>
      <w:proofErr w:type="spellStart"/>
      <w:r w:rsidR="00A67065">
        <w:rPr>
          <w:color w:val="000000" w:themeColor="text1"/>
          <w:sz w:val="22"/>
          <w:szCs w:val="22"/>
          <w:lang w:val="el-GR"/>
        </w:rPr>
        <w:t>απιξαμπάνη</w:t>
      </w:r>
      <w:proofErr w:type="spellEnd"/>
      <w:r w:rsidRPr="0098570D">
        <w:rPr>
          <w:color w:val="000000" w:themeColor="text1"/>
          <w:sz w:val="22"/>
          <w:szCs w:val="22"/>
          <w:lang w:val="el-GR"/>
        </w:rPr>
        <w:t>.</w:t>
      </w:r>
    </w:p>
    <w:p w14:paraId="52E52B99" w14:textId="77777777" w:rsidR="002F7B44" w:rsidRPr="0098570D" w:rsidRDefault="002F7B44" w:rsidP="002F7B44">
      <w:pPr>
        <w:pStyle w:val="CharCharCharCharCharCharChar"/>
        <w:spacing w:before="0" w:after="0" w:line="240" w:lineRule="auto"/>
        <w:jc w:val="left"/>
        <w:rPr>
          <w:color w:val="000000" w:themeColor="text1"/>
          <w:sz w:val="22"/>
          <w:szCs w:val="22"/>
          <w:lang w:val="el-GR"/>
        </w:rPr>
      </w:pPr>
    </w:p>
    <w:p w14:paraId="3CC662FA" w14:textId="56B21A8B" w:rsidR="00CD5BA4" w:rsidRPr="0098570D" w:rsidRDefault="002F7B44" w:rsidP="00CD5BA4">
      <w:pPr>
        <w:rPr>
          <w:color w:val="000000" w:themeColor="text1"/>
          <w:szCs w:val="22"/>
        </w:rPr>
      </w:pPr>
      <w:r w:rsidRPr="0098570D">
        <w:rPr>
          <w:color w:val="000000" w:themeColor="text1"/>
          <w:szCs w:val="22"/>
        </w:rPr>
        <w:t xml:space="preserve">Σε μία κλινική μελέτη σε ασθενείς με κολπική μαρμαρυγή, η ταυτόχρονη χρήση ASA αύξησε τον κίνδυνο μείζονος αιμορραγίας με </w:t>
      </w:r>
      <w:proofErr w:type="spellStart"/>
      <w:r w:rsidR="00A67065">
        <w:rPr>
          <w:color w:val="000000" w:themeColor="text1"/>
          <w:szCs w:val="22"/>
        </w:rPr>
        <w:t>απιξαμπάνη</w:t>
      </w:r>
      <w:proofErr w:type="spellEnd"/>
      <w:r w:rsidR="00A67065" w:rsidRPr="0098570D">
        <w:rPr>
          <w:color w:val="000000" w:themeColor="text1"/>
          <w:szCs w:val="22"/>
        </w:rPr>
        <w:t xml:space="preserve"> </w:t>
      </w:r>
      <w:r w:rsidRPr="0098570D">
        <w:rPr>
          <w:color w:val="000000" w:themeColor="text1"/>
          <w:szCs w:val="22"/>
        </w:rPr>
        <w:t xml:space="preserve">από 1,8% ανά έτος σε 3,4% ανά έτος και αύξησε το κίνδυνο αιμορραγίας με </w:t>
      </w:r>
      <w:proofErr w:type="spellStart"/>
      <w:r w:rsidRPr="0098570D">
        <w:rPr>
          <w:color w:val="000000" w:themeColor="text1"/>
          <w:szCs w:val="22"/>
        </w:rPr>
        <w:t>βαρφαρίνη</w:t>
      </w:r>
      <w:proofErr w:type="spellEnd"/>
      <w:r w:rsidRPr="0098570D">
        <w:rPr>
          <w:color w:val="000000" w:themeColor="text1"/>
          <w:szCs w:val="22"/>
        </w:rPr>
        <w:t xml:space="preserve"> από 2,7% ανά έτος σε 4,6% ανά έτος. Σε αυτή την κλινική μελέτη, υπήρξε περιορισμένη (2,1%) χρήση ταυτόχρονης διπλής </w:t>
      </w:r>
      <w:proofErr w:type="spellStart"/>
      <w:r w:rsidRPr="0098570D">
        <w:rPr>
          <w:color w:val="000000" w:themeColor="text1"/>
          <w:szCs w:val="22"/>
        </w:rPr>
        <w:t>αντιαιμοπεταλιακής</w:t>
      </w:r>
      <w:proofErr w:type="spellEnd"/>
      <w:r w:rsidRPr="0098570D">
        <w:rPr>
          <w:color w:val="000000" w:themeColor="text1"/>
          <w:szCs w:val="22"/>
        </w:rPr>
        <w:t xml:space="preserve"> θεραπείας</w:t>
      </w:r>
      <w:r w:rsidR="00CD5BA4" w:rsidRPr="0098570D">
        <w:rPr>
          <w:color w:val="000000" w:themeColor="text1"/>
          <w:szCs w:val="22"/>
        </w:rPr>
        <w:t xml:space="preserve"> </w:t>
      </w:r>
      <w:r w:rsidR="00CD5BA4" w:rsidRPr="0098570D">
        <w:rPr>
          <w:rFonts w:eastAsia="Calibri"/>
          <w:color w:val="000000" w:themeColor="text1"/>
          <w:szCs w:val="22"/>
        </w:rPr>
        <w:t>(βλ. παράγραφο 5.1).</w:t>
      </w:r>
    </w:p>
    <w:p w14:paraId="21CFD4DB" w14:textId="77777777" w:rsidR="00CD5BA4" w:rsidRPr="0098570D" w:rsidRDefault="00CD5BA4" w:rsidP="00CD5BA4">
      <w:pPr>
        <w:widowControl/>
        <w:rPr>
          <w:color w:val="000000" w:themeColor="text1"/>
          <w:szCs w:val="22"/>
        </w:rPr>
      </w:pPr>
    </w:p>
    <w:p w14:paraId="3D25ACB3" w14:textId="57671164" w:rsidR="002F7B44" w:rsidRPr="0098570D" w:rsidRDefault="00CD5BA4" w:rsidP="00CD5BA4">
      <w:pPr>
        <w:pStyle w:val="CharCharCharCharCharCharChar"/>
        <w:spacing w:before="0" w:after="0" w:line="240" w:lineRule="auto"/>
        <w:jc w:val="left"/>
        <w:rPr>
          <w:color w:val="000000" w:themeColor="text1"/>
          <w:sz w:val="22"/>
          <w:szCs w:val="22"/>
          <w:lang w:val="el-GR"/>
        </w:rPr>
      </w:pPr>
      <w:r w:rsidRPr="0069040C">
        <w:rPr>
          <w:rFonts w:eastAsia="Calibri"/>
          <w:color w:val="000000" w:themeColor="text1"/>
          <w:sz w:val="22"/>
          <w:szCs w:val="22"/>
          <w:lang w:val="el-GR" w:eastAsia="en-US"/>
        </w:rPr>
        <w:t xml:space="preserve">Μια κλινική μελέτη ενέταξε ασθενείς με κολπική μαρμαρυγή με ΟΣΣ ή/και </w:t>
      </w:r>
      <w:r w:rsidR="006713E6" w:rsidRPr="0069040C">
        <w:rPr>
          <w:rFonts w:eastAsia="Calibri"/>
          <w:color w:val="000000" w:themeColor="text1"/>
          <w:sz w:val="22"/>
          <w:szCs w:val="22"/>
          <w:lang w:val="el-GR" w:eastAsia="en-US"/>
        </w:rPr>
        <w:t xml:space="preserve">ασθενείς </w:t>
      </w:r>
      <w:r w:rsidRPr="0069040C">
        <w:rPr>
          <w:rFonts w:eastAsia="Calibri"/>
          <w:color w:val="000000" w:themeColor="text1"/>
          <w:sz w:val="22"/>
          <w:szCs w:val="22"/>
          <w:lang w:val="el-GR" w:eastAsia="en-US"/>
        </w:rPr>
        <w:t>που υποβάλλονται</w:t>
      </w:r>
      <w:r w:rsidRPr="0098570D">
        <w:rPr>
          <w:rFonts w:eastAsia="Calibri"/>
          <w:color w:val="000000" w:themeColor="text1"/>
          <w:sz w:val="22"/>
          <w:szCs w:val="22"/>
          <w:lang w:val="el-GR" w:eastAsia="en-US"/>
        </w:rPr>
        <w:t xml:space="preserve"> σε PCI και μια προγραμματισμένη περίοδο θεραπείας με αναστολέα του P2Y12, με ή χωρίς ASA, και αντιπηκτικά από του στόματος (είτε </w:t>
      </w:r>
      <w:proofErr w:type="spellStart"/>
      <w:r w:rsidR="0069040C">
        <w:rPr>
          <w:rFonts w:eastAsia="Calibri"/>
          <w:color w:val="000000" w:themeColor="text1"/>
          <w:sz w:val="22"/>
          <w:szCs w:val="22"/>
          <w:lang w:val="el-GR" w:eastAsia="en-US"/>
        </w:rPr>
        <w:t>απιξαμπάνη</w:t>
      </w:r>
      <w:proofErr w:type="spellEnd"/>
      <w:r w:rsidR="0069040C" w:rsidRPr="0098570D">
        <w:rPr>
          <w:rFonts w:eastAsia="Calibri"/>
          <w:color w:val="000000" w:themeColor="text1"/>
          <w:sz w:val="22"/>
          <w:szCs w:val="22"/>
          <w:lang w:val="el-GR" w:eastAsia="en-US"/>
        </w:rPr>
        <w:t xml:space="preserve"> </w:t>
      </w:r>
      <w:r w:rsidRPr="0098570D">
        <w:rPr>
          <w:rFonts w:eastAsia="Calibri"/>
          <w:color w:val="000000" w:themeColor="text1"/>
          <w:sz w:val="22"/>
          <w:szCs w:val="22"/>
          <w:lang w:val="el-GR" w:eastAsia="en-US"/>
        </w:rPr>
        <w:t>είτε VKA) για 6 μήνες. Η ταυτόχρονη χρήση ASA αύξησε τον κίνδυνο μείζονος αιμορραγίας κατά ISTH (Διεθνής Εταιρεία για τη Θρόμβωση και την Αιμόσταση) ή ΚΣΜΜ (κλινικά σ</w:t>
      </w:r>
      <w:r w:rsidR="0032463F" w:rsidRPr="0098570D">
        <w:rPr>
          <w:rFonts w:eastAsia="Calibri"/>
          <w:color w:val="000000" w:themeColor="text1"/>
          <w:sz w:val="22"/>
          <w:szCs w:val="22"/>
          <w:lang w:val="el-GR" w:eastAsia="en-US"/>
        </w:rPr>
        <w:t>χετ</w:t>
      </w:r>
      <w:r w:rsidR="00201464" w:rsidRPr="0098570D">
        <w:rPr>
          <w:rFonts w:eastAsia="Calibri"/>
          <w:color w:val="000000" w:themeColor="text1"/>
          <w:sz w:val="22"/>
          <w:szCs w:val="22"/>
          <w:lang w:val="el-GR" w:eastAsia="en-US"/>
        </w:rPr>
        <w:t>ιζόμενης</w:t>
      </w:r>
      <w:r w:rsidRPr="0098570D">
        <w:rPr>
          <w:rFonts w:eastAsia="Calibri"/>
          <w:color w:val="000000" w:themeColor="text1"/>
          <w:sz w:val="22"/>
          <w:szCs w:val="22"/>
          <w:lang w:val="el-GR" w:eastAsia="en-US"/>
        </w:rPr>
        <w:t xml:space="preserve"> μη μείζονος) αιμορραγίας σε ασθενείς που λάμβαναν θεραπεία με </w:t>
      </w:r>
      <w:proofErr w:type="spellStart"/>
      <w:r w:rsidR="0069040C">
        <w:rPr>
          <w:rFonts w:eastAsia="Calibri"/>
          <w:color w:val="000000" w:themeColor="text1"/>
          <w:sz w:val="22"/>
          <w:szCs w:val="22"/>
          <w:lang w:val="el-GR" w:eastAsia="en-US"/>
        </w:rPr>
        <w:t>απιξαμπάνη</w:t>
      </w:r>
      <w:proofErr w:type="spellEnd"/>
      <w:r w:rsidR="0069040C" w:rsidRPr="0098570D">
        <w:rPr>
          <w:rFonts w:eastAsia="Calibri"/>
          <w:color w:val="000000" w:themeColor="text1"/>
          <w:sz w:val="22"/>
          <w:szCs w:val="22"/>
          <w:lang w:val="el-GR" w:eastAsia="en-US"/>
        </w:rPr>
        <w:t xml:space="preserve"> </w:t>
      </w:r>
      <w:r w:rsidRPr="0098570D">
        <w:rPr>
          <w:rFonts w:eastAsia="Calibri"/>
          <w:color w:val="000000" w:themeColor="text1"/>
          <w:sz w:val="22"/>
          <w:szCs w:val="22"/>
          <w:lang w:val="el-GR" w:eastAsia="en-US"/>
        </w:rPr>
        <w:t>από 16,4% ανά έτος σε 33</w:t>
      </w:r>
      <w:r w:rsidR="006713E6" w:rsidRPr="0098570D">
        <w:rPr>
          <w:rFonts w:eastAsia="Calibri"/>
          <w:color w:val="000000" w:themeColor="text1"/>
          <w:sz w:val="22"/>
          <w:szCs w:val="22"/>
          <w:lang w:val="el-GR" w:eastAsia="en-US"/>
        </w:rPr>
        <w:t>,</w:t>
      </w:r>
      <w:r w:rsidRPr="0098570D">
        <w:rPr>
          <w:rFonts w:eastAsia="Calibri"/>
          <w:color w:val="000000" w:themeColor="text1"/>
          <w:sz w:val="22"/>
          <w:szCs w:val="22"/>
          <w:lang w:val="el-GR" w:eastAsia="en-US"/>
        </w:rPr>
        <w:t>1% ανά έτος (βλ. παράγραφο 5.1).</w:t>
      </w:r>
    </w:p>
    <w:p w14:paraId="695F3261" w14:textId="77777777" w:rsidR="002F7B44" w:rsidRPr="0098570D" w:rsidRDefault="002F7B44" w:rsidP="002F7B44">
      <w:pPr>
        <w:pStyle w:val="CharCharCharCharCharCharChar"/>
        <w:spacing w:before="0" w:after="0" w:line="240" w:lineRule="auto"/>
        <w:jc w:val="left"/>
        <w:rPr>
          <w:color w:val="000000" w:themeColor="text1"/>
          <w:sz w:val="22"/>
          <w:szCs w:val="22"/>
          <w:lang w:val="el-GR"/>
        </w:rPr>
      </w:pPr>
    </w:p>
    <w:p w14:paraId="041CADE6" w14:textId="6624C402" w:rsidR="002F7B44" w:rsidRPr="0098570D" w:rsidRDefault="002F7B44" w:rsidP="002F7B44">
      <w:pPr>
        <w:pStyle w:val="CharCharCharCharCharCharChar"/>
        <w:spacing w:before="0" w:after="0" w:line="240" w:lineRule="auto"/>
        <w:jc w:val="left"/>
        <w:rPr>
          <w:color w:val="000000" w:themeColor="text1"/>
          <w:sz w:val="22"/>
          <w:szCs w:val="22"/>
          <w:lang w:val="el-GR"/>
        </w:rPr>
      </w:pPr>
      <w:r w:rsidRPr="0098570D">
        <w:rPr>
          <w:color w:val="000000" w:themeColor="text1"/>
          <w:sz w:val="22"/>
          <w:szCs w:val="22"/>
          <w:lang w:val="el-GR"/>
        </w:rPr>
        <w:t>Σε μία κλινική μελέτη σε ασθενείς υψηλού κινδύνου μετά από οξύ στεφανιαίο σύνδρομο</w:t>
      </w:r>
      <w:r w:rsidR="008F5C11" w:rsidRPr="0098570D">
        <w:rPr>
          <w:color w:val="000000" w:themeColor="text1"/>
          <w:sz w:val="22"/>
          <w:szCs w:val="22"/>
          <w:lang w:val="el-GR"/>
        </w:rPr>
        <w:t xml:space="preserve"> χωρίς κολπική μαρμαρυγή</w:t>
      </w:r>
      <w:r w:rsidRPr="0098570D">
        <w:rPr>
          <w:color w:val="000000" w:themeColor="text1"/>
          <w:sz w:val="22"/>
          <w:szCs w:val="22"/>
          <w:lang w:val="el-GR"/>
        </w:rPr>
        <w:t xml:space="preserve">, χαρακτηριζόμενοι από πολλαπλές καρδιακές και μη καρδιακές </w:t>
      </w:r>
      <w:proofErr w:type="spellStart"/>
      <w:r w:rsidRPr="0098570D">
        <w:rPr>
          <w:color w:val="000000" w:themeColor="text1"/>
          <w:sz w:val="22"/>
          <w:szCs w:val="22"/>
          <w:lang w:val="el-GR"/>
        </w:rPr>
        <w:t>συννοσηρότητες</w:t>
      </w:r>
      <w:proofErr w:type="spellEnd"/>
      <w:r w:rsidRPr="0098570D">
        <w:rPr>
          <w:color w:val="000000" w:themeColor="text1"/>
          <w:sz w:val="22"/>
          <w:szCs w:val="22"/>
          <w:lang w:val="el-GR"/>
        </w:rPr>
        <w:t xml:space="preserve">, οι οποίοι έλαβαν ASA ή το συνδυασμό ASA και </w:t>
      </w:r>
      <w:proofErr w:type="spellStart"/>
      <w:r w:rsidRPr="0098570D">
        <w:rPr>
          <w:color w:val="000000" w:themeColor="text1"/>
          <w:sz w:val="22"/>
          <w:szCs w:val="22"/>
          <w:lang w:val="el-GR"/>
        </w:rPr>
        <w:t>κλοπιδογρέλης</w:t>
      </w:r>
      <w:proofErr w:type="spellEnd"/>
      <w:r w:rsidRPr="0098570D">
        <w:rPr>
          <w:color w:val="000000" w:themeColor="text1"/>
          <w:sz w:val="22"/>
          <w:szCs w:val="22"/>
          <w:lang w:val="el-GR"/>
        </w:rPr>
        <w:t xml:space="preserve">, αναφέρθηκε σημαντική αύξηση του κινδύνου μείζονος αιμορραγίας κατά ISTH για </w:t>
      </w:r>
      <w:r w:rsidR="0069040C">
        <w:rPr>
          <w:color w:val="000000" w:themeColor="text1"/>
          <w:sz w:val="22"/>
          <w:szCs w:val="22"/>
          <w:lang w:val="el-GR"/>
        </w:rPr>
        <w:t xml:space="preserve">την </w:t>
      </w:r>
      <w:proofErr w:type="spellStart"/>
      <w:r w:rsidR="0069040C">
        <w:rPr>
          <w:color w:val="000000" w:themeColor="text1"/>
          <w:sz w:val="22"/>
          <w:szCs w:val="22"/>
          <w:lang w:val="el-GR"/>
        </w:rPr>
        <w:t>απιξαμπάνη</w:t>
      </w:r>
      <w:proofErr w:type="spellEnd"/>
      <w:r w:rsidRPr="0098570D">
        <w:rPr>
          <w:color w:val="000000" w:themeColor="text1"/>
          <w:sz w:val="22"/>
          <w:szCs w:val="22"/>
          <w:lang w:val="el-GR"/>
        </w:rPr>
        <w:t xml:space="preserve"> (5,13% ανά έτος) σε σύγκριση με το εικονικό φάρμακο (2,04% ανά έτος).</w:t>
      </w:r>
    </w:p>
    <w:p w14:paraId="277F4203" w14:textId="77777777" w:rsidR="006A3489" w:rsidRPr="0098570D" w:rsidRDefault="006A3489" w:rsidP="002F7B44">
      <w:pPr>
        <w:pStyle w:val="CharCharCharCharCharCharChar"/>
        <w:spacing w:before="0" w:after="0" w:line="240" w:lineRule="auto"/>
        <w:jc w:val="left"/>
        <w:rPr>
          <w:color w:val="000000" w:themeColor="text1"/>
          <w:sz w:val="22"/>
          <w:szCs w:val="22"/>
          <w:u w:val="single"/>
          <w:lang w:val="el-GR"/>
        </w:rPr>
      </w:pPr>
    </w:p>
    <w:p w14:paraId="76CC41AF" w14:textId="77777777" w:rsidR="002F7B44" w:rsidRPr="0098570D" w:rsidRDefault="002F7B44" w:rsidP="002F7B44">
      <w:pPr>
        <w:rPr>
          <w:color w:val="000000" w:themeColor="text1"/>
          <w:szCs w:val="22"/>
          <w:u w:val="single"/>
        </w:rPr>
      </w:pPr>
      <w:bookmarkStart w:id="3" w:name="surgery"/>
      <w:r w:rsidRPr="0098570D">
        <w:rPr>
          <w:color w:val="000000" w:themeColor="text1"/>
          <w:szCs w:val="22"/>
          <w:u w:val="single"/>
        </w:rPr>
        <w:t xml:space="preserve">Χρήση </w:t>
      </w:r>
      <w:r w:rsidR="006479FD" w:rsidRPr="0098570D">
        <w:rPr>
          <w:color w:val="000000" w:themeColor="text1"/>
          <w:szCs w:val="22"/>
          <w:u w:val="single"/>
        </w:rPr>
        <w:t>θ</w:t>
      </w:r>
      <w:r w:rsidRPr="0098570D">
        <w:rPr>
          <w:color w:val="000000" w:themeColor="text1"/>
          <w:szCs w:val="22"/>
          <w:u w:val="single"/>
        </w:rPr>
        <w:t>ρομβολυτικών παραγόντων για τη θεραπεία του οξέος ισχαιμικού εγκεφαλικού επεισοδίου</w:t>
      </w:r>
    </w:p>
    <w:bookmarkEnd w:id="3"/>
    <w:p w14:paraId="1500D5CE" w14:textId="77777777" w:rsidR="003545BD" w:rsidRPr="0098570D" w:rsidRDefault="003545BD" w:rsidP="002F7B44">
      <w:pPr>
        <w:pStyle w:val="CharCharCharCharCharCharChar"/>
        <w:spacing w:before="0" w:after="0" w:line="240" w:lineRule="auto"/>
        <w:jc w:val="left"/>
        <w:rPr>
          <w:color w:val="000000" w:themeColor="text1"/>
          <w:sz w:val="22"/>
          <w:szCs w:val="22"/>
          <w:lang w:val="el-GR"/>
        </w:rPr>
      </w:pPr>
    </w:p>
    <w:p w14:paraId="5C1703CB" w14:textId="1116F4DF" w:rsidR="002F7B44" w:rsidRPr="0098570D" w:rsidRDefault="002F7B44" w:rsidP="002F7B44">
      <w:pPr>
        <w:pStyle w:val="CharCharCharCharCharCharChar"/>
        <w:spacing w:before="0" w:after="0" w:line="240" w:lineRule="auto"/>
        <w:jc w:val="left"/>
        <w:rPr>
          <w:color w:val="000000" w:themeColor="text1"/>
          <w:sz w:val="22"/>
          <w:szCs w:val="22"/>
          <w:lang w:val="el-GR"/>
        </w:rPr>
      </w:pPr>
      <w:r w:rsidRPr="0098570D">
        <w:rPr>
          <w:color w:val="000000" w:themeColor="text1"/>
          <w:sz w:val="22"/>
          <w:szCs w:val="22"/>
          <w:lang w:val="el-GR"/>
        </w:rPr>
        <w:t xml:space="preserve">Υπάρχει πολύ περιορισμένη εμπειρία όσον αφορά </w:t>
      </w:r>
      <w:r w:rsidR="00C424FD" w:rsidRPr="0098570D">
        <w:rPr>
          <w:color w:val="000000" w:themeColor="text1"/>
          <w:sz w:val="22"/>
          <w:szCs w:val="22"/>
          <w:lang w:val="el-GR"/>
        </w:rPr>
        <w:t>σ</w:t>
      </w:r>
      <w:r w:rsidRPr="0098570D">
        <w:rPr>
          <w:color w:val="000000" w:themeColor="text1"/>
          <w:sz w:val="22"/>
          <w:szCs w:val="22"/>
          <w:lang w:val="el-GR"/>
        </w:rPr>
        <w:t xml:space="preserve">τη χρήση θρομβολυτικών παραγόντων για τη θεραπεία του οξέος ισχαιμικού εγκεφαλικού επεισοδίου σε ασθενείς που τους χορηγήθηκε </w:t>
      </w:r>
      <w:proofErr w:type="spellStart"/>
      <w:r w:rsidR="0069040C">
        <w:rPr>
          <w:color w:val="000000" w:themeColor="text1"/>
          <w:sz w:val="22"/>
          <w:szCs w:val="22"/>
          <w:lang w:val="el-GR"/>
        </w:rPr>
        <w:t>απιξαμπάνη</w:t>
      </w:r>
      <w:proofErr w:type="spellEnd"/>
      <w:r w:rsidR="0069040C">
        <w:rPr>
          <w:color w:val="000000" w:themeColor="text1"/>
          <w:sz w:val="22"/>
          <w:szCs w:val="22"/>
          <w:lang w:val="el-GR"/>
        </w:rPr>
        <w:t xml:space="preserve"> </w:t>
      </w:r>
      <w:r w:rsidR="00B57014" w:rsidRPr="0098570D">
        <w:rPr>
          <w:color w:val="000000" w:themeColor="text1"/>
          <w:sz w:val="22"/>
          <w:szCs w:val="22"/>
          <w:lang w:val="el-GR"/>
        </w:rPr>
        <w:t>(βλ. παράγραφο 4.5)</w:t>
      </w:r>
      <w:r w:rsidRPr="0098570D">
        <w:rPr>
          <w:color w:val="000000" w:themeColor="text1"/>
          <w:sz w:val="22"/>
          <w:szCs w:val="22"/>
          <w:lang w:val="el-GR"/>
        </w:rPr>
        <w:t>.</w:t>
      </w:r>
    </w:p>
    <w:p w14:paraId="79F97948" w14:textId="77777777" w:rsidR="00CA4630" w:rsidRPr="0098570D" w:rsidRDefault="00CA4630" w:rsidP="00CA4630">
      <w:pPr>
        <w:rPr>
          <w:color w:val="000000" w:themeColor="text1"/>
          <w:szCs w:val="22"/>
          <w:u w:val="single"/>
        </w:rPr>
      </w:pPr>
    </w:p>
    <w:p w14:paraId="72AEA6A1" w14:textId="77777777" w:rsidR="00CA4630" w:rsidRPr="0098570D" w:rsidRDefault="00CA4630" w:rsidP="00CA4630">
      <w:pPr>
        <w:rPr>
          <w:color w:val="000000" w:themeColor="text1"/>
          <w:szCs w:val="22"/>
          <w:u w:val="single"/>
        </w:rPr>
      </w:pPr>
      <w:r w:rsidRPr="0098570D">
        <w:rPr>
          <w:color w:val="000000" w:themeColor="text1"/>
          <w:szCs w:val="22"/>
          <w:u w:val="single"/>
        </w:rPr>
        <w:t>Ασθενείς με προσθετικές βαλβίδες της καρδιάς</w:t>
      </w:r>
    </w:p>
    <w:p w14:paraId="313B68D9" w14:textId="77777777" w:rsidR="003545BD" w:rsidRPr="0098570D" w:rsidRDefault="003545BD" w:rsidP="00CA4630">
      <w:pPr>
        <w:rPr>
          <w:color w:val="000000" w:themeColor="text1"/>
          <w:szCs w:val="22"/>
        </w:rPr>
      </w:pPr>
    </w:p>
    <w:p w14:paraId="4F321822" w14:textId="5ACD19F5" w:rsidR="00CA4630" w:rsidRPr="0098570D" w:rsidRDefault="00CA4630" w:rsidP="00CA4630">
      <w:pPr>
        <w:rPr>
          <w:color w:val="000000" w:themeColor="text1"/>
          <w:szCs w:val="22"/>
        </w:rPr>
      </w:pPr>
      <w:r w:rsidRPr="0098570D">
        <w:rPr>
          <w:color w:val="000000" w:themeColor="text1"/>
          <w:szCs w:val="22"/>
        </w:rPr>
        <w:t xml:space="preserve">Η ασφάλεια και η αποτελεσματικότητα </w:t>
      </w:r>
      <w:r w:rsidR="00431EF4">
        <w:rPr>
          <w:color w:val="000000" w:themeColor="text1"/>
          <w:szCs w:val="22"/>
        </w:rPr>
        <w:t xml:space="preserve">της </w:t>
      </w:r>
      <w:proofErr w:type="spellStart"/>
      <w:r w:rsidR="00431EF4">
        <w:rPr>
          <w:color w:val="000000" w:themeColor="text1"/>
          <w:szCs w:val="22"/>
        </w:rPr>
        <w:t>απιξαμπάνης</w:t>
      </w:r>
      <w:proofErr w:type="spellEnd"/>
      <w:r w:rsidR="00431EF4">
        <w:rPr>
          <w:color w:val="000000" w:themeColor="text1"/>
          <w:szCs w:val="22"/>
        </w:rPr>
        <w:t xml:space="preserve"> </w:t>
      </w:r>
      <w:r w:rsidRPr="0098570D">
        <w:rPr>
          <w:color w:val="000000" w:themeColor="text1"/>
          <w:szCs w:val="22"/>
        </w:rPr>
        <w:t xml:space="preserve">δεν έχουν μελετηθεί σε ασθενείς με προσθετικές βαλβίδες της καρδιάς, με ή χωρίς κολπική μαρμαρυγή. Ως εκ τούτου η χρήση </w:t>
      </w:r>
      <w:r w:rsidR="00431EF4">
        <w:rPr>
          <w:color w:val="000000" w:themeColor="text1"/>
          <w:szCs w:val="22"/>
        </w:rPr>
        <w:t xml:space="preserve">της </w:t>
      </w:r>
      <w:proofErr w:type="spellStart"/>
      <w:r w:rsidR="00431EF4">
        <w:rPr>
          <w:color w:val="000000" w:themeColor="text1"/>
          <w:szCs w:val="22"/>
        </w:rPr>
        <w:t>απιξαμπάνης</w:t>
      </w:r>
      <w:proofErr w:type="spellEnd"/>
      <w:r w:rsidR="00876640" w:rsidRPr="0098570D" w:rsidDel="00412386">
        <w:rPr>
          <w:color w:val="000000" w:themeColor="text1"/>
          <w:szCs w:val="22"/>
        </w:rPr>
        <w:t xml:space="preserve"> </w:t>
      </w:r>
      <w:r w:rsidR="0032282C" w:rsidRPr="0098570D">
        <w:rPr>
          <w:color w:val="000000" w:themeColor="text1"/>
          <w:szCs w:val="22"/>
        </w:rPr>
        <w:t>δεν συνιστάται σε αυτήν την κατάσταση</w:t>
      </w:r>
      <w:r w:rsidRPr="0098570D">
        <w:rPr>
          <w:color w:val="000000" w:themeColor="text1"/>
          <w:szCs w:val="22"/>
        </w:rPr>
        <w:t>.</w:t>
      </w:r>
    </w:p>
    <w:p w14:paraId="08BFB8EF" w14:textId="77777777" w:rsidR="00866D0B" w:rsidRPr="0098570D" w:rsidRDefault="00866D0B" w:rsidP="002F7B44">
      <w:pPr>
        <w:pStyle w:val="CharCharCharCharCharCharChar"/>
        <w:spacing w:before="0" w:after="0" w:line="240" w:lineRule="auto"/>
        <w:jc w:val="left"/>
        <w:rPr>
          <w:color w:val="000000" w:themeColor="text1"/>
          <w:sz w:val="22"/>
          <w:szCs w:val="22"/>
          <w:lang w:val="el-GR"/>
        </w:rPr>
      </w:pPr>
    </w:p>
    <w:p w14:paraId="2FB9A722" w14:textId="77777777" w:rsidR="006E3346" w:rsidRPr="0098570D" w:rsidRDefault="006E3346" w:rsidP="006E3346">
      <w:pPr>
        <w:rPr>
          <w:color w:val="000000" w:themeColor="text1"/>
          <w:szCs w:val="22"/>
          <w:u w:val="single"/>
        </w:rPr>
      </w:pPr>
      <w:r w:rsidRPr="0098570D">
        <w:rPr>
          <w:color w:val="000000" w:themeColor="text1"/>
          <w:szCs w:val="22"/>
          <w:u w:val="single"/>
        </w:rPr>
        <w:t xml:space="preserve">Ασθενείς με </w:t>
      </w:r>
      <w:proofErr w:type="spellStart"/>
      <w:r w:rsidRPr="0098570D">
        <w:rPr>
          <w:color w:val="000000" w:themeColor="text1"/>
          <w:szCs w:val="22"/>
          <w:u w:val="single"/>
        </w:rPr>
        <w:t>αντιφωσφολιπιδικό</w:t>
      </w:r>
      <w:proofErr w:type="spellEnd"/>
      <w:r w:rsidRPr="0098570D">
        <w:rPr>
          <w:color w:val="000000" w:themeColor="text1"/>
          <w:szCs w:val="22"/>
          <w:u w:val="single"/>
        </w:rPr>
        <w:t xml:space="preserve"> σύνδρομο</w:t>
      </w:r>
    </w:p>
    <w:p w14:paraId="004D95A1" w14:textId="77777777" w:rsidR="00876640" w:rsidRPr="0098570D" w:rsidRDefault="00876640" w:rsidP="006E3346">
      <w:pPr>
        <w:rPr>
          <w:color w:val="000000" w:themeColor="text1"/>
          <w:szCs w:val="22"/>
          <w:lang w:eastAsia="el-GR"/>
        </w:rPr>
      </w:pPr>
    </w:p>
    <w:p w14:paraId="3B71DF89" w14:textId="0B88F525" w:rsidR="006E3346" w:rsidRPr="0098570D" w:rsidRDefault="007E6920" w:rsidP="006E3346">
      <w:pPr>
        <w:rPr>
          <w:color w:val="000000" w:themeColor="text1"/>
          <w:szCs w:val="22"/>
          <w:lang w:eastAsia="el-GR"/>
        </w:rPr>
      </w:pPr>
      <w:r w:rsidRPr="0098570D">
        <w:rPr>
          <w:color w:val="000000" w:themeColor="text1"/>
          <w:szCs w:val="22"/>
        </w:rPr>
        <w:t>Τα αντιπηκτικά άμεσης δράσης που χορηγούνται από το στόμα (</w:t>
      </w:r>
      <w:r w:rsidRPr="00A30483">
        <w:rPr>
          <w:color w:val="000000" w:themeColor="text1"/>
          <w:szCs w:val="22"/>
        </w:rPr>
        <w:t>DOAC</w:t>
      </w:r>
      <w:r w:rsidR="00FF1257" w:rsidRPr="00A30483">
        <w:rPr>
          <w:color w:val="000000" w:themeColor="text1"/>
          <w:szCs w:val="22"/>
          <w:lang w:val="en-US"/>
        </w:rPr>
        <w:t>s</w:t>
      </w:r>
      <w:r w:rsidRPr="0098570D">
        <w:rPr>
          <w:color w:val="000000" w:themeColor="text1"/>
          <w:szCs w:val="22"/>
        </w:rPr>
        <w:t>), συμπεριλαμβανομ</w:t>
      </w:r>
      <w:r w:rsidR="00431EF4">
        <w:rPr>
          <w:color w:val="000000" w:themeColor="text1"/>
          <w:szCs w:val="22"/>
        </w:rPr>
        <w:t xml:space="preserve">ένης της </w:t>
      </w:r>
      <w:proofErr w:type="spellStart"/>
      <w:r w:rsidR="00431EF4">
        <w:rPr>
          <w:color w:val="000000" w:themeColor="text1"/>
          <w:szCs w:val="22"/>
        </w:rPr>
        <w:t>απιξαμπάνης</w:t>
      </w:r>
      <w:proofErr w:type="spellEnd"/>
      <w:r w:rsidRPr="0098570D">
        <w:rPr>
          <w:color w:val="000000" w:themeColor="text1"/>
          <w:szCs w:val="22"/>
        </w:rPr>
        <w:t xml:space="preserve">, δεν συνιστώνται σε ασθενείς με ιστορικό θρόμβωσης, οι οποίοι έχουν διαγνωσθεί με </w:t>
      </w:r>
      <w:proofErr w:type="spellStart"/>
      <w:r w:rsidRPr="0098570D">
        <w:rPr>
          <w:color w:val="000000" w:themeColor="text1"/>
          <w:szCs w:val="22"/>
        </w:rPr>
        <w:t>αντιφωσφολιπιδικό</w:t>
      </w:r>
      <w:proofErr w:type="spellEnd"/>
      <w:r w:rsidRPr="0098570D">
        <w:rPr>
          <w:color w:val="000000" w:themeColor="text1"/>
          <w:szCs w:val="22"/>
        </w:rPr>
        <w:t xml:space="preserve"> σύνδρομο. Ιδίως στους ασθενείς που είναι τριπλά θετικοί (σε αντιπηκτικό του λύκου, σε αντισώματα </w:t>
      </w:r>
      <w:proofErr w:type="spellStart"/>
      <w:r w:rsidRPr="0098570D">
        <w:rPr>
          <w:color w:val="000000" w:themeColor="text1"/>
          <w:szCs w:val="22"/>
        </w:rPr>
        <w:t>αντικαρδιολιπίνης</w:t>
      </w:r>
      <w:proofErr w:type="spellEnd"/>
      <w:r w:rsidRPr="0098570D">
        <w:rPr>
          <w:color w:val="000000" w:themeColor="text1"/>
          <w:szCs w:val="22"/>
        </w:rPr>
        <w:t xml:space="preserve"> και σε αντισώματα έναντι της β2 </w:t>
      </w:r>
      <w:proofErr w:type="spellStart"/>
      <w:r w:rsidRPr="0098570D">
        <w:rPr>
          <w:color w:val="000000" w:themeColor="text1"/>
          <w:szCs w:val="22"/>
        </w:rPr>
        <w:t>γλυκοπρωτεΐνης</w:t>
      </w:r>
      <w:proofErr w:type="spellEnd"/>
      <w:r w:rsidRPr="0098570D">
        <w:rPr>
          <w:color w:val="000000" w:themeColor="text1"/>
          <w:szCs w:val="22"/>
        </w:rPr>
        <w:t xml:space="preserve"> I), η θεραπεία με </w:t>
      </w:r>
      <w:r w:rsidR="00FF1257" w:rsidRPr="00A30483">
        <w:rPr>
          <w:color w:val="000000" w:themeColor="text1"/>
          <w:szCs w:val="22"/>
          <w:lang w:val="en-US"/>
        </w:rPr>
        <w:t>DOACs</w:t>
      </w:r>
      <w:r w:rsidRPr="0098570D">
        <w:rPr>
          <w:color w:val="000000" w:themeColor="text1"/>
          <w:szCs w:val="22"/>
        </w:rPr>
        <w:t xml:space="preserve"> μπορεί να συνδέεται με αυξημένα ποσοστά υποτροπιαζόντων </w:t>
      </w:r>
      <w:proofErr w:type="spellStart"/>
      <w:r w:rsidRPr="0098570D">
        <w:rPr>
          <w:color w:val="000000" w:themeColor="text1"/>
          <w:szCs w:val="22"/>
        </w:rPr>
        <w:t>θρομβωτικών</w:t>
      </w:r>
      <w:proofErr w:type="spellEnd"/>
      <w:r w:rsidRPr="0098570D">
        <w:rPr>
          <w:color w:val="000000" w:themeColor="text1"/>
          <w:szCs w:val="22"/>
        </w:rPr>
        <w:t xml:space="preserve"> </w:t>
      </w:r>
      <w:r w:rsidRPr="0098570D">
        <w:rPr>
          <w:color w:val="000000" w:themeColor="text1"/>
          <w:szCs w:val="22"/>
        </w:rPr>
        <w:lastRenderedPageBreak/>
        <w:t>συμβάντων σε σύγκριση με τη θεραπεία με ανταγωνιστή της βιταμίνης K.</w:t>
      </w:r>
    </w:p>
    <w:p w14:paraId="1A995E65" w14:textId="77777777" w:rsidR="006E3346" w:rsidRPr="0098570D" w:rsidRDefault="006E3346" w:rsidP="002F7B44">
      <w:pPr>
        <w:rPr>
          <w:color w:val="000000" w:themeColor="text1"/>
          <w:szCs w:val="22"/>
          <w:u w:val="single"/>
        </w:rPr>
      </w:pPr>
    </w:p>
    <w:p w14:paraId="08C6FF78" w14:textId="77777777" w:rsidR="002F7B44" w:rsidRPr="0098570D" w:rsidRDefault="002F7B44" w:rsidP="00A17EDB">
      <w:pPr>
        <w:keepNext/>
        <w:keepLines/>
        <w:widowControl/>
        <w:rPr>
          <w:color w:val="000000" w:themeColor="text1"/>
          <w:szCs w:val="22"/>
          <w:u w:val="single"/>
        </w:rPr>
      </w:pPr>
      <w:r w:rsidRPr="0098570D">
        <w:rPr>
          <w:color w:val="000000" w:themeColor="text1"/>
          <w:szCs w:val="22"/>
          <w:u w:val="single"/>
        </w:rPr>
        <w:t>Χειρουργική επέμβαση και επεμβατικές διαδικασίες</w:t>
      </w:r>
    </w:p>
    <w:p w14:paraId="5543499A" w14:textId="77777777" w:rsidR="00876640" w:rsidRPr="0098570D" w:rsidRDefault="00876640" w:rsidP="00A17EDB">
      <w:pPr>
        <w:pStyle w:val="CharCharCharCharCharCharChar"/>
        <w:keepNext/>
        <w:keepLines/>
        <w:spacing w:before="0" w:after="0" w:line="240" w:lineRule="auto"/>
        <w:jc w:val="left"/>
        <w:rPr>
          <w:color w:val="000000" w:themeColor="text1"/>
          <w:sz w:val="22"/>
          <w:szCs w:val="22"/>
          <w:lang w:val="el-GR"/>
        </w:rPr>
      </w:pPr>
    </w:p>
    <w:p w14:paraId="116B7CD4" w14:textId="2D2E9F5F" w:rsidR="002F7B44" w:rsidRPr="0098570D" w:rsidRDefault="00431EF4" w:rsidP="002F7B44">
      <w:pPr>
        <w:pStyle w:val="CharCharCharCharCharCharChar"/>
        <w:spacing w:before="0" w:after="0" w:line="240" w:lineRule="auto"/>
        <w:jc w:val="left"/>
        <w:rPr>
          <w:color w:val="000000" w:themeColor="text1"/>
          <w:sz w:val="22"/>
          <w:szCs w:val="22"/>
          <w:lang w:val="el-GR"/>
        </w:rPr>
      </w:pPr>
      <w:r>
        <w:rPr>
          <w:color w:val="000000" w:themeColor="text1"/>
          <w:sz w:val="22"/>
          <w:szCs w:val="22"/>
          <w:lang w:val="el-GR"/>
        </w:rPr>
        <w:t xml:space="preserve">Η </w:t>
      </w:r>
      <w:proofErr w:type="spellStart"/>
      <w:r>
        <w:rPr>
          <w:color w:val="000000" w:themeColor="text1"/>
          <w:sz w:val="22"/>
          <w:szCs w:val="22"/>
          <w:lang w:val="el-GR"/>
        </w:rPr>
        <w:t>απιξαμπάνη</w:t>
      </w:r>
      <w:proofErr w:type="spellEnd"/>
      <w:r w:rsidR="006D5FEE" w:rsidRPr="0098570D" w:rsidDel="00412386">
        <w:rPr>
          <w:color w:val="000000" w:themeColor="text1"/>
          <w:sz w:val="22"/>
          <w:szCs w:val="22"/>
          <w:lang w:val="sv-SE"/>
        </w:rPr>
        <w:t xml:space="preserve"> </w:t>
      </w:r>
      <w:r w:rsidR="002F7B44" w:rsidRPr="0098570D">
        <w:rPr>
          <w:color w:val="000000" w:themeColor="text1"/>
          <w:sz w:val="22"/>
          <w:szCs w:val="22"/>
          <w:lang w:val="el-GR"/>
        </w:rPr>
        <w:t>πρέπει να διακόπτεται τουλάχιστον 48</w:t>
      </w:r>
      <w:r w:rsidR="008B083B" w:rsidRPr="0098570D">
        <w:rPr>
          <w:color w:val="000000" w:themeColor="text1"/>
          <w:sz w:val="22"/>
          <w:szCs w:val="22"/>
          <w:lang w:val="el-GR"/>
        </w:rPr>
        <w:t> </w:t>
      </w:r>
      <w:r w:rsidR="002F7B44" w:rsidRPr="0098570D">
        <w:rPr>
          <w:color w:val="000000" w:themeColor="text1"/>
          <w:sz w:val="22"/>
          <w:szCs w:val="22"/>
          <w:lang w:val="el-GR"/>
        </w:rPr>
        <w:t xml:space="preserve">ώρες πριν από </w:t>
      </w:r>
      <w:r w:rsidR="00860034" w:rsidRPr="0098570D">
        <w:rPr>
          <w:color w:val="000000" w:themeColor="text1"/>
          <w:sz w:val="22"/>
          <w:szCs w:val="22"/>
          <w:lang w:val="el-GR"/>
        </w:rPr>
        <w:t>εκλεκτική</w:t>
      </w:r>
      <w:r w:rsidR="002F7B44" w:rsidRPr="0098570D">
        <w:rPr>
          <w:color w:val="000000" w:themeColor="text1"/>
          <w:sz w:val="22"/>
          <w:szCs w:val="22"/>
          <w:lang w:val="el-GR"/>
        </w:rPr>
        <w:t xml:space="preserve"> χειρουργική επέμβαση ή επεμβατικές διαδικασίες με μέτριο ή υψηλό κίνδυνο αιμορραγίας. Αυτό περιλαμβάνει παρεμβάσεις για τις οποίες η πιθανότητα κλινικά σημαντικής αιμορραγίας δεν μπορεί να αποκλειστεί ή για τις οποίες ο κίνδυνος αιμορραγίας είναι μη αποδεκτός.</w:t>
      </w:r>
    </w:p>
    <w:p w14:paraId="63A0895C" w14:textId="77777777" w:rsidR="002F7B44" w:rsidRPr="0098570D" w:rsidRDefault="002F7B44" w:rsidP="002F7B44">
      <w:pPr>
        <w:pStyle w:val="CharCharCharCharCharCharChar"/>
        <w:spacing w:before="0" w:after="0" w:line="240" w:lineRule="auto"/>
        <w:jc w:val="left"/>
        <w:rPr>
          <w:color w:val="000000" w:themeColor="text1"/>
          <w:sz w:val="22"/>
          <w:szCs w:val="22"/>
          <w:lang w:val="el-GR"/>
        </w:rPr>
      </w:pPr>
    </w:p>
    <w:p w14:paraId="20C27F0B" w14:textId="7BFA287B" w:rsidR="002F7B44" w:rsidRPr="0098570D" w:rsidRDefault="00431EF4" w:rsidP="002F7B44">
      <w:pPr>
        <w:pStyle w:val="CharCharCharCharCharCharChar"/>
        <w:spacing w:before="0" w:after="0" w:line="240" w:lineRule="auto"/>
        <w:jc w:val="left"/>
        <w:rPr>
          <w:color w:val="000000" w:themeColor="text1"/>
          <w:sz w:val="22"/>
          <w:szCs w:val="22"/>
          <w:lang w:val="el-GR"/>
        </w:rPr>
      </w:pPr>
      <w:r>
        <w:rPr>
          <w:color w:val="000000" w:themeColor="text1"/>
          <w:sz w:val="22"/>
          <w:szCs w:val="22"/>
          <w:lang w:val="el-GR"/>
        </w:rPr>
        <w:t xml:space="preserve">Η </w:t>
      </w:r>
      <w:proofErr w:type="spellStart"/>
      <w:r>
        <w:rPr>
          <w:color w:val="000000" w:themeColor="text1"/>
          <w:sz w:val="22"/>
          <w:szCs w:val="22"/>
          <w:lang w:val="el-GR"/>
        </w:rPr>
        <w:t>απιξαμπάνη</w:t>
      </w:r>
      <w:proofErr w:type="spellEnd"/>
      <w:r w:rsidR="006D5FEE" w:rsidRPr="0098570D" w:rsidDel="00412386">
        <w:rPr>
          <w:color w:val="000000" w:themeColor="text1"/>
          <w:sz w:val="22"/>
          <w:szCs w:val="22"/>
          <w:lang w:val="sv-SE"/>
        </w:rPr>
        <w:t xml:space="preserve"> </w:t>
      </w:r>
      <w:r w:rsidR="002F7B44" w:rsidRPr="0098570D">
        <w:rPr>
          <w:color w:val="000000" w:themeColor="text1"/>
          <w:sz w:val="22"/>
          <w:szCs w:val="22"/>
          <w:lang w:val="el-GR"/>
        </w:rPr>
        <w:t>πρέπει να διακόπτεται τουλάχιστον 24</w:t>
      </w:r>
      <w:r w:rsidR="008B083B" w:rsidRPr="0098570D">
        <w:rPr>
          <w:color w:val="000000" w:themeColor="text1"/>
          <w:sz w:val="22"/>
          <w:szCs w:val="22"/>
          <w:lang w:val="el-GR"/>
        </w:rPr>
        <w:t> </w:t>
      </w:r>
      <w:r w:rsidR="002F7B44" w:rsidRPr="0098570D">
        <w:rPr>
          <w:color w:val="000000" w:themeColor="text1"/>
          <w:sz w:val="22"/>
          <w:szCs w:val="22"/>
          <w:lang w:val="el-GR"/>
        </w:rPr>
        <w:t xml:space="preserve">ώρες πριν από </w:t>
      </w:r>
      <w:r w:rsidR="00860034" w:rsidRPr="0098570D">
        <w:rPr>
          <w:color w:val="000000" w:themeColor="text1"/>
          <w:sz w:val="22"/>
          <w:szCs w:val="22"/>
          <w:lang w:val="el-GR"/>
        </w:rPr>
        <w:t xml:space="preserve">εκλεκτική </w:t>
      </w:r>
      <w:r w:rsidR="002F7B44" w:rsidRPr="0098570D">
        <w:rPr>
          <w:color w:val="000000" w:themeColor="text1"/>
          <w:sz w:val="22"/>
          <w:szCs w:val="22"/>
          <w:lang w:val="el-GR"/>
        </w:rPr>
        <w:t>χειρουργική επέμβαση ή επεμβατικές διαδικασίες με χαμηλό κίνδυνο αιμορραγίας. Αυτό περιλαμβάνει παρεμβάσεις για τις οποίες οποιαδήποτε αιμορραγία που εμφανίζεται αναμένεται να είναι ελάχιστη, μη κρίσιμη στο σημείο που εμφανίζεται ή εύκολα ελεγχόμενη.</w:t>
      </w:r>
    </w:p>
    <w:p w14:paraId="60907CB2" w14:textId="77777777" w:rsidR="002F7B44" w:rsidRPr="0098570D" w:rsidRDefault="002F7B44" w:rsidP="002F7B44">
      <w:pPr>
        <w:pStyle w:val="CharCharCharCharCharCharChar"/>
        <w:spacing w:before="0" w:after="0" w:line="240" w:lineRule="auto"/>
        <w:jc w:val="left"/>
        <w:rPr>
          <w:color w:val="000000" w:themeColor="text1"/>
          <w:sz w:val="22"/>
          <w:szCs w:val="22"/>
          <w:lang w:val="el-GR"/>
        </w:rPr>
      </w:pPr>
    </w:p>
    <w:p w14:paraId="220C9F3E" w14:textId="77777777" w:rsidR="002F7B44" w:rsidRPr="0098570D" w:rsidRDefault="002F7B44" w:rsidP="002F7B44">
      <w:pPr>
        <w:pStyle w:val="CharCharCharCharCharCharChar"/>
        <w:spacing w:before="0" w:after="0" w:line="240" w:lineRule="auto"/>
        <w:jc w:val="left"/>
        <w:rPr>
          <w:color w:val="000000" w:themeColor="text1"/>
          <w:sz w:val="22"/>
          <w:szCs w:val="22"/>
          <w:lang w:val="el-GR"/>
        </w:rPr>
      </w:pPr>
      <w:r w:rsidRPr="0098570D">
        <w:rPr>
          <w:color w:val="000000" w:themeColor="text1"/>
          <w:sz w:val="22"/>
          <w:szCs w:val="22"/>
          <w:lang w:val="el-GR"/>
        </w:rPr>
        <w:t>Σε περίπτωση που η χειρουργική επέμβαση ή οι επεμβατικές διαδικασίες δεν μπορούν να καθυστερήσουν, απαιτείται κατάλληλη προσοχή, λαμβάνοντας υπόψη τον αυξημένο κίνδυνο αιμορραγίας. Ο κίνδυνος αιμορραγίας πρέπει να σταθμίζεται έναντι του επείγοντ</w:t>
      </w:r>
      <w:r w:rsidR="00C424FD" w:rsidRPr="0098570D">
        <w:rPr>
          <w:color w:val="000000" w:themeColor="text1"/>
          <w:sz w:val="22"/>
          <w:szCs w:val="22"/>
          <w:lang w:val="el-GR"/>
        </w:rPr>
        <w:t>α</w:t>
      </w:r>
      <w:r w:rsidRPr="0098570D">
        <w:rPr>
          <w:color w:val="000000" w:themeColor="text1"/>
          <w:sz w:val="22"/>
          <w:szCs w:val="22"/>
          <w:lang w:val="el-GR"/>
        </w:rPr>
        <w:t xml:space="preserve"> χαρακτήρα της παρέμβασης.</w:t>
      </w:r>
    </w:p>
    <w:p w14:paraId="5945DA8C" w14:textId="77777777" w:rsidR="002F7B44" w:rsidRPr="0098570D" w:rsidRDefault="002F7B44" w:rsidP="002F7B44">
      <w:pPr>
        <w:pStyle w:val="CharCharCharCharCharCharChar"/>
        <w:spacing w:before="0" w:after="0" w:line="240" w:lineRule="auto"/>
        <w:jc w:val="left"/>
        <w:rPr>
          <w:color w:val="000000" w:themeColor="text1"/>
          <w:sz w:val="22"/>
          <w:szCs w:val="22"/>
          <w:lang w:val="el-GR"/>
        </w:rPr>
      </w:pPr>
    </w:p>
    <w:p w14:paraId="67DE2292" w14:textId="00459BF2" w:rsidR="002F7B44" w:rsidRPr="0098570D" w:rsidRDefault="002F7B44" w:rsidP="002F7B44">
      <w:pPr>
        <w:pStyle w:val="CharCharCharCharCharCharChar"/>
        <w:spacing w:before="0" w:after="0" w:line="240" w:lineRule="auto"/>
        <w:jc w:val="left"/>
        <w:rPr>
          <w:color w:val="000000" w:themeColor="text1"/>
          <w:sz w:val="22"/>
          <w:szCs w:val="22"/>
          <w:lang w:val="el-GR"/>
        </w:rPr>
      </w:pPr>
      <w:r w:rsidRPr="0098570D">
        <w:rPr>
          <w:color w:val="000000" w:themeColor="text1"/>
          <w:sz w:val="22"/>
          <w:szCs w:val="22"/>
          <w:lang w:val="el-GR"/>
        </w:rPr>
        <w:t xml:space="preserve">Η χορήγηση </w:t>
      </w:r>
      <w:r w:rsidR="00431EF4">
        <w:rPr>
          <w:color w:val="000000" w:themeColor="text1"/>
          <w:sz w:val="22"/>
          <w:szCs w:val="22"/>
          <w:lang w:val="el-GR"/>
        </w:rPr>
        <w:t xml:space="preserve">της </w:t>
      </w:r>
      <w:proofErr w:type="spellStart"/>
      <w:r w:rsidR="00431EF4">
        <w:rPr>
          <w:color w:val="000000" w:themeColor="text1"/>
          <w:sz w:val="22"/>
          <w:szCs w:val="22"/>
          <w:lang w:val="el-GR"/>
        </w:rPr>
        <w:t>απιξαμπάνης</w:t>
      </w:r>
      <w:proofErr w:type="spellEnd"/>
      <w:r w:rsidR="006D5FEE" w:rsidRPr="0098570D" w:rsidDel="00412386">
        <w:rPr>
          <w:color w:val="000000" w:themeColor="text1"/>
          <w:sz w:val="22"/>
          <w:szCs w:val="22"/>
          <w:lang w:val="sv-SE"/>
        </w:rPr>
        <w:t xml:space="preserve"> </w:t>
      </w:r>
      <w:r w:rsidRPr="0098570D">
        <w:rPr>
          <w:color w:val="000000" w:themeColor="text1"/>
          <w:sz w:val="22"/>
          <w:szCs w:val="22"/>
          <w:lang w:val="el-GR"/>
        </w:rPr>
        <w:t>θα πρέπει να ξεκινά εκ νέου μετά την επεμβατική διαδικασία ή τη χειρουργική επέμβαση το συντομότερο δυνατό υπό την προϋπόθεση ότι το επιτρέπει η κλινική κατάσταση και ότι έχει επιτευχθεί επαρκής αιμόσταση</w:t>
      </w:r>
      <w:r w:rsidR="00E81F96" w:rsidRPr="0098570D">
        <w:rPr>
          <w:color w:val="000000" w:themeColor="text1"/>
          <w:sz w:val="22"/>
          <w:szCs w:val="22"/>
          <w:lang w:val="el-GR"/>
        </w:rPr>
        <w:t xml:space="preserve"> (για </w:t>
      </w:r>
      <w:proofErr w:type="spellStart"/>
      <w:r w:rsidR="00E81F96" w:rsidRPr="0098570D">
        <w:rPr>
          <w:color w:val="000000" w:themeColor="text1"/>
          <w:sz w:val="22"/>
          <w:szCs w:val="22"/>
          <w:lang w:val="el-GR"/>
        </w:rPr>
        <w:t>καρδιο</w:t>
      </w:r>
      <w:r w:rsidR="001E209C" w:rsidRPr="0098570D">
        <w:rPr>
          <w:color w:val="000000" w:themeColor="text1"/>
          <w:sz w:val="22"/>
          <w:szCs w:val="22"/>
          <w:lang w:val="el-GR"/>
        </w:rPr>
        <w:t>μετατροπή</w:t>
      </w:r>
      <w:proofErr w:type="spellEnd"/>
      <w:r w:rsidR="00E81F96" w:rsidRPr="0098570D">
        <w:rPr>
          <w:color w:val="000000" w:themeColor="text1"/>
          <w:sz w:val="22"/>
          <w:szCs w:val="22"/>
          <w:lang w:val="el-GR"/>
        </w:rPr>
        <w:t xml:space="preserve"> </w:t>
      </w:r>
      <w:r w:rsidR="00095359" w:rsidRPr="0098570D">
        <w:rPr>
          <w:color w:val="000000" w:themeColor="text1"/>
          <w:sz w:val="22"/>
          <w:szCs w:val="22"/>
          <w:lang w:val="el-GR"/>
        </w:rPr>
        <w:t>βλ.</w:t>
      </w:r>
      <w:r w:rsidR="00E81F96" w:rsidRPr="0098570D">
        <w:rPr>
          <w:color w:val="000000" w:themeColor="text1"/>
          <w:sz w:val="22"/>
          <w:szCs w:val="22"/>
          <w:lang w:val="el-GR"/>
        </w:rPr>
        <w:t xml:space="preserve"> παράγραφο</w:t>
      </w:r>
      <w:r w:rsidR="008B083B" w:rsidRPr="0098570D">
        <w:rPr>
          <w:color w:val="000000" w:themeColor="text1"/>
          <w:sz w:val="22"/>
          <w:szCs w:val="22"/>
          <w:lang w:val="el-GR"/>
        </w:rPr>
        <w:t> </w:t>
      </w:r>
      <w:r w:rsidR="00E81F96" w:rsidRPr="0098570D">
        <w:rPr>
          <w:color w:val="000000" w:themeColor="text1"/>
          <w:sz w:val="22"/>
          <w:szCs w:val="22"/>
          <w:lang w:val="el-GR"/>
        </w:rPr>
        <w:t>4.2)</w:t>
      </w:r>
      <w:r w:rsidRPr="0098570D">
        <w:rPr>
          <w:color w:val="000000" w:themeColor="text1"/>
          <w:sz w:val="22"/>
          <w:szCs w:val="22"/>
          <w:lang w:val="el-GR"/>
        </w:rPr>
        <w:t>.</w:t>
      </w:r>
    </w:p>
    <w:p w14:paraId="4FE12297" w14:textId="77777777" w:rsidR="002F7B44" w:rsidRPr="0098570D" w:rsidRDefault="002F7B44" w:rsidP="002F7B44">
      <w:pPr>
        <w:pStyle w:val="CharCharCharCharCharCharChar"/>
        <w:spacing w:before="0" w:after="0" w:line="240" w:lineRule="auto"/>
        <w:jc w:val="left"/>
        <w:rPr>
          <w:color w:val="000000" w:themeColor="text1"/>
          <w:sz w:val="22"/>
          <w:szCs w:val="22"/>
          <w:lang w:val="el-GR"/>
        </w:rPr>
      </w:pPr>
    </w:p>
    <w:p w14:paraId="0AF8D5BF" w14:textId="7D4C7707" w:rsidR="00D252BE" w:rsidRPr="0098570D" w:rsidRDefault="0098668A" w:rsidP="002F7B44">
      <w:pPr>
        <w:pStyle w:val="CharCharCharCharCharCharChar"/>
        <w:spacing w:before="0" w:after="0" w:line="240" w:lineRule="auto"/>
        <w:jc w:val="left"/>
        <w:rPr>
          <w:bCs/>
          <w:iCs/>
          <w:color w:val="000000" w:themeColor="text1"/>
          <w:sz w:val="22"/>
          <w:szCs w:val="22"/>
          <w:lang w:val="el-GR"/>
        </w:rPr>
      </w:pPr>
      <w:bookmarkStart w:id="4" w:name="_Hlk9938202"/>
      <w:r w:rsidRPr="0098570D">
        <w:rPr>
          <w:color w:val="000000" w:themeColor="text1"/>
          <w:sz w:val="22"/>
          <w:szCs w:val="22"/>
          <w:lang w:val="el-GR"/>
        </w:rPr>
        <w:t xml:space="preserve">Για </w:t>
      </w:r>
      <w:r w:rsidR="00D252BE" w:rsidRPr="0098570D">
        <w:rPr>
          <w:color w:val="000000" w:themeColor="text1"/>
          <w:sz w:val="22"/>
          <w:szCs w:val="22"/>
          <w:lang w:val="el-GR"/>
        </w:rPr>
        <w:t>ασθενείς που υποβάλλονται σε κατάλυση με καθετήρα για κολπική μαρμαρυγή</w:t>
      </w:r>
      <w:r w:rsidR="006D5930" w:rsidRPr="006D5930">
        <w:rPr>
          <w:color w:val="000000" w:themeColor="text1"/>
          <w:sz w:val="22"/>
          <w:szCs w:val="22"/>
          <w:lang w:val="el-GR"/>
        </w:rPr>
        <w:t>,</w:t>
      </w:r>
      <w:r w:rsidR="00D252BE" w:rsidRPr="0098570D">
        <w:rPr>
          <w:color w:val="000000" w:themeColor="text1"/>
          <w:sz w:val="22"/>
          <w:szCs w:val="22"/>
          <w:lang w:val="el-GR"/>
        </w:rPr>
        <w:t xml:space="preserve"> δεν χρειάζεται να διακ</w:t>
      </w:r>
      <w:r w:rsidRPr="0098570D">
        <w:rPr>
          <w:color w:val="000000" w:themeColor="text1"/>
          <w:sz w:val="22"/>
          <w:szCs w:val="22"/>
          <w:lang w:val="el-GR"/>
        </w:rPr>
        <w:t>οπεί</w:t>
      </w:r>
      <w:r w:rsidR="00D252BE" w:rsidRPr="0098570D">
        <w:rPr>
          <w:color w:val="000000" w:themeColor="text1"/>
          <w:sz w:val="22"/>
          <w:szCs w:val="22"/>
          <w:lang w:val="el-GR"/>
        </w:rPr>
        <w:t xml:space="preserve"> η θεραπεία με </w:t>
      </w:r>
      <w:proofErr w:type="spellStart"/>
      <w:r w:rsidR="00431EF4">
        <w:rPr>
          <w:color w:val="000000" w:themeColor="text1"/>
          <w:sz w:val="22"/>
          <w:szCs w:val="22"/>
          <w:lang w:val="el-GR"/>
        </w:rPr>
        <w:t>απιξαμπάνη</w:t>
      </w:r>
      <w:proofErr w:type="spellEnd"/>
      <w:r w:rsidR="006D5FEE" w:rsidRPr="0098570D" w:rsidDel="00412386">
        <w:rPr>
          <w:color w:val="000000" w:themeColor="text1"/>
          <w:sz w:val="22"/>
          <w:szCs w:val="22"/>
          <w:lang w:val="sv-SE"/>
        </w:rPr>
        <w:t xml:space="preserve"> </w:t>
      </w:r>
      <w:r w:rsidR="00D252BE" w:rsidRPr="0098570D">
        <w:rPr>
          <w:bCs/>
          <w:iCs/>
          <w:color w:val="000000" w:themeColor="text1"/>
          <w:sz w:val="22"/>
          <w:szCs w:val="22"/>
          <w:lang w:val="el-GR"/>
        </w:rPr>
        <w:t>(</w:t>
      </w:r>
      <w:r w:rsidR="00095359" w:rsidRPr="0098570D">
        <w:rPr>
          <w:bCs/>
          <w:iCs/>
          <w:color w:val="000000" w:themeColor="text1"/>
          <w:sz w:val="22"/>
          <w:szCs w:val="22"/>
          <w:lang w:val="el-GR"/>
        </w:rPr>
        <w:t>βλ.</w:t>
      </w:r>
      <w:r w:rsidR="00D252BE" w:rsidRPr="0098570D">
        <w:rPr>
          <w:bCs/>
          <w:iCs/>
          <w:color w:val="000000" w:themeColor="text1"/>
          <w:sz w:val="22"/>
          <w:szCs w:val="22"/>
          <w:lang w:val="el-GR"/>
        </w:rPr>
        <w:t xml:space="preserve"> παραγράφους 4.</w:t>
      </w:r>
      <w:r w:rsidR="004551F3" w:rsidRPr="0098570D">
        <w:rPr>
          <w:bCs/>
          <w:iCs/>
          <w:color w:val="000000" w:themeColor="text1"/>
          <w:sz w:val="22"/>
          <w:szCs w:val="22"/>
          <w:lang w:val="el-GR"/>
        </w:rPr>
        <w:t>2</w:t>
      </w:r>
      <w:r w:rsidR="00D252BE" w:rsidRPr="0098570D">
        <w:rPr>
          <w:bCs/>
          <w:iCs/>
          <w:color w:val="000000" w:themeColor="text1"/>
          <w:sz w:val="22"/>
          <w:szCs w:val="22"/>
          <w:lang w:val="el-GR"/>
        </w:rPr>
        <w:t>, 4.</w:t>
      </w:r>
      <w:r w:rsidR="004551F3" w:rsidRPr="0098570D">
        <w:rPr>
          <w:bCs/>
          <w:iCs/>
          <w:color w:val="000000" w:themeColor="text1"/>
          <w:sz w:val="22"/>
          <w:szCs w:val="22"/>
          <w:lang w:val="el-GR"/>
        </w:rPr>
        <w:t>3</w:t>
      </w:r>
      <w:r w:rsidR="00D252BE" w:rsidRPr="0098570D">
        <w:rPr>
          <w:bCs/>
          <w:iCs/>
          <w:color w:val="000000" w:themeColor="text1"/>
          <w:sz w:val="22"/>
          <w:szCs w:val="22"/>
          <w:lang w:val="el-GR"/>
        </w:rPr>
        <w:t xml:space="preserve"> και 4.5).</w:t>
      </w:r>
    </w:p>
    <w:bookmarkEnd w:id="4"/>
    <w:p w14:paraId="072CC087" w14:textId="77777777" w:rsidR="00D252BE" w:rsidRPr="0098570D" w:rsidRDefault="00D252BE" w:rsidP="002F7B44">
      <w:pPr>
        <w:pStyle w:val="CharCharCharCharCharCharChar"/>
        <w:spacing w:before="0" w:after="0" w:line="240" w:lineRule="auto"/>
        <w:jc w:val="left"/>
        <w:rPr>
          <w:color w:val="000000" w:themeColor="text1"/>
          <w:sz w:val="22"/>
          <w:szCs w:val="22"/>
          <w:lang w:val="el-GR"/>
        </w:rPr>
      </w:pPr>
    </w:p>
    <w:p w14:paraId="5AE2C119" w14:textId="77777777" w:rsidR="002F7B44" w:rsidRPr="0098570D" w:rsidRDefault="002F7B44" w:rsidP="002F7B44">
      <w:pPr>
        <w:keepNext/>
        <w:rPr>
          <w:color w:val="000000" w:themeColor="text1"/>
          <w:szCs w:val="22"/>
        </w:rPr>
      </w:pPr>
      <w:r w:rsidRPr="0098570D">
        <w:rPr>
          <w:color w:val="000000" w:themeColor="text1"/>
          <w:szCs w:val="22"/>
          <w:u w:val="single"/>
        </w:rPr>
        <w:t>Προσωρινή διακοπή</w:t>
      </w:r>
    </w:p>
    <w:p w14:paraId="4816D5EA" w14:textId="77777777" w:rsidR="006D5FEE" w:rsidRPr="0098570D" w:rsidRDefault="006D5FEE" w:rsidP="002F7B44">
      <w:pPr>
        <w:pStyle w:val="CharCharCharCharCharCharChar"/>
        <w:spacing w:before="0" w:after="0" w:line="240" w:lineRule="auto"/>
        <w:jc w:val="left"/>
        <w:rPr>
          <w:color w:val="000000" w:themeColor="text1"/>
          <w:sz w:val="22"/>
          <w:szCs w:val="22"/>
          <w:lang w:val="el-GR"/>
        </w:rPr>
      </w:pPr>
    </w:p>
    <w:p w14:paraId="2F19592F" w14:textId="7721D3FD" w:rsidR="002F7B44" w:rsidRPr="0098570D" w:rsidRDefault="002F7B44" w:rsidP="002F7B44">
      <w:pPr>
        <w:pStyle w:val="CharCharCharCharCharCharChar"/>
        <w:spacing w:before="0" w:after="0" w:line="240" w:lineRule="auto"/>
        <w:jc w:val="left"/>
        <w:rPr>
          <w:color w:val="000000" w:themeColor="text1"/>
          <w:sz w:val="22"/>
          <w:szCs w:val="22"/>
          <w:lang w:val="el-GR"/>
        </w:rPr>
      </w:pPr>
      <w:r w:rsidRPr="0098570D">
        <w:rPr>
          <w:color w:val="000000" w:themeColor="text1"/>
          <w:sz w:val="22"/>
          <w:szCs w:val="22"/>
          <w:lang w:val="el-GR"/>
        </w:rPr>
        <w:t>Η διακοπή των αντιπηκτικών, συμπεριλαμβανομέν</w:t>
      </w:r>
      <w:r w:rsidR="0009185F">
        <w:rPr>
          <w:color w:val="000000" w:themeColor="text1"/>
          <w:sz w:val="22"/>
          <w:szCs w:val="22"/>
          <w:lang w:val="el-GR"/>
        </w:rPr>
        <w:t>ης</w:t>
      </w:r>
      <w:r w:rsidRPr="0098570D">
        <w:rPr>
          <w:color w:val="000000" w:themeColor="text1"/>
          <w:sz w:val="22"/>
          <w:szCs w:val="22"/>
          <w:lang w:val="el-GR"/>
        </w:rPr>
        <w:t xml:space="preserve"> </w:t>
      </w:r>
      <w:r w:rsidR="007E027F">
        <w:rPr>
          <w:color w:val="000000" w:themeColor="text1"/>
          <w:sz w:val="22"/>
          <w:szCs w:val="22"/>
          <w:lang w:val="el-GR"/>
        </w:rPr>
        <w:t xml:space="preserve">της </w:t>
      </w:r>
      <w:proofErr w:type="spellStart"/>
      <w:r w:rsidR="007E027F">
        <w:rPr>
          <w:color w:val="000000" w:themeColor="text1"/>
          <w:sz w:val="22"/>
          <w:szCs w:val="22"/>
          <w:lang w:val="el-GR"/>
        </w:rPr>
        <w:t>απιξαμπάνης</w:t>
      </w:r>
      <w:proofErr w:type="spellEnd"/>
      <w:r w:rsidRPr="0098570D">
        <w:rPr>
          <w:color w:val="000000" w:themeColor="text1"/>
          <w:sz w:val="22"/>
          <w:szCs w:val="22"/>
          <w:lang w:val="el-GR"/>
        </w:rPr>
        <w:t xml:space="preserve">, για ενεργό αιμορραγία, </w:t>
      </w:r>
      <w:r w:rsidR="00016886" w:rsidRPr="0098570D">
        <w:rPr>
          <w:color w:val="000000" w:themeColor="text1"/>
          <w:sz w:val="22"/>
          <w:szCs w:val="22"/>
          <w:lang w:val="el-GR"/>
        </w:rPr>
        <w:t xml:space="preserve">εκλεκτική </w:t>
      </w:r>
      <w:r w:rsidRPr="0098570D">
        <w:rPr>
          <w:color w:val="000000" w:themeColor="text1"/>
          <w:sz w:val="22"/>
          <w:szCs w:val="22"/>
          <w:lang w:val="el-GR"/>
        </w:rPr>
        <w:t xml:space="preserve">χειρουργική επέμβαση, ή επεμβατικές διαδικασίες θέτει τους ασθενείς σε αυξημένο κίνδυνο θρόμβωσης. Οι αποκλίσεις στη θεραπεία πρέπει να αποφεύγονται και εάν για οποιαδήποτε αιτία </w:t>
      </w:r>
      <w:r w:rsidR="00016886" w:rsidRPr="0098570D">
        <w:rPr>
          <w:color w:val="000000" w:themeColor="text1"/>
          <w:sz w:val="22"/>
          <w:szCs w:val="22"/>
          <w:lang w:val="el-GR"/>
        </w:rPr>
        <w:t>απαιτείται</w:t>
      </w:r>
      <w:r w:rsidRPr="0098570D">
        <w:rPr>
          <w:color w:val="000000" w:themeColor="text1"/>
          <w:sz w:val="22"/>
          <w:szCs w:val="22"/>
          <w:lang w:val="el-GR"/>
        </w:rPr>
        <w:t xml:space="preserve"> να διακοπεί προσωρινά η αντιπηκτική θεραπεία με </w:t>
      </w:r>
      <w:proofErr w:type="spellStart"/>
      <w:r w:rsidR="007E027F">
        <w:rPr>
          <w:color w:val="000000" w:themeColor="text1"/>
          <w:sz w:val="22"/>
          <w:szCs w:val="22"/>
          <w:lang w:val="el-GR"/>
        </w:rPr>
        <w:t>απιξαμπάνη</w:t>
      </w:r>
      <w:proofErr w:type="spellEnd"/>
      <w:r w:rsidRPr="0098570D">
        <w:rPr>
          <w:color w:val="000000" w:themeColor="text1"/>
          <w:sz w:val="22"/>
          <w:szCs w:val="22"/>
          <w:lang w:val="el-GR"/>
        </w:rPr>
        <w:t>, πρέπει να ξεκινήσει εκ νέου το συντομότερο δυνατό.</w:t>
      </w:r>
    </w:p>
    <w:p w14:paraId="7A7F3E7B" w14:textId="77777777" w:rsidR="002F7B44" w:rsidRPr="0098570D" w:rsidRDefault="002F7B44" w:rsidP="002F7B44">
      <w:pPr>
        <w:pStyle w:val="CharCharCharCharCharCharChar"/>
        <w:spacing w:before="0" w:after="0" w:line="240" w:lineRule="auto"/>
        <w:jc w:val="left"/>
        <w:rPr>
          <w:color w:val="000000" w:themeColor="text1"/>
          <w:sz w:val="22"/>
          <w:szCs w:val="22"/>
          <w:lang w:val="el-GR"/>
        </w:rPr>
      </w:pPr>
    </w:p>
    <w:p w14:paraId="7E8CEFCA" w14:textId="77777777" w:rsidR="002F7B44" w:rsidRPr="0098570D" w:rsidRDefault="001B2F90" w:rsidP="00866D0B">
      <w:pPr>
        <w:pStyle w:val="EMEABodyText"/>
        <w:keepNext/>
        <w:rPr>
          <w:color w:val="000000" w:themeColor="text1"/>
          <w:szCs w:val="22"/>
          <w:u w:val="single"/>
          <w:lang w:val="el-GR"/>
        </w:rPr>
      </w:pPr>
      <w:proofErr w:type="spellStart"/>
      <w:r w:rsidRPr="0098570D">
        <w:rPr>
          <w:color w:val="000000" w:themeColor="text1"/>
          <w:szCs w:val="22"/>
          <w:u w:val="single"/>
          <w:lang w:val="el-GR"/>
        </w:rPr>
        <w:t>Ε</w:t>
      </w:r>
      <w:r w:rsidR="002F7B44" w:rsidRPr="0098570D">
        <w:rPr>
          <w:color w:val="000000" w:themeColor="text1"/>
          <w:szCs w:val="22"/>
          <w:u w:val="single"/>
          <w:lang w:val="el-GR"/>
        </w:rPr>
        <w:t>νδοραχιαία</w:t>
      </w:r>
      <w:proofErr w:type="spellEnd"/>
      <w:r w:rsidR="002F7B44" w:rsidRPr="0098570D">
        <w:rPr>
          <w:color w:val="000000" w:themeColor="text1"/>
          <w:szCs w:val="22"/>
          <w:u w:val="single"/>
          <w:lang w:val="el-GR"/>
        </w:rPr>
        <w:t>/</w:t>
      </w:r>
      <w:proofErr w:type="spellStart"/>
      <w:r w:rsidR="002F7B44" w:rsidRPr="0098570D">
        <w:rPr>
          <w:color w:val="000000" w:themeColor="text1"/>
          <w:szCs w:val="22"/>
          <w:u w:val="single"/>
          <w:lang w:val="el-GR"/>
        </w:rPr>
        <w:t>επισκληρίδιος</w:t>
      </w:r>
      <w:proofErr w:type="spellEnd"/>
      <w:r w:rsidR="002F7B44" w:rsidRPr="0098570D">
        <w:rPr>
          <w:color w:val="000000" w:themeColor="text1"/>
          <w:szCs w:val="22"/>
          <w:u w:val="single"/>
          <w:lang w:val="el-GR"/>
        </w:rPr>
        <w:t xml:space="preserve"> αναισθησία ή παρακέντηση</w:t>
      </w:r>
    </w:p>
    <w:p w14:paraId="7FD80301" w14:textId="77777777" w:rsidR="006D5FEE" w:rsidRPr="0098570D" w:rsidRDefault="006D5FEE" w:rsidP="00866D0B">
      <w:pPr>
        <w:pStyle w:val="EMEABodyText"/>
        <w:keepNext/>
        <w:rPr>
          <w:color w:val="000000" w:themeColor="text1"/>
          <w:szCs w:val="22"/>
          <w:lang w:val="el-GR"/>
        </w:rPr>
      </w:pPr>
    </w:p>
    <w:p w14:paraId="1CF8297D" w14:textId="47E8F76E" w:rsidR="002F7B44" w:rsidRPr="0098570D" w:rsidRDefault="002F7B44" w:rsidP="002F7B44">
      <w:pPr>
        <w:pStyle w:val="EMEABodyText"/>
        <w:rPr>
          <w:color w:val="000000" w:themeColor="text1"/>
          <w:szCs w:val="22"/>
          <w:lang w:val="el-GR"/>
        </w:rPr>
      </w:pPr>
      <w:r w:rsidRPr="0098570D">
        <w:rPr>
          <w:color w:val="000000" w:themeColor="text1"/>
          <w:szCs w:val="22"/>
          <w:lang w:val="el-GR"/>
        </w:rPr>
        <w:t>Όταν χρησιμοποιείται αναισθησία</w:t>
      </w:r>
      <w:r w:rsidR="00BA6D92" w:rsidRPr="0098570D">
        <w:rPr>
          <w:color w:val="000000" w:themeColor="text1"/>
          <w:szCs w:val="22"/>
          <w:lang w:val="el-GR"/>
        </w:rPr>
        <w:t xml:space="preserve"> του κεντρικού νευρικού συστήματος</w:t>
      </w:r>
      <w:r w:rsidRPr="0098570D">
        <w:rPr>
          <w:color w:val="000000" w:themeColor="text1"/>
          <w:szCs w:val="22"/>
          <w:lang w:val="el-GR"/>
        </w:rPr>
        <w:t xml:space="preserve"> (</w:t>
      </w:r>
      <w:proofErr w:type="spellStart"/>
      <w:r w:rsidRPr="0098570D">
        <w:rPr>
          <w:color w:val="000000" w:themeColor="text1"/>
          <w:szCs w:val="22"/>
          <w:lang w:val="el-GR"/>
        </w:rPr>
        <w:t>ενδοραχιαία</w:t>
      </w:r>
      <w:proofErr w:type="spellEnd"/>
      <w:r w:rsidRPr="0098570D">
        <w:rPr>
          <w:color w:val="000000" w:themeColor="text1"/>
          <w:szCs w:val="22"/>
          <w:lang w:val="el-GR"/>
        </w:rPr>
        <w:t>/</w:t>
      </w:r>
      <w:proofErr w:type="spellStart"/>
      <w:r w:rsidRPr="0098570D">
        <w:rPr>
          <w:color w:val="000000" w:themeColor="text1"/>
          <w:szCs w:val="22"/>
          <w:lang w:val="el-GR"/>
        </w:rPr>
        <w:t>επισκληρίδιος</w:t>
      </w:r>
      <w:proofErr w:type="spellEnd"/>
      <w:r w:rsidRPr="0098570D">
        <w:rPr>
          <w:color w:val="000000" w:themeColor="text1"/>
          <w:szCs w:val="22"/>
          <w:lang w:val="el-GR"/>
        </w:rPr>
        <w:t xml:space="preserve"> αναισθησία) ή </w:t>
      </w:r>
      <w:proofErr w:type="spellStart"/>
      <w:r w:rsidRPr="0098570D">
        <w:rPr>
          <w:color w:val="000000" w:themeColor="text1"/>
          <w:szCs w:val="22"/>
          <w:lang w:val="el-GR"/>
        </w:rPr>
        <w:t>ενδοραχιαία</w:t>
      </w:r>
      <w:proofErr w:type="spellEnd"/>
      <w:r w:rsidRPr="0098570D">
        <w:rPr>
          <w:color w:val="000000" w:themeColor="text1"/>
          <w:szCs w:val="22"/>
          <w:lang w:val="el-GR"/>
        </w:rPr>
        <w:t>/</w:t>
      </w:r>
      <w:proofErr w:type="spellStart"/>
      <w:r w:rsidRPr="0098570D">
        <w:rPr>
          <w:color w:val="000000" w:themeColor="text1"/>
          <w:szCs w:val="22"/>
          <w:lang w:val="el-GR"/>
        </w:rPr>
        <w:t>επισκληρίδιος</w:t>
      </w:r>
      <w:proofErr w:type="spellEnd"/>
      <w:r w:rsidRPr="0098570D">
        <w:rPr>
          <w:color w:val="000000" w:themeColor="text1"/>
          <w:szCs w:val="22"/>
          <w:lang w:val="el-GR"/>
        </w:rPr>
        <w:t xml:space="preserve"> παρακέντηση, οι ασθενείς οι οποίοι βρίσκονται σε θεραπεία με αντιθρομβωτικούς παράγοντες για την πρόληψη </w:t>
      </w:r>
      <w:proofErr w:type="spellStart"/>
      <w:r w:rsidRPr="0098570D">
        <w:rPr>
          <w:color w:val="000000" w:themeColor="text1"/>
          <w:szCs w:val="22"/>
          <w:lang w:val="el-GR"/>
        </w:rPr>
        <w:t>θρομβοεμβολικών</w:t>
      </w:r>
      <w:proofErr w:type="spellEnd"/>
      <w:r w:rsidRPr="0098570D">
        <w:rPr>
          <w:color w:val="000000" w:themeColor="text1"/>
          <w:szCs w:val="22"/>
          <w:lang w:val="el-GR"/>
        </w:rPr>
        <w:t xml:space="preserve"> επιπλοκών διατρέχουν κίνδυνο ανάπτυξης </w:t>
      </w:r>
      <w:proofErr w:type="spellStart"/>
      <w:r w:rsidRPr="0098570D">
        <w:rPr>
          <w:color w:val="000000" w:themeColor="text1"/>
          <w:szCs w:val="22"/>
          <w:lang w:val="el-GR"/>
        </w:rPr>
        <w:t>επισκληρίδιου</w:t>
      </w:r>
      <w:proofErr w:type="spellEnd"/>
      <w:r w:rsidRPr="0098570D">
        <w:rPr>
          <w:color w:val="000000" w:themeColor="text1"/>
          <w:szCs w:val="22"/>
          <w:lang w:val="el-GR"/>
        </w:rPr>
        <w:t xml:space="preserve"> αιματώματος ή αιματώματος νωτιαίου μυελού που μπορεί να οδηγήσει σε μακροχρόνια ή μόνιμη παράλυση. Ο κίνδυνος αυτών των επεισοδίων μπορεί να αυξηθεί από τη μετεγχειρητική χρήση μόνιμων </w:t>
      </w:r>
      <w:proofErr w:type="spellStart"/>
      <w:r w:rsidRPr="0098570D">
        <w:rPr>
          <w:color w:val="000000" w:themeColor="text1"/>
          <w:szCs w:val="22"/>
          <w:lang w:val="el-GR"/>
        </w:rPr>
        <w:t>επισκληρίδιων</w:t>
      </w:r>
      <w:proofErr w:type="spellEnd"/>
      <w:r w:rsidRPr="0098570D">
        <w:rPr>
          <w:color w:val="000000" w:themeColor="text1"/>
          <w:szCs w:val="22"/>
          <w:lang w:val="el-GR"/>
        </w:rPr>
        <w:t xml:space="preserve"> καθετήρων ή την ταυτόχρονη χρήση φαρμακευτικών προϊόντων που επηρεάζουν την αιμόσταση. Οι μόνιμοι </w:t>
      </w:r>
      <w:proofErr w:type="spellStart"/>
      <w:r w:rsidRPr="0098570D">
        <w:rPr>
          <w:color w:val="000000" w:themeColor="text1"/>
          <w:szCs w:val="22"/>
          <w:lang w:val="el-GR"/>
        </w:rPr>
        <w:t>επισκληρίδιοι</w:t>
      </w:r>
      <w:proofErr w:type="spellEnd"/>
      <w:r w:rsidRPr="0098570D">
        <w:rPr>
          <w:color w:val="000000" w:themeColor="text1"/>
          <w:szCs w:val="22"/>
          <w:lang w:val="el-GR"/>
        </w:rPr>
        <w:t xml:space="preserve"> ή </w:t>
      </w:r>
      <w:proofErr w:type="spellStart"/>
      <w:r w:rsidRPr="0098570D">
        <w:rPr>
          <w:color w:val="000000" w:themeColor="text1"/>
          <w:szCs w:val="22"/>
          <w:lang w:val="el-GR"/>
        </w:rPr>
        <w:t>ενδοραχιαίοι</w:t>
      </w:r>
      <w:proofErr w:type="spellEnd"/>
      <w:r w:rsidRPr="0098570D">
        <w:rPr>
          <w:color w:val="000000" w:themeColor="text1"/>
          <w:szCs w:val="22"/>
          <w:lang w:val="el-GR"/>
        </w:rPr>
        <w:t xml:space="preserve"> καθετήρες πρέπει να αφαιρεθούν τουλάχιστον 5 ώρες πριν από την πρώτη δόση </w:t>
      </w:r>
      <w:proofErr w:type="spellStart"/>
      <w:r w:rsidR="00653CF3">
        <w:rPr>
          <w:color w:val="000000" w:themeColor="text1"/>
          <w:szCs w:val="22"/>
          <w:lang w:val="el-GR"/>
        </w:rPr>
        <w:t>απιξαμπάνης</w:t>
      </w:r>
      <w:proofErr w:type="spellEnd"/>
      <w:r w:rsidRPr="0098570D">
        <w:rPr>
          <w:color w:val="000000" w:themeColor="text1"/>
          <w:szCs w:val="22"/>
          <w:lang w:val="el-GR"/>
        </w:rPr>
        <w:t xml:space="preserve">. Ο κίνδυνος ενδέχεται να αυξηθεί επίσης από την τραυματική ή επαναλαμβανόμενη </w:t>
      </w:r>
      <w:proofErr w:type="spellStart"/>
      <w:r w:rsidRPr="0098570D">
        <w:rPr>
          <w:color w:val="000000" w:themeColor="text1"/>
          <w:szCs w:val="22"/>
          <w:lang w:val="el-GR"/>
        </w:rPr>
        <w:t>επισκληρίδιο</w:t>
      </w:r>
      <w:proofErr w:type="spellEnd"/>
      <w:r w:rsidRPr="0098570D">
        <w:rPr>
          <w:color w:val="000000" w:themeColor="text1"/>
          <w:szCs w:val="22"/>
          <w:lang w:val="el-GR"/>
        </w:rPr>
        <w:t xml:space="preserve"> ή </w:t>
      </w:r>
      <w:proofErr w:type="spellStart"/>
      <w:r w:rsidRPr="0098570D">
        <w:rPr>
          <w:color w:val="000000" w:themeColor="text1"/>
          <w:szCs w:val="22"/>
          <w:lang w:val="el-GR"/>
        </w:rPr>
        <w:t>ενδοραχιαία</w:t>
      </w:r>
      <w:proofErr w:type="spellEnd"/>
      <w:r w:rsidRPr="0098570D">
        <w:rPr>
          <w:color w:val="000000" w:themeColor="text1"/>
          <w:szCs w:val="22"/>
          <w:lang w:val="el-GR"/>
        </w:rPr>
        <w:t xml:space="preserve"> </w:t>
      </w:r>
      <w:r w:rsidR="00C66850" w:rsidRPr="0098570D">
        <w:rPr>
          <w:color w:val="000000" w:themeColor="text1"/>
          <w:szCs w:val="22"/>
          <w:lang w:val="el-GR"/>
        </w:rPr>
        <w:t>παρακέντηση</w:t>
      </w:r>
      <w:r w:rsidRPr="0098570D">
        <w:rPr>
          <w:color w:val="000000" w:themeColor="text1"/>
          <w:szCs w:val="22"/>
          <w:lang w:val="el-GR"/>
        </w:rPr>
        <w:t>. Οι ασθενείς πρέπει να παρακολουθούνται συχνά για σημεία και συμπτώματα νευρολογικής δυσλειτουργίας (π.χ.</w:t>
      </w:r>
      <w:r w:rsidR="00DC2338" w:rsidRPr="0098570D">
        <w:rPr>
          <w:color w:val="000000" w:themeColor="text1"/>
          <w:szCs w:val="22"/>
          <w:lang w:val="el-GR"/>
        </w:rPr>
        <w:t>,</w:t>
      </w:r>
      <w:r w:rsidRPr="0098570D">
        <w:rPr>
          <w:color w:val="000000" w:themeColor="text1"/>
          <w:szCs w:val="22"/>
          <w:lang w:val="el-GR"/>
        </w:rPr>
        <w:t xml:space="preserve"> αιμωδία ή αδυναμία των κάτω άκρων, δυσλειτουργία εντέρου ή ουροδόχου κύστης). Εάν παρατηρηθεί νευρολογική </w:t>
      </w:r>
      <w:r w:rsidR="00537C85" w:rsidRPr="0098570D">
        <w:rPr>
          <w:color w:val="000000" w:themeColor="text1"/>
          <w:szCs w:val="22"/>
          <w:lang w:val="el-GR"/>
        </w:rPr>
        <w:t>έκ</w:t>
      </w:r>
      <w:r w:rsidR="007B5FAA" w:rsidRPr="0098570D">
        <w:rPr>
          <w:color w:val="000000" w:themeColor="text1"/>
          <w:szCs w:val="22"/>
          <w:lang w:val="el-GR"/>
        </w:rPr>
        <w:t>πτ</w:t>
      </w:r>
      <w:r w:rsidR="00537C85" w:rsidRPr="0098570D">
        <w:rPr>
          <w:color w:val="000000" w:themeColor="text1"/>
          <w:szCs w:val="22"/>
          <w:lang w:val="el-GR"/>
        </w:rPr>
        <w:t>ωση</w:t>
      </w:r>
      <w:r w:rsidRPr="0098570D">
        <w:rPr>
          <w:color w:val="000000" w:themeColor="text1"/>
          <w:szCs w:val="22"/>
          <w:lang w:val="el-GR"/>
        </w:rPr>
        <w:t xml:space="preserve"> απαιτείται επείγουσα διάγνωση και θεραπεία. Πριν από τη </w:t>
      </w:r>
      <w:proofErr w:type="spellStart"/>
      <w:r w:rsidRPr="0098570D">
        <w:rPr>
          <w:color w:val="000000" w:themeColor="text1"/>
          <w:szCs w:val="22"/>
          <w:lang w:val="el-GR"/>
        </w:rPr>
        <w:t>νευραξονική</w:t>
      </w:r>
      <w:proofErr w:type="spellEnd"/>
      <w:r w:rsidRPr="0098570D">
        <w:rPr>
          <w:color w:val="000000" w:themeColor="text1"/>
          <w:szCs w:val="22"/>
          <w:lang w:val="el-GR"/>
        </w:rPr>
        <w:t xml:space="preserve"> παρέμβαση, ο γιατρός πρέπει να εξετάσει το ενδεχόμενο όφελος έναντι του κινδύνου σε ασθενείς υπό αντιπηκτική αγωγή ή σε ασθενείς που πρόκειται να υποβληθούν σε αντιπηκτική αγωγή για </w:t>
      </w:r>
      <w:proofErr w:type="spellStart"/>
      <w:r w:rsidRPr="0098570D">
        <w:rPr>
          <w:color w:val="000000" w:themeColor="text1"/>
          <w:szCs w:val="22"/>
          <w:lang w:val="el-GR"/>
        </w:rPr>
        <w:t>θρομβοπροφύλαξη</w:t>
      </w:r>
      <w:proofErr w:type="spellEnd"/>
      <w:r w:rsidRPr="0098570D">
        <w:rPr>
          <w:color w:val="000000" w:themeColor="text1"/>
          <w:szCs w:val="22"/>
          <w:lang w:val="el-GR"/>
        </w:rPr>
        <w:t>.</w:t>
      </w:r>
    </w:p>
    <w:p w14:paraId="775C5814" w14:textId="77777777" w:rsidR="002F7B44" w:rsidRPr="0098570D" w:rsidRDefault="002F7B44" w:rsidP="002F7B44">
      <w:pPr>
        <w:pStyle w:val="EMEABodyText"/>
        <w:rPr>
          <w:color w:val="000000" w:themeColor="text1"/>
          <w:szCs w:val="22"/>
          <w:lang w:val="el-GR"/>
        </w:rPr>
      </w:pPr>
    </w:p>
    <w:p w14:paraId="2CABF5E5" w14:textId="2851E919" w:rsidR="00BA3FF0" w:rsidRPr="0098570D" w:rsidRDefault="002F7B44" w:rsidP="002F7B44">
      <w:pPr>
        <w:pStyle w:val="CharCharCharCharCharCharChar"/>
        <w:spacing w:before="0" w:after="0" w:line="240" w:lineRule="auto"/>
        <w:jc w:val="left"/>
        <w:rPr>
          <w:color w:val="000000" w:themeColor="text1"/>
          <w:sz w:val="22"/>
          <w:szCs w:val="22"/>
          <w:lang w:val="el-GR"/>
        </w:rPr>
      </w:pPr>
      <w:r w:rsidRPr="0098570D">
        <w:rPr>
          <w:color w:val="000000" w:themeColor="text1"/>
          <w:sz w:val="22"/>
          <w:szCs w:val="22"/>
          <w:lang w:val="el-GR"/>
        </w:rPr>
        <w:t>Δεν υπάρχει κλινική εμπειρία με τη χρήση</w:t>
      </w:r>
      <w:r w:rsidR="00653CF3">
        <w:rPr>
          <w:color w:val="000000" w:themeColor="text1"/>
          <w:sz w:val="22"/>
          <w:szCs w:val="22"/>
          <w:lang w:val="el-GR"/>
        </w:rPr>
        <w:t xml:space="preserve"> </w:t>
      </w:r>
      <w:proofErr w:type="spellStart"/>
      <w:r w:rsidR="00653CF3">
        <w:rPr>
          <w:color w:val="000000" w:themeColor="text1"/>
          <w:sz w:val="22"/>
          <w:szCs w:val="22"/>
          <w:lang w:val="el-GR"/>
        </w:rPr>
        <w:t>απιξαμπάνης</w:t>
      </w:r>
      <w:proofErr w:type="spellEnd"/>
      <w:r w:rsidRPr="0098570D">
        <w:rPr>
          <w:color w:val="000000" w:themeColor="text1"/>
          <w:sz w:val="22"/>
          <w:szCs w:val="22"/>
          <w:lang w:val="el-GR"/>
        </w:rPr>
        <w:t xml:space="preserve"> με μόνιμους </w:t>
      </w:r>
      <w:proofErr w:type="spellStart"/>
      <w:r w:rsidR="00BA3095" w:rsidRPr="0098570D">
        <w:rPr>
          <w:color w:val="000000" w:themeColor="text1"/>
          <w:sz w:val="22"/>
          <w:szCs w:val="22"/>
          <w:lang w:val="el-GR"/>
        </w:rPr>
        <w:t>ενδοραχιαίους</w:t>
      </w:r>
      <w:proofErr w:type="spellEnd"/>
      <w:r w:rsidR="00BA3095" w:rsidRPr="0098570D">
        <w:rPr>
          <w:color w:val="000000" w:themeColor="text1"/>
          <w:sz w:val="22"/>
          <w:szCs w:val="22"/>
          <w:lang w:val="el-GR"/>
        </w:rPr>
        <w:t xml:space="preserve"> ή </w:t>
      </w:r>
      <w:proofErr w:type="spellStart"/>
      <w:r w:rsidRPr="0098570D">
        <w:rPr>
          <w:color w:val="000000" w:themeColor="text1"/>
          <w:sz w:val="22"/>
          <w:szCs w:val="22"/>
          <w:lang w:val="el-GR"/>
        </w:rPr>
        <w:t>επισκληρίδιους</w:t>
      </w:r>
      <w:proofErr w:type="spellEnd"/>
      <w:r w:rsidRPr="0098570D">
        <w:rPr>
          <w:color w:val="000000" w:themeColor="text1"/>
          <w:sz w:val="22"/>
          <w:szCs w:val="22"/>
          <w:lang w:val="el-GR"/>
        </w:rPr>
        <w:t xml:space="preserve"> καθετήρες. Σε περίπτωση που υπάρχει τέτοια ανάγκη και βάσει των</w:t>
      </w:r>
      <w:r w:rsidR="00D2131C" w:rsidRPr="0098570D">
        <w:rPr>
          <w:color w:val="000000" w:themeColor="text1"/>
          <w:sz w:val="22"/>
          <w:szCs w:val="22"/>
          <w:lang w:val="el-GR"/>
        </w:rPr>
        <w:t xml:space="preserve"> γενικών </w:t>
      </w:r>
      <w:proofErr w:type="spellStart"/>
      <w:r w:rsidRPr="0098570D">
        <w:rPr>
          <w:color w:val="000000" w:themeColor="text1"/>
          <w:sz w:val="22"/>
          <w:szCs w:val="22"/>
          <w:lang w:val="el-GR"/>
        </w:rPr>
        <w:t>φαρμακοκινητικών</w:t>
      </w:r>
      <w:proofErr w:type="spellEnd"/>
      <w:r w:rsidRPr="0098570D">
        <w:rPr>
          <w:color w:val="000000" w:themeColor="text1"/>
          <w:sz w:val="22"/>
          <w:szCs w:val="22"/>
          <w:lang w:val="el-GR"/>
        </w:rPr>
        <w:t xml:space="preserve"> δεδομένων </w:t>
      </w:r>
      <w:r w:rsidR="00653CF3">
        <w:rPr>
          <w:color w:val="000000" w:themeColor="text1"/>
          <w:sz w:val="22"/>
          <w:szCs w:val="22"/>
          <w:lang w:val="el-GR"/>
        </w:rPr>
        <w:t xml:space="preserve">της </w:t>
      </w:r>
      <w:proofErr w:type="spellStart"/>
      <w:r w:rsidR="00653CF3">
        <w:rPr>
          <w:color w:val="000000" w:themeColor="text1"/>
          <w:sz w:val="22"/>
          <w:szCs w:val="22"/>
          <w:lang w:val="el-GR"/>
        </w:rPr>
        <w:t>απιξαμπάνης</w:t>
      </w:r>
      <w:proofErr w:type="spellEnd"/>
      <w:r w:rsidRPr="0098570D">
        <w:rPr>
          <w:color w:val="000000" w:themeColor="text1"/>
          <w:sz w:val="22"/>
          <w:szCs w:val="22"/>
          <w:lang w:val="el-GR"/>
        </w:rPr>
        <w:t>, πρέπει να παρέλθει ένα χρονικό διάστημα 20</w:t>
      </w:r>
      <w:r w:rsidRPr="0098570D">
        <w:rPr>
          <w:color w:val="000000" w:themeColor="text1"/>
          <w:sz w:val="22"/>
          <w:szCs w:val="22"/>
          <w:lang w:val="el-GR"/>
        </w:rPr>
        <w:noBreakHyphen/>
        <w:t>30</w:t>
      </w:r>
      <w:r w:rsidR="003A4C34" w:rsidRPr="0098570D">
        <w:rPr>
          <w:color w:val="000000" w:themeColor="text1"/>
          <w:sz w:val="22"/>
          <w:szCs w:val="22"/>
          <w:lang w:val="el-GR"/>
        </w:rPr>
        <w:t> </w:t>
      </w:r>
      <w:r w:rsidRPr="0098570D">
        <w:rPr>
          <w:color w:val="000000" w:themeColor="text1"/>
          <w:sz w:val="22"/>
          <w:szCs w:val="22"/>
          <w:lang w:val="el-GR"/>
        </w:rPr>
        <w:t xml:space="preserve">ωρών (δηλ., 2 x ημίσεια ζωή) μεταξύ της τελευταίας δόσης </w:t>
      </w:r>
      <w:r w:rsidR="00653CF3">
        <w:rPr>
          <w:color w:val="000000" w:themeColor="text1"/>
          <w:sz w:val="22"/>
          <w:szCs w:val="22"/>
          <w:lang w:val="el-GR"/>
        </w:rPr>
        <w:t xml:space="preserve">της </w:t>
      </w:r>
      <w:proofErr w:type="spellStart"/>
      <w:r w:rsidR="00653CF3">
        <w:rPr>
          <w:color w:val="000000" w:themeColor="text1"/>
          <w:sz w:val="22"/>
          <w:szCs w:val="22"/>
          <w:lang w:val="el-GR"/>
        </w:rPr>
        <w:t>απιξαμπάνης</w:t>
      </w:r>
      <w:proofErr w:type="spellEnd"/>
      <w:r w:rsidRPr="0098570D">
        <w:rPr>
          <w:color w:val="000000" w:themeColor="text1"/>
          <w:sz w:val="22"/>
          <w:szCs w:val="22"/>
          <w:lang w:val="el-GR"/>
        </w:rPr>
        <w:t xml:space="preserve"> και της αφαίρεση</w:t>
      </w:r>
      <w:r w:rsidR="00825A15" w:rsidRPr="0098570D">
        <w:rPr>
          <w:color w:val="000000" w:themeColor="text1"/>
          <w:sz w:val="22"/>
          <w:szCs w:val="22"/>
          <w:lang w:val="el-GR"/>
        </w:rPr>
        <w:t>ς</w:t>
      </w:r>
      <w:r w:rsidRPr="0098570D">
        <w:rPr>
          <w:color w:val="000000" w:themeColor="text1"/>
          <w:sz w:val="22"/>
          <w:szCs w:val="22"/>
          <w:lang w:val="el-GR"/>
        </w:rPr>
        <w:t xml:space="preserve"> του καθετήρα, και πρέπει να παραλ</w:t>
      </w:r>
      <w:r w:rsidR="00B62178" w:rsidRPr="0098570D">
        <w:rPr>
          <w:color w:val="000000" w:themeColor="text1"/>
          <w:sz w:val="22"/>
          <w:szCs w:val="22"/>
          <w:lang w:val="el-GR"/>
        </w:rPr>
        <w:t>ει</w:t>
      </w:r>
      <w:r w:rsidRPr="0098570D">
        <w:rPr>
          <w:color w:val="000000" w:themeColor="text1"/>
          <w:sz w:val="22"/>
          <w:szCs w:val="22"/>
          <w:lang w:val="el-GR"/>
        </w:rPr>
        <w:t xml:space="preserve">φθεί τουλάχιστον μία δόση πριν την αφαίρεση του καθετήρα. Η επόμενη δόση </w:t>
      </w:r>
      <w:r w:rsidR="00653CF3">
        <w:rPr>
          <w:color w:val="000000" w:themeColor="text1"/>
          <w:sz w:val="22"/>
          <w:szCs w:val="22"/>
          <w:lang w:val="el-GR"/>
        </w:rPr>
        <w:t xml:space="preserve">της </w:t>
      </w:r>
      <w:proofErr w:type="spellStart"/>
      <w:r w:rsidR="00653CF3">
        <w:rPr>
          <w:color w:val="000000" w:themeColor="text1"/>
          <w:sz w:val="22"/>
          <w:szCs w:val="22"/>
          <w:lang w:val="el-GR"/>
        </w:rPr>
        <w:lastRenderedPageBreak/>
        <w:t>απιξαμπάνης</w:t>
      </w:r>
      <w:proofErr w:type="spellEnd"/>
      <w:r w:rsidRPr="0098570D">
        <w:rPr>
          <w:color w:val="000000" w:themeColor="text1"/>
          <w:sz w:val="22"/>
          <w:szCs w:val="22"/>
          <w:lang w:val="el-GR"/>
        </w:rPr>
        <w:t xml:space="preserve"> πρέπει να χορηγηθεί τουλάχιστον 5 ώρες μετά την αφαίρεση του καθετήρα. Όπως με όλα τα νέα αντιπηκτικά </w:t>
      </w:r>
      <w:r w:rsidR="002C7FD9" w:rsidRPr="0098570D">
        <w:rPr>
          <w:color w:val="000000" w:themeColor="text1"/>
          <w:sz w:val="22"/>
          <w:szCs w:val="22"/>
          <w:lang w:val="el-GR"/>
        </w:rPr>
        <w:t>φαρμακευτικά προϊόντα</w:t>
      </w:r>
      <w:r w:rsidRPr="0098570D">
        <w:rPr>
          <w:color w:val="000000" w:themeColor="text1"/>
          <w:sz w:val="22"/>
          <w:szCs w:val="22"/>
          <w:lang w:val="el-GR"/>
        </w:rPr>
        <w:t xml:space="preserve">, η εμπειρία με </w:t>
      </w:r>
      <w:proofErr w:type="spellStart"/>
      <w:r w:rsidRPr="0098570D">
        <w:rPr>
          <w:color w:val="000000" w:themeColor="text1"/>
          <w:sz w:val="22"/>
          <w:szCs w:val="22"/>
          <w:lang w:val="el-GR"/>
        </w:rPr>
        <w:t>νευραξονικό</w:t>
      </w:r>
      <w:proofErr w:type="spellEnd"/>
      <w:r w:rsidRPr="0098570D">
        <w:rPr>
          <w:color w:val="000000" w:themeColor="text1"/>
          <w:sz w:val="22"/>
          <w:szCs w:val="22"/>
          <w:lang w:val="el-GR"/>
        </w:rPr>
        <w:t xml:space="preserve"> αποκλεισμό είναι περιορισμένη και, ως εκ τούτου, συνιστάται πολύ μεγάλη προσοχή κατά τη χρήση </w:t>
      </w:r>
      <w:r w:rsidR="00653CF3">
        <w:rPr>
          <w:color w:val="000000" w:themeColor="text1"/>
          <w:sz w:val="22"/>
          <w:szCs w:val="22"/>
          <w:lang w:val="el-GR"/>
        </w:rPr>
        <w:t xml:space="preserve">της </w:t>
      </w:r>
      <w:proofErr w:type="spellStart"/>
      <w:r w:rsidR="00653CF3">
        <w:rPr>
          <w:color w:val="000000" w:themeColor="text1"/>
          <w:sz w:val="22"/>
          <w:szCs w:val="22"/>
          <w:lang w:val="el-GR"/>
        </w:rPr>
        <w:t>απιξαμπάνης</w:t>
      </w:r>
      <w:proofErr w:type="spellEnd"/>
      <w:r w:rsidRPr="0098570D">
        <w:rPr>
          <w:color w:val="000000" w:themeColor="text1"/>
          <w:sz w:val="22"/>
          <w:szCs w:val="22"/>
          <w:lang w:val="el-GR"/>
        </w:rPr>
        <w:t xml:space="preserve"> επί παρουσίας </w:t>
      </w:r>
      <w:proofErr w:type="spellStart"/>
      <w:r w:rsidRPr="0098570D">
        <w:rPr>
          <w:color w:val="000000" w:themeColor="text1"/>
          <w:sz w:val="22"/>
          <w:szCs w:val="22"/>
          <w:lang w:val="el-GR"/>
        </w:rPr>
        <w:t>νευραξονικού</w:t>
      </w:r>
      <w:proofErr w:type="spellEnd"/>
      <w:r w:rsidRPr="0098570D">
        <w:rPr>
          <w:color w:val="000000" w:themeColor="text1"/>
          <w:sz w:val="22"/>
          <w:szCs w:val="22"/>
          <w:lang w:val="el-GR"/>
        </w:rPr>
        <w:t xml:space="preserve"> αποκλεισμού.</w:t>
      </w:r>
    </w:p>
    <w:p w14:paraId="5C052B21" w14:textId="77777777" w:rsidR="00C90269" w:rsidRPr="0098570D" w:rsidRDefault="00C90269" w:rsidP="00C90269">
      <w:pPr>
        <w:pStyle w:val="CharCharCharCharCharCharChar"/>
        <w:spacing w:before="0" w:after="0" w:line="240" w:lineRule="auto"/>
        <w:jc w:val="left"/>
        <w:rPr>
          <w:color w:val="000000" w:themeColor="text1"/>
          <w:sz w:val="22"/>
          <w:szCs w:val="22"/>
          <w:u w:val="single"/>
          <w:lang w:val="el-GR"/>
        </w:rPr>
      </w:pPr>
    </w:p>
    <w:p w14:paraId="4D548221" w14:textId="77777777" w:rsidR="00005C2C" w:rsidRPr="0098570D" w:rsidRDefault="00005C2C" w:rsidP="00005C2C">
      <w:pPr>
        <w:rPr>
          <w:color w:val="000000" w:themeColor="text1"/>
          <w:szCs w:val="22"/>
          <w:u w:val="single"/>
          <w:lang w:eastAsia="el-GR"/>
        </w:rPr>
      </w:pPr>
      <w:proofErr w:type="spellStart"/>
      <w:r w:rsidRPr="0098570D">
        <w:rPr>
          <w:color w:val="000000" w:themeColor="text1"/>
          <w:szCs w:val="22"/>
          <w:u w:val="single"/>
          <w:lang w:eastAsia="el-GR"/>
        </w:rPr>
        <w:t>Αιμοδυναμικά</w:t>
      </w:r>
      <w:proofErr w:type="spellEnd"/>
      <w:r w:rsidRPr="0098570D">
        <w:rPr>
          <w:color w:val="000000" w:themeColor="text1"/>
          <w:szCs w:val="22"/>
          <w:u w:val="single"/>
          <w:lang w:eastAsia="el-GR"/>
        </w:rPr>
        <w:t xml:space="preserve"> ασταθείς ασθενείς με ΠΕ ή ασθενείς που χρειάζονται </w:t>
      </w:r>
      <w:proofErr w:type="spellStart"/>
      <w:r w:rsidRPr="0098570D">
        <w:rPr>
          <w:color w:val="000000" w:themeColor="text1"/>
          <w:szCs w:val="22"/>
          <w:u w:val="single"/>
          <w:lang w:eastAsia="el-GR"/>
        </w:rPr>
        <w:t>θρομβόλυση</w:t>
      </w:r>
      <w:proofErr w:type="spellEnd"/>
      <w:r w:rsidRPr="0098570D">
        <w:rPr>
          <w:color w:val="000000" w:themeColor="text1"/>
          <w:szCs w:val="22"/>
          <w:u w:val="single"/>
          <w:lang w:eastAsia="el-GR"/>
        </w:rPr>
        <w:t xml:space="preserve"> ή πνευμονική </w:t>
      </w:r>
      <w:proofErr w:type="spellStart"/>
      <w:r w:rsidRPr="0098570D">
        <w:rPr>
          <w:color w:val="000000" w:themeColor="text1"/>
          <w:szCs w:val="22"/>
          <w:u w:val="single"/>
          <w:lang w:eastAsia="el-GR"/>
        </w:rPr>
        <w:t>εμβολεκτομή</w:t>
      </w:r>
      <w:proofErr w:type="spellEnd"/>
    </w:p>
    <w:p w14:paraId="3E111078" w14:textId="77777777" w:rsidR="006D5FEE" w:rsidRPr="0098570D" w:rsidRDefault="006D5FEE" w:rsidP="00005C2C">
      <w:pPr>
        <w:rPr>
          <w:color w:val="000000" w:themeColor="text1"/>
          <w:szCs w:val="22"/>
          <w:lang w:eastAsia="en-GB"/>
        </w:rPr>
      </w:pPr>
    </w:p>
    <w:p w14:paraId="2FB19553" w14:textId="220F7BF5" w:rsidR="00005C2C" w:rsidRPr="0098570D" w:rsidRDefault="00653CF3" w:rsidP="00005C2C">
      <w:pPr>
        <w:rPr>
          <w:color w:val="000000" w:themeColor="text1"/>
          <w:szCs w:val="22"/>
          <w:lang w:eastAsia="en-GB"/>
        </w:rPr>
      </w:pPr>
      <w:r>
        <w:rPr>
          <w:color w:val="000000" w:themeColor="text1"/>
          <w:szCs w:val="22"/>
          <w:lang w:eastAsia="en-GB"/>
        </w:rPr>
        <w:t xml:space="preserve">Η </w:t>
      </w:r>
      <w:proofErr w:type="spellStart"/>
      <w:r>
        <w:rPr>
          <w:color w:val="000000" w:themeColor="text1"/>
          <w:szCs w:val="22"/>
          <w:lang w:eastAsia="en-GB"/>
        </w:rPr>
        <w:t>απιξαμπάνη</w:t>
      </w:r>
      <w:proofErr w:type="spellEnd"/>
      <w:r w:rsidR="006D5FEE" w:rsidRPr="0098570D" w:rsidDel="00412386">
        <w:rPr>
          <w:color w:val="000000" w:themeColor="text1"/>
          <w:szCs w:val="22"/>
          <w:lang w:val="sv-SE" w:eastAsia="en-GB"/>
        </w:rPr>
        <w:t xml:space="preserve"> </w:t>
      </w:r>
      <w:r w:rsidR="00005C2C" w:rsidRPr="0098570D">
        <w:rPr>
          <w:color w:val="000000" w:themeColor="text1"/>
          <w:szCs w:val="22"/>
          <w:lang w:eastAsia="en-GB"/>
        </w:rPr>
        <w:t xml:space="preserve">δεν συνιστάται ως εναλλακτική της μη </w:t>
      </w:r>
      <w:proofErr w:type="spellStart"/>
      <w:r w:rsidR="00005C2C" w:rsidRPr="0098570D">
        <w:rPr>
          <w:color w:val="000000" w:themeColor="text1"/>
          <w:szCs w:val="22"/>
          <w:lang w:eastAsia="en-GB"/>
        </w:rPr>
        <w:t>κλασματοποιημένης</w:t>
      </w:r>
      <w:proofErr w:type="spellEnd"/>
      <w:r w:rsidR="00005C2C" w:rsidRPr="0098570D">
        <w:rPr>
          <w:color w:val="000000" w:themeColor="text1"/>
          <w:szCs w:val="22"/>
          <w:lang w:eastAsia="en-GB"/>
        </w:rPr>
        <w:t xml:space="preserve"> ηπαρίνης σε ασθενείς με πνευμονική εμβολή, οι οποίοι είναι </w:t>
      </w:r>
      <w:proofErr w:type="spellStart"/>
      <w:r w:rsidR="00005C2C" w:rsidRPr="0098570D">
        <w:rPr>
          <w:color w:val="000000" w:themeColor="text1"/>
          <w:szCs w:val="22"/>
          <w:lang w:eastAsia="en-GB"/>
        </w:rPr>
        <w:t>αιμοδυναμικά</w:t>
      </w:r>
      <w:proofErr w:type="spellEnd"/>
      <w:r w:rsidR="00005C2C" w:rsidRPr="0098570D">
        <w:rPr>
          <w:color w:val="000000" w:themeColor="text1"/>
          <w:szCs w:val="22"/>
          <w:lang w:eastAsia="en-GB"/>
        </w:rPr>
        <w:t xml:space="preserve"> ασταθείς ή ενδέχεται να υποβληθούν σε </w:t>
      </w:r>
      <w:proofErr w:type="spellStart"/>
      <w:r w:rsidR="00005C2C" w:rsidRPr="0098570D">
        <w:rPr>
          <w:color w:val="000000" w:themeColor="text1"/>
          <w:szCs w:val="22"/>
          <w:lang w:eastAsia="en-GB"/>
        </w:rPr>
        <w:t>θρομβόλυση</w:t>
      </w:r>
      <w:proofErr w:type="spellEnd"/>
      <w:r w:rsidR="00005C2C" w:rsidRPr="0098570D">
        <w:rPr>
          <w:color w:val="000000" w:themeColor="text1"/>
          <w:szCs w:val="22"/>
          <w:lang w:eastAsia="en-GB"/>
        </w:rPr>
        <w:t xml:space="preserve"> ή πνευμονική </w:t>
      </w:r>
      <w:proofErr w:type="spellStart"/>
      <w:r w:rsidR="00005C2C" w:rsidRPr="0098570D">
        <w:rPr>
          <w:color w:val="000000" w:themeColor="text1"/>
          <w:szCs w:val="22"/>
          <w:lang w:eastAsia="el-GR"/>
        </w:rPr>
        <w:t>εμβολεκτομή</w:t>
      </w:r>
      <w:proofErr w:type="spellEnd"/>
      <w:r w:rsidR="00005C2C" w:rsidRPr="0098570D">
        <w:rPr>
          <w:color w:val="000000" w:themeColor="text1"/>
          <w:szCs w:val="22"/>
          <w:lang w:eastAsia="en-GB"/>
        </w:rPr>
        <w:t xml:space="preserve">, καθώς η ασφάλεια και η αποτελεσματικότητα </w:t>
      </w:r>
      <w:r>
        <w:rPr>
          <w:color w:val="000000" w:themeColor="text1"/>
          <w:szCs w:val="22"/>
          <w:lang w:eastAsia="en-GB"/>
        </w:rPr>
        <w:t xml:space="preserve">της </w:t>
      </w:r>
      <w:proofErr w:type="spellStart"/>
      <w:r>
        <w:rPr>
          <w:color w:val="000000" w:themeColor="text1"/>
          <w:szCs w:val="22"/>
          <w:lang w:eastAsia="en-GB"/>
        </w:rPr>
        <w:t>απιξαμπάνης</w:t>
      </w:r>
      <w:proofErr w:type="spellEnd"/>
      <w:r w:rsidR="00005C2C" w:rsidRPr="0098570D">
        <w:rPr>
          <w:color w:val="000000" w:themeColor="text1"/>
          <w:szCs w:val="22"/>
          <w:lang w:eastAsia="en-GB"/>
        </w:rPr>
        <w:t xml:space="preserve"> δεν έχουν τεκμηριωθεί σε αυτές τις κλινικές συνθήκες.</w:t>
      </w:r>
    </w:p>
    <w:p w14:paraId="4ABA60CD" w14:textId="77777777" w:rsidR="00005C2C" w:rsidRPr="0098570D" w:rsidRDefault="00005C2C" w:rsidP="00005C2C">
      <w:pPr>
        <w:tabs>
          <w:tab w:val="left" w:pos="2329"/>
          <w:tab w:val="left" w:pos="3894"/>
        </w:tabs>
        <w:outlineLvl w:val="0"/>
        <w:rPr>
          <w:color w:val="000000" w:themeColor="text1"/>
          <w:szCs w:val="22"/>
        </w:rPr>
      </w:pPr>
    </w:p>
    <w:p w14:paraId="6B207588" w14:textId="77777777" w:rsidR="00005C2C" w:rsidRPr="0098570D" w:rsidRDefault="00005C2C" w:rsidP="00350E96">
      <w:pPr>
        <w:keepNext/>
        <w:tabs>
          <w:tab w:val="left" w:pos="2329"/>
          <w:tab w:val="left" w:pos="3894"/>
        </w:tabs>
        <w:outlineLvl w:val="0"/>
        <w:rPr>
          <w:color w:val="000000" w:themeColor="text1"/>
          <w:szCs w:val="22"/>
          <w:u w:val="single"/>
        </w:rPr>
      </w:pPr>
      <w:r w:rsidRPr="0098570D">
        <w:rPr>
          <w:color w:val="000000" w:themeColor="text1"/>
          <w:szCs w:val="22"/>
          <w:u w:val="single"/>
        </w:rPr>
        <w:t>Ασθενείς με ενεργό καρκίνο</w:t>
      </w:r>
    </w:p>
    <w:p w14:paraId="5749D32C" w14:textId="77777777" w:rsidR="006D5FEE" w:rsidRPr="0098570D" w:rsidRDefault="006D5FEE" w:rsidP="00350E96">
      <w:pPr>
        <w:keepNext/>
        <w:keepLines/>
        <w:rPr>
          <w:color w:val="000000" w:themeColor="text1"/>
          <w:szCs w:val="22"/>
        </w:rPr>
      </w:pPr>
    </w:p>
    <w:p w14:paraId="4637270F" w14:textId="611B139A" w:rsidR="0091495B" w:rsidRPr="0098570D" w:rsidRDefault="0091495B" w:rsidP="00350E96">
      <w:pPr>
        <w:keepNext/>
        <w:keepLines/>
        <w:rPr>
          <w:color w:val="000000" w:themeColor="text1"/>
          <w:szCs w:val="22"/>
        </w:rPr>
      </w:pPr>
      <w:r w:rsidRPr="0098570D">
        <w:rPr>
          <w:color w:val="000000" w:themeColor="text1"/>
          <w:szCs w:val="22"/>
        </w:rPr>
        <w:t xml:space="preserve">Οι ασθενείς με ενεργό καρκίνο μπορεί να διατρέχουν υψηλό κίνδυνο τόσο φλεβικής </w:t>
      </w:r>
      <w:proofErr w:type="spellStart"/>
      <w:r w:rsidRPr="0098570D">
        <w:rPr>
          <w:color w:val="000000" w:themeColor="text1"/>
          <w:szCs w:val="22"/>
        </w:rPr>
        <w:t>θρομβοεμβολής</w:t>
      </w:r>
      <w:proofErr w:type="spellEnd"/>
      <w:r w:rsidRPr="0098570D">
        <w:rPr>
          <w:color w:val="000000" w:themeColor="text1"/>
          <w:szCs w:val="22"/>
        </w:rPr>
        <w:t xml:space="preserve"> όσο και αιμορραγικών επεισοδίων. Όταν εξετάζεται </w:t>
      </w:r>
      <w:r w:rsidR="00653CF3">
        <w:rPr>
          <w:color w:val="000000" w:themeColor="text1"/>
          <w:szCs w:val="22"/>
        </w:rPr>
        <w:t xml:space="preserve">η </w:t>
      </w:r>
      <w:proofErr w:type="spellStart"/>
      <w:r w:rsidR="00653CF3">
        <w:rPr>
          <w:color w:val="000000" w:themeColor="text1"/>
          <w:szCs w:val="22"/>
        </w:rPr>
        <w:t>απιξαμπάνη</w:t>
      </w:r>
      <w:proofErr w:type="spellEnd"/>
      <w:r w:rsidRPr="0098570D">
        <w:rPr>
          <w:color w:val="000000" w:themeColor="text1"/>
          <w:szCs w:val="22"/>
        </w:rPr>
        <w:t xml:space="preserve"> για τη θεραπεία της ΕΒΦΘ ή της ΠΕ σε ασθενείς με καρκίνο, θα πρέπει να γίνεται προσεκτική αξιολόγηση των οφελών έναντι των κινδύνων (βλ. επίσης παράγραφο 4.3).</w:t>
      </w:r>
    </w:p>
    <w:p w14:paraId="4CE24FC0" w14:textId="77777777" w:rsidR="008B5F86" w:rsidRPr="0098570D" w:rsidRDefault="008B5F86" w:rsidP="00C90269">
      <w:pPr>
        <w:pStyle w:val="CharCharCharCharCharCharChar"/>
        <w:spacing w:before="0" w:after="0" w:line="240" w:lineRule="auto"/>
        <w:jc w:val="left"/>
        <w:rPr>
          <w:color w:val="000000" w:themeColor="text1"/>
          <w:sz w:val="22"/>
          <w:szCs w:val="22"/>
          <w:u w:val="single"/>
          <w:lang w:val="el-GR"/>
        </w:rPr>
      </w:pPr>
    </w:p>
    <w:p w14:paraId="211A68C5" w14:textId="77777777" w:rsidR="00CD50F0" w:rsidRPr="0098570D" w:rsidRDefault="003A4C34" w:rsidP="00C81E35">
      <w:pPr>
        <w:pStyle w:val="CharCharCharCharCharCharChar"/>
        <w:keepNext/>
        <w:spacing w:before="0" w:after="0" w:line="240" w:lineRule="auto"/>
        <w:jc w:val="left"/>
        <w:rPr>
          <w:color w:val="000000" w:themeColor="text1"/>
          <w:sz w:val="22"/>
          <w:szCs w:val="22"/>
          <w:u w:val="single"/>
          <w:lang w:val="el-GR"/>
        </w:rPr>
      </w:pPr>
      <w:r w:rsidRPr="0098570D">
        <w:rPr>
          <w:color w:val="000000" w:themeColor="text1"/>
          <w:sz w:val="22"/>
          <w:szCs w:val="22"/>
          <w:u w:val="single"/>
          <w:lang w:val="el-GR"/>
        </w:rPr>
        <w:t>Ασθενείς με ν</w:t>
      </w:r>
      <w:r w:rsidR="00CD50F0" w:rsidRPr="0098570D">
        <w:rPr>
          <w:color w:val="000000" w:themeColor="text1"/>
          <w:sz w:val="22"/>
          <w:szCs w:val="22"/>
          <w:u w:val="single"/>
          <w:lang w:val="el-GR"/>
        </w:rPr>
        <w:t>εφρική δυσλειτουργία</w:t>
      </w:r>
    </w:p>
    <w:p w14:paraId="0D321640" w14:textId="77777777" w:rsidR="006D5FEE" w:rsidRPr="0098570D" w:rsidRDefault="006D5FEE" w:rsidP="00C81E35">
      <w:pPr>
        <w:keepNext/>
        <w:rPr>
          <w:color w:val="000000" w:themeColor="text1"/>
          <w:szCs w:val="22"/>
        </w:rPr>
      </w:pPr>
    </w:p>
    <w:p w14:paraId="558C5011" w14:textId="1A3A0152" w:rsidR="00005C2C" w:rsidRPr="0098570D" w:rsidRDefault="00005C2C" w:rsidP="00C81E35">
      <w:pPr>
        <w:keepNext/>
        <w:rPr>
          <w:color w:val="000000" w:themeColor="text1"/>
          <w:szCs w:val="22"/>
        </w:rPr>
      </w:pPr>
      <w:r w:rsidRPr="0098570D">
        <w:rPr>
          <w:color w:val="000000" w:themeColor="text1"/>
          <w:szCs w:val="22"/>
        </w:rPr>
        <w:t xml:space="preserve">Περιορισμένα κλινικά δεδομένα υποδεικνύουν ότι οι συγκεντρώσεις </w:t>
      </w:r>
      <w:r w:rsidR="00B27111">
        <w:rPr>
          <w:color w:val="000000" w:themeColor="text1"/>
          <w:szCs w:val="22"/>
        </w:rPr>
        <w:t xml:space="preserve">της </w:t>
      </w:r>
      <w:proofErr w:type="spellStart"/>
      <w:r w:rsidR="00B27111">
        <w:rPr>
          <w:color w:val="000000" w:themeColor="text1"/>
          <w:szCs w:val="22"/>
        </w:rPr>
        <w:t>απιξαμπάνης</w:t>
      </w:r>
      <w:proofErr w:type="spellEnd"/>
      <w:r w:rsidRPr="0098570D">
        <w:rPr>
          <w:color w:val="000000" w:themeColor="text1"/>
          <w:szCs w:val="22"/>
        </w:rPr>
        <w:t xml:space="preserve"> στο πλάσμα είναι αυξημένες σε ασθενείς με σοβαρή νεφρική δυσλειτουργία (κάθαρση </w:t>
      </w:r>
      <w:proofErr w:type="spellStart"/>
      <w:r w:rsidRPr="0098570D">
        <w:rPr>
          <w:color w:val="000000" w:themeColor="text1"/>
          <w:szCs w:val="22"/>
        </w:rPr>
        <w:t>κρεατινίνης</w:t>
      </w:r>
      <w:proofErr w:type="spellEnd"/>
      <w:r w:rsidRPr="0098570D">
        <w:rPr>
          <w:color w:val="000000" w:themeColor="text1"/>
          <w:szCs w:val="22"/>
        </w:rPr>
        <w:t xml:space="preserve"> 15-29</w:t>
      </w:r>
      <w:r w:rsidR="003A4C34" w:rsidRPr="0098570D">
        <w:rPr>
          <w:color w:val="000000" w:themeColor="text1"/>
          <w:szCs w:val="22"/>
        </w:rPr>
        <w:t> </w:t>
      </w:r>
      <w:proofErr w:type="spellStart"/>
      <w:r w:rsidRPr="0098570D">
        <w:rPr>
          <w:color w:val="000000" w:themeColor="text1"/>
          <w:szCs w:val="22"/>
        </w:rPr>
        <w:t>mL</w:t>
      </w:r>
      <w:proofErr w:type="spellEnd"/>
      <w:r w:rsidRPr="0098570D">
        <w:rPr>
          <w:color w:val="000000" w:themeColor="text1"/>
          <w:szCs w:val="22"/>
        </w:rPr>
        <w:t>/</w:t>
      </w:r>
      <w:proofErr w:type="spellStart"/>
      <w:r w:rsidRPr="0098570D">
        <w:rPr>
          <w:color w:val="000000" w:themeColor="text1"/>
          <w:szCs w:val="22"/>
        </w:rPr>
        <w:t>min</w:t>
      </w:r>
      <w:proofErr w:type="spellEnd"/>
      <w:r w:rsidRPr="0098570D">
        <w:rPr>
          <w:color w:val="000000" w:themeColor="text1"/>
          <w:szCs w:val="22"/>
        </w:rPr>
        <w:t xml:space="preserve">), </w:t>
      </w:r>
      <w:r w:rsidR="00790B2E" w:rsidRPr="0098570D">
        <w:rPr>
          <w:color w:val="000000" w:themeColor="text1"/>
          <w:szCs w:val="22"/>
        </w:rPr>
        <w:t>το οποίο</w:t>
      </w:r>
      <w:r w:rsidRPr="0098570D">
        <w:rPr>
          <w:color w:val="000000" w:themeColor="text1"/>
          <w:szCs w:val="22"/>
        </w:rPr>
        <w:t xml:space="preserve"> μπορεί να οδηγήσει σε αυξημένο κίνδυνο αιμορραγίας. Για την πρόληψη της ΦΘΕ σε εκλεκτική εγχείρηση αποκατάστασης ισχίου ή γόνατος (πρόληψη ΦΘΕ), τη θεραπεία ΕΒΦΘ, τη θεραπεία ΠΕ και την πρόληψη υποτροπιάζουσας ΕΒΦΘ και ΠΕ (θεραπεία ΦΘΕ), </w:t>
      </w:r>
      <w:r w:rsidR="00AF37BD">
        <w:rPr>
          <w:color w:val="000000" w:themeColor="text1"/>
          <w:szCs w:val="22"/>
        </w:rPr>
        <w:t xml:space="preserve">η </w:t>
      </w:r>
      <w:proofErr w:type="spellStart"/>
      <w:r w:rsidR="00AF37BD">
        <w:rPr>
          <w:color w:val="000000" w:themeColor="text1"/>
          <w:szCs w:val="22"/>
        </w:rPr>
        <w:t>απιξαμπάνη</w:t>
      </w:r>
      <w:proofErr w:type="spellEnd"/>
      <w:r w:rsidRPr="0098570D">
        <w:rPr>
          <w:color w:val="000000" w:themeColor="text1"/>
          <w:szCs w:val="22"/>
        </w:rPr>
        <w:t xml:space="preserve"> πρέπει να χρησιμοποιείται με προσοχή σε ασθενείς με σοβαρή νεφρική δυσλειτουργία (κάθαρση </w:t>
      </w:r>
      <w:proofErr w:type="spellStart"/>
      <w:r w:rsidRPr="0098570D">
        <w:rPr>
          <w:color w:val="000000" w:themeColor="text1"/>
          <w:szCs w:val="22"/>
        </w:rPr>
        <w:t>κρεατινίνης</w:t>
      </w:r>
      <w:proofErr w:type="spellEnd"/>
      <w:r w:rsidRPr="0098570D">
        <w:rPr>
          <w:color w:val="000000" w:themeColor="text1"/>
          <w:szCs w:val="22"/>
        </w:rPr>
        <w:t xml:space="preserve"> 15-29</w:t>
      </w:r>
      <w:r w:rsidR="003A4C34" w:rsidRPr="0098570D">
        <w:rPr>
          <w:color w:val="000000" w:themeColor="text1"/>
          <w:szCs w:val="22"/>
        </w:rPr>
        <w:t> </w:t>
      </w:r>
      <w:proofErr w:type="spellStart"/>
      <w:r w:rsidRPr="0098570D">
        <w:rPr>
          <w:color w:val="000000" w:themeColor="text1"/>
          <w:szCs w:val="22"/>
        </w:rPr>
        <w:t>mL</w:t>
      </w:r>
      <w:proofErr w:type="spellEnd"/>
      <w:r w:rsidRPr="0098570D">
        <w:rPr>
          <w:color w:val="000000" w:themeColor="text1"/>
          <w:szCs w:val="22"/>
        </w:rPr>
        <w:t>/</w:t>
      </w:r>
      <w:proofErr w:type="spellStart"/>
      <w:r w:rsidRPr="0098570D">
        <w:rPr>
          <w:color w:val="000000" w:themeColor="text1"/>
          <w:szCs w:val="22"/>
        </w:rPr>
        <w:t>min</w:t>
      </w:r>
      <w:proofErr w:type="spellEnd"/>
      <w:r w:rsidRPr="0098570D">
        <w:rPr>
          <w:color w:val="000000" w:themeColor="text1"/>
          <w:szCs w:val="22"/>
          <w:u w:val="double"/>
        </w:rPr>
        <w:t xml:space="preserve">) </w:t>
      </w:r>
      <w:r w:rsidRPr="0098570D">
        <w:rPr>
          <w:color w:val="000000" w:themeColor="text1"/>
          <w:szCs w:val="22"/>
        </w:rPr>
        <w:t>(</w:t>
      </w:r>
      <w:r w:rsidR="00095359" w:rsidRPr="0098570D">
        <w:rPr>
          <w:color w:val="000000" w:themeColor="text1"/>
          <w:szCs w:val="22"/>
        </w:rPr>
        <w:t>βλ.</w:t>
      </w:r>
      <w:r w:rsidRPr="0098570D">
        <w:rPr>
          <w:color w:val="000000" w:themeColor="text1"/>
          <w:szCs w:val="22"/>
        </w:rPr>
        <w:t xml:space="preserve"> παραγράφους</w:t>
      </w:r>
      <w:r w:rsidR="003A4C34" w:rsidRPr="0098570D">
        <w:rPr>
          <w:color w:val="000000" w:themeColor="text1"/>
          <w:szCs w:val="22"/>
        </w:rPr>
        <w:t> </w:t>
      </w:r>
      <w:r w:rsidRPr="0098570D">
        <w:rPr>
          <w:color w:val="000000" w:themeColor="text1"/>
          <w:szCs w:val="22"/>
        </w:rPr>
        <w:t>4.2 και 5.2).</w:t>
      </w:r>
    </w:p>
    <w:p w14:paraId="02E88C93" w14:textId="77777777" w:rsidR="00005C2C" w:rsidRPr="0098570D" w:rsidRDefault="00005C2C" w:rsidP="00005C2C">
      <w:pPr>
        <w:rPr>
          <w:color w:val="000000" w:themeColor="text1"/>
          <w:szCs w:val="22"/>
        </w:rPr>
      </w:pPr>
    </w:p>
    <w:p w14:paraId="2E658233" w14:textId="6C982D00" w:rsidR="00005C2C" w:rsidRPr="0098570D" w:rsidRDefault="00005C2C" w:rsidP="00005C2C">
      <w:pPr>
        <w:rPr>
          <w:color w:val="000000" w:themeColor="text1"/>
          <w:szCs w:val="22"/>
        </w:rPr>
      </w:pPr>
      <w:r w:rsidRPr="0098570D">
        <w:rPr>
          <w:color w:val="000000" w:themeColor="text1"/>
          <w:szCs w:val="22"/>
        </w:rPr>
        <w:t xml:space="preserve">Για την πρόληψη </w:t>
      </w:r>
      <w:r w:rsidRPr="00A30483">
        <w:rPr>
          <w:color w:val="000000" w:themeColor="text1"/>
          <w:szCs w:val="22"/>
        </w:rPr>
        <w:t>αγγειακού</w:t>
      </w:r>
      <w:r w:rsidRPr="0098570D">
        <w:rPr>
          <w:color w:val="000000" w:themeColor="text1"/>
          <w:szCs w:val="22"/>
        </w:rPr>
        <w:t xml:space="preserve"> εγκεφαλικού επεισοδίου και συστηματικής εμβολής σε ασθενείς με ΜΒΚΜ, οι ασθενείς με σοβαρή νεφρική δυσλειτουργία (κάθαρση </w:t>
      </w:r>
      <w:proofErr w:type="spellStart"/>
      <w:r w:rsidRPr="0098570D">
        <w:rPr>
          <w:color w:val="000000" w:themeColor="text1"/>
          <w:szCs w:val="22"/>
        </w:rPr>
        <w:t>κρεατινίνης</w:t>
      </w:r>
      <w:proofErr w:type="spellEnd"/>
      <w:r w:rsidRPr="0098570D">
        <w:rPr>
          <w:color w:val="000000" w:themeColor="text1"/>
          <w:szCs w:val="22"/>
        </w:rPr>
        <w:t xml:space="preserve"> 15-29</w:t>
      </w:r>
      <w:r w:rsidR="003A4C34" w:rsidRPr="0098570D">
        <w:rPr>
          <w:color w:val="000000" w:themeColor="text1"/>
          <w:szCs w:val="22"/>
        </w:rPr>
        <w:t> </w:t>
      </w:r>
      <w:proofErr w:type="spellStart"/>
      <w:r w:rsidRPr="0098570D">
        <w:rPr>
          <w:color w:val="000000" w:themeColor="text1"/>
          <w:szCs w:val="22"/>
        </w:rPr>
        <w:t>mL</w:t>
      </w:r>
      <w:proofErr w:type="spellEnd"/>
      <w:r w:rsidRPr="0098570D">
        <w:rPr>
          <w:color w:val="000000" w:themeColor="text1"/>
          <w:szCs w:val="22"/>
        </w:rPr>
        <w:t>/</w:t>
      </w:r>
      <w:proofErr w:type="spellStart"/>
      <w:r w:rsidRPr="0098570D">
        <w:rPr>
          <w:color w:val="000000" w:themeColor="text1"/>
          <w:szCs w:val="22"/>
        </w:rPr>
        <w:t>min</w:t>
      </w:r>
      <w:proofErr w:type="spellEnd"/>
      <w:r w:rsidRPr="0098570D">
        <w:rPr>
          <w:color w:val="000000" w:themeColor="text1"/>
          <w:szCs w:val="22"/>
        </w:rPr>
        <w:t xml:space="preserve">) και οι ασθενείς με </w:t>
      </w:r>
      <w:proofErr w:type="spellStart"/>
      <w:r w:rsidRPr="0098570D">
        <w:rPr>
          <w:color w:val="000000" w:themeColor="text1"/>
          <w:szCs w:val="22"/>
        </w:rPr>
        <w:t>κρεατινίνη</w:t>
      </w:r>
      <w:proofErr w:type="spellEnd"/>
      <w:r w:rsidRPr="0098570D">
        <w:rPr>
          <w:color w:val="000000" w:themeColor="text1"/>
          <w:szCs w:val="22"/>
        </w:rPr>
        <w:t xml:space="preserve"> ορού ≥ 1,5</w:t>
      </w:r>
      <w:r w:rsidR="003A4C34" w:rsidRPr="0098570D">
        <w:rPr>
          <w:color w:val="000000" w:themeColor="text1"/>
          <w:szCs w:val="22"/>
        </w:rPr>
        <w:t> </w:t>
      </w:r>
      <w:proofErr w:type="spellStart"/>
      <w:r w:rsidRPr="0098570D">
        <w:rPr>
          <w:color w:val="000000" w:themeColor="text1"/>
          <w:szCs w:val="22"/>
        </w:rPr>
        <w:t>mg</w:t>
      </w:r>
      <w:proofErr w:type="spellEnd"/>
      <w:r w:rsidRPr="0098570D">
        <w:rPr>
          <w:color w:val="000000" w:themeColor="text1"/>
          <w:szCs w:val="22"/>
        </w:rPr>
        <w:t>/</w:t>
      </w:r>
      <w:proofErr w:type="spellStart"/>
      <w:r w:rsidRPr="0098570D">
        <w:rPr>
          <w:color w:val="000000" w:themeColor="text1"/>
          <w:szCs w:val="22"/>
        </w:rPr>
        <w:t>dL</w:t>
      </w:r>
      <w:proofErr w:type="spellEnd"/>
      <w:r w:rsidRPr="0098570D">
        <w:rPr>
          <w:color w:val="000000" w:themeColor="text1"/>
          <w:szCs w:val="22"/>
        </w:rPr>
        <w:t xml:space="preserve"> (133 </w:t>
      </w:r>
      <w:proofErr w:type="spellStart"/>
      <w:r w:rsidRPr="0098570D">
        <w:rPr>
          <w:color w:val="000000" w:themeColor="text1"/>
          <w:szCs w:val="22"/>
        </w:rPr>
        <w:t>micromole</w:t>
      </w:r>
      <w:proofErr w:type="spellEnd"/>
      <w:r w:rsidRPr="0098570D">
        <w:rPr>
          <w:color w:val="000000" w:themeColor="text1"/>
          <w:szCs w:val="22"/>
        </w:rPr>
        <w:t>/L) που σχετίζεται με ηλικία ≥</w:t>
      </w:r>
      <w:r w:rsidR="003A4C34" w:rsidRPr="0098570D">
        <w:rPr>
          <w:color w:val="000000" w:themeColor="text1"/>
          <w:szCs w:val="22"/>
        </w:rPr>
        <w:t> </w:t>
      </w:r>
      <w:r w:rsidRPr="0098570D">
        <w:rPr>
          <w:color w:val="000000" w:themeColor="text1"/>
          <w:szCs w:val="22"/>
        </w:rPr>
        <w:t>80</w:t>
      </w:r>
      <w:r w:rsidR="003A4C34" w:rsidRPr="0098570D">
        <w:rPr>
          <w:color w:val="000000" w:themeColor="text1"/>
          <w:szCs w:val="22"/>
        </w:rPr>
        <w:t> </w:t>
      </w:r>
      <w:r w:rsidRPr="0098570D">
        <w:rPr>
          <w:color w:val="000000" w:themeColor="text1"/>
          <w:szCs w:val="22"/>
        </w:rPr>
        <w:t>ετών ή σωματικό βάρος ≤</w:t>
      </w:r>
      <w:r w:rsidR="003A4C34" w:rsidRPr="0098570D">
        <w:rPr>
          <w:color w:val="000000" w:themeColor="text1"/>
          <w:szCs w:val="22"/>
        </w:rPr>
        <w:t> </w:t>
      </w:r>
      <w:r w:rsidRPr="0098570D">
        <w:rPr>
          <w:color w:val="000000" w:themeColor="text1"/>
          <w:szCs w:val="22"/>
        </w:rPr>
        <w:t>60</w:t>
      </w:r>
      <w:r w:rsidR="003A4C34" w:rsidRPr="0098570D">
        <w:rPr>
          <w:color w:val="000000" w:themeColor="text1"/>
          <w:szCs w:val="22"/>
        </w:rPr>
        <w:t> </w:t>
      </w:r>
      <w:proofErr w:type="spellStart"/>
      <w:r w:rsidRPr="0098570D">
        <w:rPr>
          <w:color w:val="000000" w:themeColor="text1"/>
          <w:szCs w:val="22"/>
        </w:rPr>
        <w:t>kg</w:t>
      </w:r>
      <w:proofErr w:type="spellEnd"/>
      <w:r w:rsidRPr="0098570D">
        <w:rPr>
          <w:color w:val="000000" w:themeColor="text1"/>
          <w:szCs w:val="22"/>
        </w:rPr>
        <w:t xml:space="preserve"> πρέπει να λαμβάνουν τη χαμηλότερη δόση </w:t>
      </w:r>
      <w:proofErr w:type="spellStart"/>
      <w:r w:rsidR="00AF37BD">
        <w:rPr>
          <w:color w:val="000000" w:themeColor="text1"/>
          <w:szCs w:val="22"/>
        </w:rPr>
        <w:t>απιξαμπάνης</w:t>
      </w:r>
      <w:proofErr w:type="spellEnd"/>
      <w:r w:rsidR="00AF37BD">
        <w:rPr>
          <w:color w:val="000000" w:themeColor="text1"/>
          <w:szCs w:val="22"/>
        </w:rPr>
        <w:t xml:space="preserve"> </w:t>
      </w:r>
      <w:r w:rsidRPr="0098570D">
        <w:rPr>
          <w:color w:val="000000" w:themeColor="text1"/>
          <w:szCs w:val="22"/>
        </w:rPr>
        <w:t>των 2,5</w:t>
      </w:r>
      <w:r w:rsidR="003A4C34" w:rsidRPr="0098570D">
        <w:rPr>
          <w:color w:val="000000" w:themeColor="text1"/>
          <w:szCs w:val="22"/>
        </w:rPr>
        <w:t> </w:t>
      </w:r>
      <w:proofErr w:type="spellStart"/>
      <w:r w:rsidRPr="0098570D">
        <w:rPr>
          <w:color w:val="000000" w:themeColor="text1"/>
          <w:szCs w:val="22"/>
        </w:rPr>
        <w:t>mg</w:t>
      </w:r>
      <w:proofErr w:type="spellEnd"/>
      <w:r w:rsidRPr="0098570D">
        <w:rPr>
          <w:color w:val="000000" w:themeColor="text1"/>
          <w:szCs w:val="22"/>
        </w:rPr>
        <w:t xml:space="preserve"> δύο φορές ημερησίως (</w:t>
      </w:r>
      <w:r w:rsidR="00095359" w:rsidRPr="0098570D">
        <w:rPr>
          <w:color w:val="000000" w:themeColor="text1"/>
          <w:szCs w:val="22"/>
        </w:rPr>
        <w:t>βλ.</w:t>
      </w:r>
      <w:r w:rsidRPr="0098570D">
        <w:rPr>
          <w:color w:val="000000" w:themeColor="text1"/>
          <w:szCs w:val="22"/>
        </w:rPr>
        <w:t xml:space="preserve"> παράγραφο</w:t>
      </w:r>
      <w:r w:rsidR="003A4C34" w:rsidRPr="0098570D">
        <w:rPr>
          <w:color w:val="000000" w:themeColor="text1"/>
          <w:szCs w:val="22"/>
        </w:rPr>
        <w:t> </w:t>
      </w:r>
      <w:r w:rsidRPr="0098570D">
        <w:rPr>
          <w:color w:val="000000" w:themeColor="text1"/>
          <w:szCs w:val="22"/>
        </w:rPr>
        <w:t>4.2)</w:t>
      </w:r>
      <w:r w:rsidR="00790B2E" w:rsidRPr="0098570D">
        <w:rPr>
          <w:color w:val="000000" w:themeColor="text1"/>
          <w:szCs w:val="22"/>
        </w:rPr>
        <w:t>.</w:t>
      </w:r>
    </w:p>
    <w:p w14:paraId="0740AB1C" w14:textId="77777777" w:rsidR="00005C2C" w:rsidRPr="0098570D" w:rsidRDefault="00005C2C" w:rsidP="00005C2C">
      <w:pPr>
        <w:rPr>
          <w:color w:val="000000" w:themeColor="text1"/>
          <w:szCs w:val="22"/>
        </w:rPr>
      </w:pPr>
    </w:p>
    <w:p w14:paraId="56F10DB6" w14:textId="25035888" w:rsidR="005364B9" w:rsidRPr="0098570D" w:rsidRDefault="00005C2C" w:rsidP="00005C2C">
      <w:pPr>
        <w:rPr>
          <w:color w:val="000000" w:themeColor="text1"/>
          <w:szCs w:val="22"/>
        </w:rPr>
      </w:pPr>
      <w:r w:rsidRPr="0098570D">
        <w:rPr>
          <w:color w:val="000000" w:themeColor="text1"/>
          <w:szCs w:val="22"/>
        </w:rPr>
        <w:t xml:space="preserve">Καθώς δεν υπάρχει κλινική εμπειρία σε ασθενείς με κάθαρση </w:t>
      </w:r>
      <w:proofErr w:type="spellStart"/>
      <w:r w:rsidRPr="0098570D">
        <w:rPr>
          <w:color w:val="000000" w:themeColor="text1"/>
          <w:szCs w:val="22"/>
        </w:rPr>
        <w:t>κρεατινίνης</w:t>
      </w:r>
      <w:proofErr w:type="spellEnd"/>
      <w:r w:rsidRPr="0098570D">
        <w:rPr>
          <w:color w:val="000000" w:themeColor="text1"/>
          <w:szCs w:val="22"/>
        </w:rPr>
        <w:t xml:space="preserve"> &lt;</w:t>
      </w:r>
      <w:r w:rsidR="003A4C34" w:rsidRPr="0098570D">
        <w:rPr>
          <w:color w:val="000000" w:themeColor="text1"/>
          <w:szCs w:val="22"/>
        </w:rPr>
        <w:t> </w:t>
      </w:r>
      <w:r w:rsidRPr="0098570D">
        <w:rPr>
          <w:color w:val="000000" w:themeColor="text1"/>
          <w:szCs w:val="22"/>
        </w:rPr>
        <w:t>15</w:t>
      </w:r>
      <w:r w:rsidR="003A4C34" w:rsidRPr="0098570D">
        <w:rPr>
          <w:color w:val="000000" w:themeColor="text1"/>
          <w:szCs w:val="22"/>
        </w:rPr>
        <w:t> </w:t>
      </w:r>
      <w:proofErr w:type="spellStart"/>
      <w:r w:rsidRPr="0098570D">
        <w:rPr>
          <w:color w:val="000000" w:themeColor="text1"/>
          <w:szCs w:val="22"/>
        </w:rPr>
        <w:t>mL</w:t>
      </w:r>
      <w:proofErr w:type="spellEnd"/>
      <w:r w:rsidRPr="0098570D">
        <w:rPr>
          <w:color w:val="000000" w:themeColor="text1"/>
          <w:szCs w:val="22"/>
        </w:rPr>
        <w:t>/</w:t>
      </w:r>
      <w:proofErr w:type="spellStart"/>
      <w:r w:rsidRPr="0098570D">
        <w:rPr>
          <w:color w:val="000000" w:themeColor="text1"/>
          <w:szCs w:val="22"/>
        </w:rPr>
        <w:t>min</w:t>
      </w:r>
      <w:proofErr w:type="spellEnd"/>
      <w:r w:rsidRPr="0098570D">
        <w:rPr>
          <w:color w:val="000000" w:themeColor="text1"/>
          <w:szCs w:val="22"/>
        </w:rPr>
        <w:t xml:space="preserve"> ή σε ασθενείς που υποβάλλονται σε </w:t>
      </w:r>
      <w:r w:rsidR="00B0226B" w:rsidRPr="0098570D">
        <w:rPr>
          <w:color w:val="000000" w:themeColor="text1"/>
          <w:szCs w:val="22"/>
        </w:rPr>
        <w:t>αιμοκάθαρση</w:t>
      </w:r>
      <w:r w:rsidRPr="0098570D">
        <w:rPr>
          <w:color w:val="000000" w:themeColor="text1"/>
          <w:szCs w:val="22"/>
        </w:rPr>
        <w:t xml:space="preserve">, </w:t>
      </w:r>
      <w:r w:rsidR="00417161">
        <w:rPr>
          <w:color w:val="000000" w:themeColor="text1"/>
          <w:szCs w:val="22"/>
        </w:rPr>
        <w:t xml:space="preserve">η </w:t>
      </w:r>
      <w:proofErr w:type="spellStart"/>
      <w:r w:rsidR="00417161">
        <w:rPr>
          <w:color w:val="000000" w:themeColor="text1"/>
          <w:szCs w:val="22"/>
        </w:rPr>
        <w:t>απιξαμπάνη</w:t>
      </w:r>
      <w:proofErr w:type="spellEnd"/>
      <w:r w:rsidRPr="0098570D">
        <w:rPr>
          <w:color w:val="000000" w:themeColor="text1"/>
          <w:szCs w:val="22"/>
        </w:rPr>
        <w:t xml:space="preserve"> δεν συνιστάται (</w:t>
      </w:r>
      <w:r w:rsidR="00095359" w:rsidRPr="0098570D">
        <w:rPr>
          <w:color w:val="000000" w:themeColor="text1"/>
          <w:szCs w:val="22"/>
        </w:rPr>
        <w:t>βλ.</w:t>
      </w:r>
      <w:r w:rsidRPr="0098570D">
        <w:rPr>
          <w:color w:val="000000" w:themeColor="text1"/>
          <w:szCs w:val="22"/>
        </w:rPr>
        <w:t xml:space="preserve"> παρ</w:t>
      </w:r>
      <w:r w:rsidR="00CB70C6" w:rsidRPr="0098570D">
        <w:rPr>
          <w:color w:val="000000" w:themeColor="text1"/>
          <w:szCs w:val="22"/>
        </w:rPr>
        <w:t>α</w:t>
      </w:r>
      <w:r w:rsidRPr="0098570D">
        <w:rPr>
          <w:color w:val="000000" w:themeColor="text1"/>
          <w:szCs w:val="22"/>
        </w:rPr>
        <w:t>γρ</w:t>
      </w:r>
      <w:r w:rsidR="00CB70C6" w:rsidRPr="0098570D">
        <w:rPr>
          <w:color w:val="000000" w:themeColor="text1"/>
          <w:szCs w:val="22"/>
        </w:rPr>
        <w:t>ά</w:t>
      </w:r>
      <w:r w:rsidRPr="0098570D">
        <w:rPr>
          <w:color w:val="000000" w:themeColor="text1"/>
          <w:szCs w:val="22"/>
        </w:rPr>
        <w:t>φο</w:t>
      </w:r>
      <w:r w:rsidR="00CB70C6" w:rsidRPr="0098570D">
        <w:rPr>
          <w:color w:val="000000" w:themeColor="text1"/>
          <w:szCs w:val="22"/>
        </w:rPr>
        <w:t>υς</w:t>
      </w:r>
      <w:r w:rsidR="003A4C34" w:rsidRPr="0098570D">
        <w:rPr>
          <w:color w:val="000000" w:themeColor="text1"/>
          <w:szCs w:val="22"/>
        </w:rPr>
        <w:t> </w:t>
      </w:r>
      <w:r w:rsidRPr="0098570D">
        <w:rPr>
          <w:color w:val="000000" w:themeColor="text1"/>
          <w:szCs w:val="22"/>
        </w:rPr>
        <w:t>4.</w:t>
      </w:r>
      <w:r w:rsidR="003A4C34" w:rsidRPr="0098570D">
        <w:rPr>
          <w:color w:val="000000" w:themeColor="text1"/>
          <w:szCs w:val="22"/>
        </w:rPr>
        <w:t xml:space="preserve">2 </w:t>
      </w:r>
      <w:r w:rsidRPr="0098570D">
        <w:rPr>
          <w:color w:val="000000" w:themeColor="text1"/>
          <w:szCs w:val="22"/>
        </w:rPr>
        <w:t>και 5.2).</w:t>
      </w:r>
    </w:p>
    <w:p w14:paraId="78A7F653" w14:textId="77777777" w:rsidR="00431790" w:rsidRPr="0098570D" w:rsidRDefault="00431790" w:rsidP="006631D3">
      <w:pPr>
        <w:pStyle w:val="EMEABodyText"/>
        <w:rPr>
          <w:color w:val="000000" w:themeColor="text1"/>
          <w:szCs w:val="22"/>
          <w:lang w:val="el-GR"/>
        </w:rPr>
      </w:pPr>
    </w:p>
    <w:p w14:paraId="5EA1CDFA" w14:textId="77777777" w:rsidR="006631D3" w:rsidRPr="0098570D" w:rsidRDefault="006631D3" w:rsidP="00DE411E">
      <w:pPr>
        <w:pStyle w:val="EMEABodyText"/>
        <w:rPr>
          <w:color w:val="000000" w:themeColor="text1"/>
          <w:szCs w:val="22"/>
          <w:u w:val="single"/>
          <w:lang w:val="el-GR"/>
        </w:rPr>
      </w:pPr>
      <w:r w:rsidRPr="0098570D">
        <w:rPr>
          <w:color w:val="000000" w:themeColor="text1"/>
          <w:szCs w:val="22"/>
          <w:u w:val="single"/>
          <w:lang w:val="el-GR"/>
        </w:rPr>
        <w:t>Ηλικιωμένοι ασθενείς</w:t>
      </w:r>
    </w:p>
    <w:p w14:paraId="0067EB88" w14:textId="77777777" w:rsidR="006D5FEE" w:rsidRPr="0098570D" w:rsidRDefault="006D5FEE" w:rsidP="00DE411E">
      <w:pPr>
        <w:pStyle w:val="EMEABodyText"/>
        <w:rPr>
          <w:color w:val="000000" w:themeColor="text1"/>
          <w:szCs w:val="22"/>
          <w:lang w:val="el-GR"/>
        </w:rPr>
      </w:pPr>
    </w:p>
    <w:p w14:paraId="2DC36F9D" w14:textId="77777777" w:rsidR="001B49E4" w:rsidRPr="0098570D" w:rsidRDefault="001B49E4" w:rsidP="00DE411E">
      <w:pPr>
        <w:pStyle w:val="EMEABodyText"/>
        <w:rPr>
          <w:color w:val="000000" w:themeColor="text1"/>
          <w:szCs w:val="22"/>
          <w:lang w:val="el-GR"/>
        </w:rPr>
      </w:pPr>
      <w:r w:rsidRPr="0098570D">
        <w:rPr>
          <w:color w:val="000000" w:themeColor="text1"/>
          <w:szCs w:val="22"/>
          <w:lang w:val="el-GR"/>
        </w:rPr>
        <w:t xml:space="preserve">Η αυξανόμενη ηλικία μπορεί να αυξήσει τον κίνδυνο </w:t>
      </w:r>
      <w:r w:rsidR="00005C2C" w:rsidRPr="0098570D">
        <w:rPr>
          <w:color w:val="000000" w:themeColor="text1"/>
          <w:szCs w:val="22"/>
          <w:lang w:val="el-GR"/>
        </w:rPr>
        <w:t xml:space="preserve">αιμορραγίας </w:t>
      </w:r>
      <w:r w:rsidRPr="0098570D">
        <w:rPr>
          <w:color w:val="000000" w:themeColor="text1"/>
          <w:szCs w:val="22"/>
          <w:lang w:val="el-GR"/>
        </w:rPr>
        <w:t>(</w:t>
      </w:r>
      <w:r w:rsidR="00095359" w:rsidRPr="0098570D">
        <w:rPr>
          <w:color w:val="000000" w:themeColor="text1"/>
          <w:szCs w:val="22"/>
          <w:lang w:val="el-GR"/>
        </w:rPr>
        <w:t>βλ.</w:t>
      </w:r>
      <w:r w:rsidRPr="0098570D">
        <w:rPr>
          <w:color w:val="000000" w:themeColor="text1"/>
          <w:szCs w:val="22"/>
          <w:lang w:val="el-GR"/>
        </w:rPr>
        <w:t xml:space="preserve"> παράγραφο</w:t>
      </w:r>
      <w:r w:rsidR="003A4C34" w:rsidRPr="0098570D">
        <w:rPr>
          <w:color w:val="000000" w:themeColor="text1"/>
          <w:szCs w:val="22"/>
          <w:lang w:val="el-GR"/>
        </w:rPr>
        <w:t> </w:t>
      </w:r>
      <w:r w:rsidRPr="0098570D">
        <w:rPr>
          <w:color w:val="000000" w:themeColor="text1"/>
          <w:szCs w:val="22"/>
          <w:lang w:val="el-GR"/>
        </w:rPr>
        <w:t>5.2).</w:t>
      </w:r>
    </w:p>
    <w:p w14:paraId="76C24001" w14:textId="77777777" w:rsidR="00A7160C" w:rsidRPr="007538A1" w:rsidRDefault="00A7160C" w:rsidP="00DE411E">
      <w:pPr>
        <w:pStyle w:val="EMEABodyText"/>
        <w:rPr>
          <w:color w:val="000000" w:themeColor="text1"/>
          <w:szCs w:val="22"/>
          <w:lang w:val="el-GR"/>
        </w:rPr>
      </w:pPr>
    </w:p>
    <w:p w14:paraId="3D9D9E26" w14:textId="6CF6B7EC" w:rsidR="00996AE5" w:rsidRPr="0098570D" w:rsidRDefault="001B49E4" w:rsidP="00DE411E">
      <w:pPr>
        <w:pStyle w:val="EMEABodyText"/>
        <w:rPr>
          <w:color w:val="000000" w:themeColor="text1"/>
          <w:szCs w:val="22"/>
          <w:lang w:val="el-GR"/>
        </w:rPr>
      </w:pPr>
      <w:r w:rsidRPr="0098570D">
        <w:rPr>
          <w:color w:val="000000" w:themeColor="text1"/>
          <w:szCs w:val="22"/>
          <w:lang w:val="el-GR"/>
        </w:rPr>
        <w:t xml:space="preserve">Επίσης, η </w:t>
      </w:r>
      <w:proofErr w:type="spellStart"/>
      <w:r w:rsidR="00996AE5" w:rsidRPr="0098570D">
        <w:rPr>
          <w:color w:val="000000" w:themeColor="text1"/>
          <w:szCs w:val="22"/>
          <w:lang w:val="el-GR"/>
        </w:rPr>
        <w:t>συγχορήγηση</w:t>
      </w:r>
      <w:proofErr w:type="spellEnd"/>
      <w:r w:rsidR="00996AE5" w:rsidRPr="0098570D">
        <w:rPr>
          <w:color w:val="000000" w:themeColor="text1"/>
          <w:szCs w:val="22"/>
          <w:lang w:val="el-GR"/>
        </w:rPr>
        <w:t xml:space="preserve"> </w:t>
      </w:r>
      <w:r w:rsidR="00AF37BD">
        <w:rPr>
          <w:color w:val="000000" w:themeColor="text1"/>
          <w:szCs w:val="22"/>
          <w:lang w:val="el-GR"/>
        </w:rPr>
        <w:t xml:space="preserve">της </w:t>
      </w:r>
      <w:proofErr w:type="spellStart"/>
      <w:r w:rsidR="00AF37BD">
        <w:rPr>
          <w:color w:val="000000" w:themeColor="text1"/>
          <w:szCs w:val="22"/>
          <w:lang w:val="el-GR"/>
        </w:rPr>
        <w:t>απιξαμπάνης</w:t>
      </w:r>
      <w:proofErr w:type="spellEnd"/>
      <w:r w:rsidR="006D5FEE" w:rsidRPr="0098570D" w:rsidDel="00412386">
        <w:rPr>
          <w:color w:val="000000" w:themeColor="text1"/>
          <w:szCs w:val="22"/>
          <w:lang w:val="sv-SE"/>
        </w:rPr>
        <w:t xml:space="preserve"> </w:t>
      </w:r>
      <w:r w:rsidR="00996AE5" w:rsidRPr="0098570D">
        <w:rPr>
          <w:color w:val="000000" w:themeColor="text1"/>
          <w:szCs w:val="22"/>
          <w:lang w:val="el-GR"/>
        </w:rPr>
        <w:t xml:space="preserve">με </w:t>
      </w:r>
      <w:r w:rsidR="00996AE5" w:rsidRPr="00F7428E">
        <w:rPr>
          <w:color w:val="000000" w:themeColor="text1"/>
          <w:szCs w:val="22"/>
          <w:lang w:val="el-GR"/>
        </w:rPr>
        <w:t>ASA</w:t>
      </w:r>
      <w:r w:rsidR="00996AE5" w:rsidRPr="0098570D">
        <w:rPr>
          <w:color w:val="000000" w:themeColor="text1"/>
          <w:szCs w:val="22"/>
          <w:lang w:val="el-GR"/>
        </w:rPr>
        <w:t xml:space="preserve"> σε </w:t>
      </w:r>
      <w:r w:rsidR="006A1F90" w:rsidRPr="0098570D">
        <w:rPr>
          <w:color w:val="000000" w:themeColor="text1"/>
          <w:szCs w:val="22"/>
          <w:lang w:val="el-GR"/>
        </w:rPr>
        <w:t>ηλικιωμένους</w:t>
      </w:r>
      <w:r w:rsidR="00996AE5" w:rsidRPr="0098570D">
        <w:rPr>
          <w:color w:val="000000" w:themeColor="text1"/>
          <w:szCs w:val="22"/>
          <w:lang w:val="el-GR"/>
        </w:rPr>
        <w:t xml:space="preserve"> ασθενείς πρέπει να γίνεται με προσοχή εξαιτίας </w:t>
      </w:r>
      <w:r w:rsidR="00C66850" w:rsidRPr="0098570D">
        <w:rPr>
          <w:color w:val="000000" w:themeColor="text1"/>
          <w:szCs w:val="22"/>
          <w:lang w:val="el-GR"/>
        </w:rPr>
        <w:t>του πιθανά μεγαλύτερου κινδύνου αιμορραγίας</w:t>
      </w:r>
      <w:r w:rsidR="00996AE5" w:rsidRPr="0098570D">
        <w:rPr>
          <w:color w:val="000000" w:themeColor="text1"/>
          <w:szCs w:val="22"/>
          <w:lang w:val="el-GR"/>
        </w:rPr>
        <w:t>.</w:t>
      </w:r>
    </w:p>
    <w:p w14:paraId="62C8DDF0" w14:textId="77777777" w:rsidR="00016886" w:rsidRPr="0098570D" w:rsidRDefault="00016886" w:rsidP="00B61615">
      <w:pPr>
        <w:pStyle w:val="CharCharCharCharCharCharChar"/>
        <w:spacing w:before="0" w:after="0" w:line="240" w:lineRule="auto"/>
        <w:jc w:val="left"/>
        <w:rPr>
          <w:color w:val="000000" w:themeColor="text1"/>
          <w:sz w:val="22"/>
          <w:szCs w:val="22"/>
          <w:u w:val="single"/>
          <w:lang w:val="el-GR"/>
        </w:rPr>
      </w:pPr>
    </w:p>
    <w:p w14:paraId="4EF71AA0" w14:textId="77777777" w:rsidR="00697674" w:rsidRPr="0098570D" w:rsidRDefault="00697674" w:rsidP="00697674">
      <w:pPr>
        <w:widowControl/>
        <w:rPr>
          <w:color w:val="000000" w:themeColor="text1"/>
          <w:szCs w:val="22"/>
          <w:u w:val="single"/>
        </w:rPr>
      </w:pPr>
      <w:bookmarkStart w:id="5" w:name="_DV_C3"/>
      <w:r w:rsidRPr="0098570D">
        <w:rPr>
          <w:rStyle w:val="DeltaViewInsertion"/>
          <w:color w:val="000000" w:themeColor="text1"/>
          <w:szCs w:val="22"/>
          <w:u w:val="single"/>
        </w:rPr>
        <w:t>Σωματικό βάρος</w:t>
      </w:r>
      <w:bookmarkEnd w:id="5"/>
    </w:p>
    <w:p w14:paraId="78C54F2D" w14:textId="77777777" w:rsidR="006D5FEE" w:rsidRPr="0098570D" w:rsidRDefault="006D5FEE" w:rsidP="00697674">
      <w:pPr>
        <w:widowControl/>
        <w:rPr>
          <w:rStyle w:val="DeltaViewInsertion"/>
          <w:color w:val="000000" w:themeColor="text1"/>
          <w:szCs w:val="22"/>
          <w:u w:val="none"/>
        </w:rPr>
      </w:pPr>
      <w:bookmarkStart w:id="6" w:name="_DV_C4"/>
    </w:p>
    <w:p w14:paraId="447B767F" w14:textId="0D88EF45" w:rsidR="00697674" w:rsidRPr="0098570D" w:rsidRDefault="00DC74F6" w:rsidP="00697674">
      <w:pPr>
        <w:widowControl/>
        <w:rPr>
          <w:color w:val="000000" w:themeColor="text1"/>
          <w:szCs w:val="22"/>
        </w:rPr>
      </w:pPr>
      <w:r>
        <w:rPr>
          <w:rStyle w:val="DeltaViewInsertion"/>
          <w:color w:val="000000" w:themeColor="text1"/>
          <w:szCs w:val="22"/>
          <w:u w:val="none"/>
        </w:rPr>
        <w:t>Τ</w:t>
      </w:r>
      <w:r w:rsidR="00697674" w:rsidRPr="0098570D">
        <w:rPr>
          <w:rStyle w:val="DeltaViewInsertion"/>
          <w:color w:val="000000" w:themeColor="text1"/>
          <w:szCs w:val="22"/>
          <w:u w:val="none"/>
        </w:rPr>
        <w:t>ο χαμηλό σωματικό βάρος (&lt;</w:t>
      </w:r>
      <w:r w:rsidR="003A4C34" w:rsidRPr="0098570D">
        <w:rPr>
          <w:rStyle w:val="DeltaViewInsertion"/>
          <w:color w:val="000000" w:themeColor="text1"/>
          <w:szCs w:val="22"/>
          <w:u w:val="none"/>
        </w:rPr>
        <w:t> </w:t>
      </w:r>
      <w:r w:rsidR="00697674" w:rsidRPr="0098570D">
        <w:rPr>
          <w:rStyle w:val="DeltaViewInsertion"/>
          <w:color w:val="000000" w:themeColor="text1"/>
          <w:szCs w:val="22"/>
          <w:u w:val="none"/>
        </w:rPr>
        <w:t>60</w:t>
      </w:r>
      <w:r w:rsidR="003A4C34" w:rsidRPr="0098570D">
        <w:rPr>
          <w:rStyle w:val="DeltaViewInsertion"/>
          <w:color w:val="000000" w:themeColor="text1"/>
          <w:szCs w:val="22"/>
          <w:u w:val="none"/>
        </w:rPr>
        <w:t> </w:t>
      </w:r>
      <w:proofErr w:type="spellStart"/>
      <w:r w:rsidR="00697674" w:rsidRPr="0098570D">
        <w:rPr>
          <w:rStyle w:val="DeltaViewInsertion"/>
          <w:color w:val="000000" w:themeColor="text1"/>
          <w:szCs w:val="22"/>
          <w:u w:val="none"/>
        </w:rPr>
        <w:t>kg</w:t>
      </w:r>
      <w:proofErr w:type="spellEnd"/>
      <w:r w:rsidR="00697674" w:rsidRPr="0098570D">
        <w:rPr>
          <w:rStyle w:val="DeltaViewInsertion"/>
          <w:color w:val="000000" w:themeColor="text1"/>
          <w:szCs w:val="22"/>
          <w:u w:val="none"/>
        </w:rPr>
        <w:t xml:space="preserve">) μπορεί να αυξήσει τον κίνδυνο </w:t>
      </w:r>
      <w:r w:rsidR="00005C2C" w:rsidRPr="0098570D">
        <w:rPr>
          <w:rStyle w:val="DeltaViewInsertion"/>
          <w:color w:val="000000" w:themeColor="text1"/>
          <w:szCs w:val="22"/>
          <w:u w:val="none"/>
        </w:rPr>
        <w:t xml:space="preserve">αιμορραγίας </w:t>
      </w:r>
      <w:r w:rsidR="00697674" w:rsidRPr="0098570D">
        <w:rPr>
          <w:rStyle w:val="DeltaViewInsertion"/>
          <w:color w:val="000000" w:themeColor="text1"/>
          <w:szCs w:val="22"/>
          <w:u w:val="none"/>
        </w:rPr>
        <w:t>(</w:t>
      </w:r>
      <w:r w:rsidR="00095359" w:rsidRPr="0098570D">
        <w:rPr>
          <w:rStyle w:val="DeltaViewInsertion"/>
          <w:color w:val="000000" w:themeColor="text1"/>
          <w:szCs w:val="22"/>
          <w:u w:val="none"/>
        </w:rPr>
        <w:t>βλ.</w:t>
      </w:r>
      <w:r w:rsidR="00697674" w:rsidRPr="0098570D">
        <w:rPr>
          <w:rStyle w:val="DeltaViewInsertion"/>
          <w:color w:val="000000" w:themeColor="text1"/>
          <w:szCs w:val="22"/>
          <w:u w:val="none"/>
        </w:rPr>
        <w:t xml:space="preserve"> παράγραφο</w:t>
      </w:r>
      <w:r w:rsidR="003A4C34" w:rsidRPr="0098570D">
        <w:rPr>
          <w:rStyle w:val="DeltaViewInsertion"/>
          <w:color w:val="000000" w:themeColor="text1"/>
          <w:szCs w:val="22"/>
          <w:u w:val="none"/>
        </w:rPr>
        <w:t> </w:t>
      </w:r>
      <w:r w:rsidR="00697674" w:rsidRPr="0098570D">
        <w:rPr>
          <w:rStyle w:val="DeltaViewInsertion"/>
          <w:color w:val="000000" w:themeColor="text1"/>
          <w:szCs w:val="22"/>
          <w:u w:val="none"/>
        </w:rPr>
        <w:t>5.2).</w:t>
      </w:r>
      <w:bookmarkEnd w:id="6"/>
    </w:p>
    <w:p w14:paraId="4F7DB76F" w14:textId="77777777" w:rsidR="00697674" w:rsidRPr="0098570D" w:rsidRDefault="00697674" w:rsidP="00B61615">
      <w:pPr>
        <w:pStyle w:val="CharCharCharCharCharCharChar"/>
        <w:spacing w:before="0" w:after="0" w:line="240" w:lineRule="auto"/>
        <w:jc w:val="left"/>
        <w:rPr>
          <w:color w:val="000000" w:themeColor="text1"/>
          <w:sz w:val="22"/>
          <w:szCs w:val="22"/>
          <w:u w:val="single"/>
          <w:lang w:val="el-GR"/>
        </w:rPr>
      </w:pPr>
    </w:p>
    <w:p w14:paraId="24F2FA3D" w14:textId="77777777" w:rsidR="00CD50F0" w:rsidRPr="0098570D" w:rsidRDefault="003A4C34" w:rsidP="00EA13E6">
      <w:pPr>
        <w:pStyle w:val="CharCharCharCharCharCharChar"/>
        <w:keepNext/>
        <w:keepLines/>
        <w:widowControl w:val="0"/>
        <w:spacing w:before="0" w:after="0" w:line="240" w:lineRule="auto"/>
        <w:jc w:val="left"/>
        <w:rPr>
          <w:color w:val="000000" w:themeColor="text1"/>
          <w:sz w:val="22"/>
          <w:szCs w:val="22"/>
          <w:u w:val="single"/>
          <w:lang w:val="el-GR"/>
        </w:rPr>
      </w:pPr>
      <w:r w:rsidRPr="0098570D">
        <w:rPr>
          <w:color w:val="000000" w:themeColor="text1"/>
          <w:sz w:val="22"/>
          <w:szCs w:val="22"/>
          <w:u w:val="single"/>
          <w:lang w:val="el-GR"/>
        </w:rPr>
        <w:t>Ασθενείς με η</w:t>
      </w:r>
      <w:r w:rsidR="00CD50F0" w:rsidRPr="0098570D">
        <w:rPr>
          <w:color w:val="000000" w:themeColor="text1"/>
          <w:sz w:val="22"/>
          <w:szCs w:val="22"/>
          <w:u w:val="single"/>
          <w:lang w:val="el-GR"/>
        </w:rPr>
        <w:t>πατική δυσλειτουργία</w:t>
      </w:r>
    </w:p>
    <w:p w14:paraId="1876B2A1" w14:textId="77777777" w:rsidR="006D5FEE" w:rsidRPr="0098570D" w:rsidRDefault="006D5FEE" w:rsidP="00EA13E6">
      <w:pPr>
        <w:pStyle w:val="EMEABodyText"/>
        <w:keepNext/>
        <w:keepLines/>
        <w:widowControl w:val="0"/>
        <w:rPr>
          <w:color w:val="000000" w:themeColor="text1"/>
          <w:szCs w:val="22"/>
          <w:lang w:val="el-GR"/>
        </w:rPr>
      </w:pPr>
    </w:p>
    <w:p w14:paraId="1CAF945F" w14:textId="5DB0A570" w:rsidR="00CD50F0" w:rsidRPr="0098570D" w:rsidRDefault="000E3727" w:rsidP="00EA13E6">
      <w:pPr>
        <w:pStyle w:val="EMEABodyText"/>
        <w:keepNext/>
        <w:keepLines/>
        <w:widowControl w:val="0"/>
        <w:rPr>
          <w:color w:val="000000" w:themeColor="text1"/>
          <w:szCs w:val="22"/>
          <w:lang w:val="el-GR"/>
        </w:rPr>
      </w:pPr>
      <w:r>
        <w:rPr>
          <w:color w:val="000000" w:themeColor="text1"/>
          <w:szCs w:val="22"/>
          <w:lang w:val="el-GR"/>
        </w:rPr>
        <w:t xml:space="preserve">Η </w:t>
      </w:r>
      <w:proofErr w:type="spellStart"/>
      <w:r>
        <w:rPr>
          <w:color w:val="000000" w:themeColor="text1"/>
          <w:szCs w:val="22"/>
          <w:lang w:val="el-GR"/>
        </w:rPr>
        <w:t>απιξαμπάνη</w:t>
      </w:r>
      <w:proofErr w:type="spellEnd"/>
      <w:r w:rsidR="006D5FEE" w:rsidRPr="0098570D" w:rsidDel="00412386">
        <w:rPr>
          <w:color w:val="000000" w:themeColor="text1"/>
          <w:szCs w:val="22"/>
          <w:lang w:val="sv-SE"/>
        </w:rPr>
        <w:t xml:space="preserve"> </w:t>
      </w:r>
      <w:r w:rsidR="00FB4045" w:rsidRPr="0098570D">
        <w:rPr>
          <w:color w:val="000000" w:themeColor="text1"/>
          <w:szCs w:val="22"/>
          <w:lang w:val="el-GR"/>
        </w:rPr>
        <w:t>αντ</w:t>
      </w:r>
      <w:r w:rsidR="00CD50F0" w:rsidRPr="0098570D">
        <w:rPr>
          <w:color w:val="000000" w:themeColor="text1"/>
          <w:szCs w:val="22"/>
          <w:lang w:val="el-GR"/>
        </w:rPr>
        <w:t xml:space="preserve">ενδείκνυται σε ασθενείς με ηπατική νόσο σχετιζόμενη με διαταραχή της πήξης του αίματος και κλινικά </w:t>
      </w:r>
      <w:r w:rsidR="00537C85" w:rsidRPr="0098570D">
        <w:rPr>
          <w:color w:val="000000" w:themeColor="text1"/>
          <w:szCs w:val="22"/>
          <w:lang w:val="el-GR"/>
        </w:rPr>
        <w:t>σχετιζόμενο</w:t>
      </w:r>
      <w:r w:rsidR="001D221E" w:rsidRPr="0098570D">
        <w:rPr>
          <w:color w:val="000000" w:themeColor="text1"/>
          <w:szCs w:val="22"/>
          <w:lang w:val="el-GR"/>
        </w:rPr>
        <w:t xml:space="preserve"> </w:t>
      </w:r>
      <w:r w:rsidR="00CD50F0" w:rsidRPr="0098570D">
        <w:rPr>
          <w:color w:val="000000" w:themeColor="text1"/>
          <w:szCs w:val="22"/>
          <w:lang w:val="el-GR"/>
        </w:rPr>
        <w:t>κίνδυνο αιμορραγίας (</w:t>
      </w:r>
      <w:r w:rsidR="00095359" w:rsidRPr="0098570D">
        <w:rPr>
          <w:color w:val="000000" w:themeColor="text1"/>
          <w:szCs w:val="22"/>
          <w:lang w:val="el-GR"/>
        </w:rPr>
        <w:t>βλ.</w:t>
      </w:r>
      <w:r w:rsidR="00CD50F0" w:rsidRPr="0098570D">
        <w:rPr>
          <w:color w:val="000000" w:themeColor="text1"/>
          <w:szCs w:val="22"/>
          <w:lang w:val="el-GR"/>
        </w:rPr>
        <w:t xml:space="preserve"> </w:t>
      </w:r>
      <w:r w:rsidR="00FD6A19" w:rsidRPr="0098570D">
        <w:rPr>
          <w:color w:val="000000" w:themeColor="text1"/>
          <w:szCs w:val="22"/>
          <w:lang w:val="el-GR"/>
        </w:rPr>
        <w:t>παράγραφο</w:t>
      </w:r>
      <w:r w:rsidR="003A4C34" w:rsidRPr="0098570D">
        <w:rPr>
          <w:color w:val="000000" w:themeColor="text1"/>
          <w:szCs w:val="22"/>
          <w:lang w:val="el-GR"/>
        </w:rPr>
        <w:t> </w:t>
      </w:r>
      <w:r w:rsidR="00CD50F0" w:rsidRPr="0098570D">
        <w:rPr>
          <w:color w:val="000000" w:themeColor="text1"/>
          <w:szCs w:val="22"/>
          <w:lang w:val="el-GR"/>
        </w:rPr>
        <w:t xml:space="preserve">4.3). </w:t>
      </w:r>
    </w:p>
    <w:p w14:paraId="16DBB7BD" w14:textId="77777777" w:rsidR="00CD50F0" w:rsidRPr="0098570D" w:rsidRDefault="00CD50F0" w:rsidP="00B61615">
      <w:pPr>
        <w:pStyle w:val="EMEABodyText"/>
        <w:rPr>
          <w:color w:val="000000" w:themeColor="text1"/>
          <w:szCs w:val="22"/>
          <w:lang w:val="el-GR"/>
        </w:rPr>
      </w:pPr>
    </w:p>
    <w:p w14:paraId="06247C1F" w14:textId="77777777" w:rsidR="00CD50F0" w:rsidRPr="0098570D" w:rsidRDefault="00CD50F0" w:rsidP="00B61615">
      <w:pPr>
        <w:pStyle w:val="EMEABodyText"/>
        <w:rPr>
          <w:color w:val="000000" w:themeColor="text1"/>
          <w:szCs w:val="22"/>
          <w:lang w:val="el-GR"/>
        </w:rPr>
      </w:pPr>
      <w:r w:rsidRPr="0098570D">
        <w:rPr>
          <w:color w:val="000000" w:themeColor="text1"/>
          <w:szCs w:val="22"/>
          <w:lang w:val="el-GR"/>
        </w:rPr>
        <w:t xml:space="preserve">Δεν </w:t>
      </w:r>
      <w:r w:rsidR="00C66850" w:rsidRPr="0098570D">
        <w:rPr>
          <w:color w:val="000000" w:themeColor="text1"/>
          <w:szCs w:val="22"/>
          <w:lang w:val="el-GR"/>
        </w:rPr>
        <w:t>συνιστάται</w:t>
      </w:r>
      <w:r w:rsidR="00FB4045" w:rsidRPr="0098570D">
        <w:rPr>
          <w:color w:val="000000" w:themeColor="text1"/>
          <w:szCs w:val="22"/>
          <w:lang w:val="el-GR"/>
        </w:rPr>
        <w:t xml:space="preserve"> </w:t>
      </w:r>
      <w:r w:rsidRPr="0098570D">
        <w:rPr>
          <w:color w:val="000000" w:themeColor="text1"/>
          <w:szCs w:val="22"/>
          <w:lang w:val="el-GR"/>
        </w:rPr>
        <w:t>σε ασθενείς με σοβαρή ηπατική δυσλειτουργία (</w:t>
      </w:r>
      <w:r w:rsidR="00095359" w:rsidRPr="0098570D">
        <w:rPr>
          <w:color w:val="000000" w:themeColor="text1"/>
          <w:szCs w:val="22"/>
          <w:lang w:val="el-GR"/>
        </w:rPr>
        <w:t>βλ.</w:t>
      </w:r>
      <w:r w:rsidRPr="0098570D">
        <w:rPr>
          <w:color w:val="000000" w:themeColor="text1"/>
          <w:szCs w:val="22"/>
          <w:lang w:val="el-GR"/>
        </w:rPr>
        <w:t xml:space="preserve"> </w:t>
      </w:r>
      <w:r w:rsidR="00FD6A19" w:rsidRPr="0098570D">
        <w:rPr>
          <w:color w:val="000000" w:themeColor="text1"/>
          <w:szCs w:val="22"/>
          <w:lang w:val="el-GR"/>
        </w:rPr>
        <w:t>παράγραφο</w:t>
      </w:r>
      <w:r w:rsidR="00C066D6" w:rsidRPr="0098570D">
        <w:rPr>
          <w:color w:val="000000" w:themeColor="text1"/>
          <w:szCs w:val="22"/>
          <w:lang w:val="el-GR"/>
        </w:rPr>
        <w:t> </w:t>
      </w:r>
      <w:r w:rsidRPr="0098570D">
        <w:rPr>
          <w:color w:val="000000" w:themeColor="text1"/>
          <w:szCs w:val="22"/>
          <w:lang w:val="el-GR"/>
        </w:rPr>
        <w:t>5.2).</w:t>
      </w:r>
      <w:r w:rsidRPr="0098570D">
        <w:rPr>
          <w:strike/>
          <w:color w:val="000000" w:themeColor="text1"/>
          <w:szCs w:val="22"/>
          <w:lang w:val="el-GR"/>
        </w:rPr>
        <w:t xml:space="preserve"> </w:t>
      </w:r>
    </w:p>
    <w:p w14:paraId="40BA560D" w14:textId="77777777" w:rsidR="00CD50F0" w:rsidRPr="0098570D" w:rsidRDefault="00CD50F0" w:rsidP="00B61615">
      <w:pPr>
        <w:pStyle w:val="EMEABodyText"/>
        <w:rPr>
          <w:strike/>
          <w:color w:val="000000" w:themeColor="text1"/>
          <w:szCs w:val="22"/>
          <w:lang w:val="el-GR"/>
        </w:rPr>
      </w:pPr>
    </w:p>
    <w:p w14:paraId="478411AE" w14:textId="6F909B91" w:rsidR="00CD50F0" w:rsidRPr="0098570D" w:rsidRDefault="00C66850" w:rsidP="00B61615">
      <w:pPr>
        <w:rPr>
          <w:color w:val="000000" w:themeColor="text1"/>
          <w:szCs w:val="22"/>
        </w:rPr>
      </w:pPr>
      <w:r w:rsidRPr="0098570D">
        <w:rPr>
          <w:color w:val="000000" w:themeColor="text1"/>
          <w:szCs w:val="22"/>
        </w:rPr>
        <w:t>Πρέπει</w:t>
      </w:r>
      <w:r w:rsidR="00CD50F0" w:rsidRPr="0098570D">
        <w:rPr>
          <w:color w:val="000000" w:themeColor="text1"/>
          <w:szCs w:val="22"/>
        </w:rPr>
        <w:t xml:space="preserve"> να χρησιμοποι</w:t>
      </w:r>
      <w:r w:rsidR="0064074D" w:rsidRPr="0098570D">
        <w:rPr>
          <w:color w:val="000000" w:themeColor="text1"/>
          <w:szCs w:val="22"/>
        </w:rPr>
        <w:t>είται</w:t>
      </w:r>
      <w:r w:rsidR="00CD50F0" w:rsidRPr="0098570D">
        <w:rPr>
          <w:color w:val="000000" w:themeColor="text1"/>
          <w:szCs w:val="22"/>
        </w:rPr>
        <w:t xml:space="preserve"> με προσοχή σε ασθενείς με ήπια ή μέτρια ηπατική δυσλειτουργία (</w:t>
      </w:r>
      <w:r w:rsidR="00CD50F0" w:rsidRPr="00F7428E">
        <w:rPr>
          <w:color w:val="000000" w:themeColor="text1"/>
          <w:szCs w:val="22"/>
        </w:rPr>
        <w:t xml:space="preserve">Child </w:t>
      </w:r>
      <w:proofErr w:type="spellStart"/>
      <w:r w:rsidR="00CD50F0" w:rsidRPr="00F7428E">
        <w:rPr>
          <w:color w:val="000000" w:themeColor="text1"/>
          <w:szCs w:val="22"/>
        </w:rPr>
        <w:t>Pugh</w:t>
      </w:r>
      <w:proofErr w:type="spellEnd"/>
      <w:r w:rsidR="00CD50F0" w:rsidRPr="0098570D">
        <w:rPr>
          <w:color w:val="000000" w:themeColor="text1"/>
          <w:szCs w:val="22"/>
        </w:rPr>
        <w:t xml:space="preserve"> κατηγορία A ή B) (</w:t>
      </w:r>
      <w:r w:rsidR="00095359" w:rsidRPr="0098570D">
        <w:rPr>
          <w:color w:val="000000" w:themeColor="text1"/>
          <w:szCs w:val="22"/>
        </w:rPr>
        <w:t>βλ.</w:t>
      </w:r>
      <w:r w:rsidR="00CD50F0" w:rsidRPr="0098570D">
        <w:rPr>
          <w:color w:val="000000" w:themeColor="text1"/>
          <w:szCs w:val="22"/>
        </w:rPr>
        <w:t xml:space="preserve"> </w:t>
      </w:r>
      <w:r w:rsidR="00FD6A19" w:rsidRPr="0098570D">
        <w:rPr>
          <w:color w:val="000000" w:themeColor="text1"/>
          <w:szCs w:val="22"/>
        </w:rPr>
        <w:t>παρ</w:t>
      </w:r>
      <w:r w:rsidR="00374818" w:rsidRPr="0098570D">
        <w:rPr>
          <w:color w:val="000000" w:themeColor="text1"/>
          <w:szCs w:val="22"/>
        </w:rPr>
        <w:t>α</w:t>
      </w:r>
      <w:r w:rsidR="00FD6A19" w:rsidRPr="0098570D">
        <w:rPr>
          <w:color w:val="000000" w:themeColor="text1"/>
          <w:szCs w:val="22"/>
        </w:rPr>
        <w:t>γρ</w:t>
      </w:r>
      <w:r w:rsidR="00374818" w:rsidRPr="0098570D">
        <w:rPr>
          <w:color w:val="000000" w:themeColor="text1"/>
          <w:szCs w:val="22"/>
        </w:rPr>
        <w:t>ά</w:t>
      </w:r>
      <w:r w:rsidR="00FD6A19" w:rsidRPr="0098570D">
        <w:rPr>
          <w:color w:val="000000" w:themeColor="text1"/>
          <w:szCs w:val="22"/>
        </w:rPr>
        <w:t>φο</w:t>
      </w:r>
      <w:r w:rsidR="00374818" w:rsidRPr="0098570D">
        <w:rPr>
          <w:color w:val="000000" w:themeColor="text1"/>
          <w:szCs w:val="22"/>
        </w:rPr>
        <w:t>υς</w:t>
      </w:r>
      <w:r w:rsidR="00C066D6" w:rsidRPr="0098570D">
        <w:rPr>
          <w:color w:val="000000" w:themeColor="text1"/>
          <w:szCs w:val="22"/>
        </w:rPr>
        <w:t> </w:t>
      </w:r>
      <w:r w:rsidR="00CD50F0" w:rsidRPr="0098570D">
        <w:rPr>
          <w:color w:val="000000" w:themeColor="text1"/>
          <w:szCs w:val="22"/>
        </w:rPr>
        <w:t>4.2 και 5.2).</w:t>
      </w:r>
    </w:p>
    <w:p w14:paraId="30A71BB3" w14:textId="77777777" w:rsidR="00C7307C" w:rsidRPr="0098570D" w:rsidRDefault="00C7307C" w:rsidP="00B61615">
      <w:pPr>
        <w:rPr>
          <w:color w:val="000000" w:themeColor="text1"/>
          <w:szCs w:val="22"/>
        </w:rPr>
      </w:pPr>
    </w:p>
    <w:p w14:paraId="15DE738D" w14:textId="16121360" w:rsidR="00C7307C" w:rsidRPr="0098570D" w:rsidRDefault="00C7307C" w:rsidP="00D833B7">
      <w:pPr>
        <w:pStyle w:val="EMEABodyText"/>
        <w:rPr>
          <w:color w:val="000000" w:themeColor="text1"/>
          <w:szCs w:val="22"/>
          <w:lang w:val="el-GR"/>
        </w:rPr>
      </w:pPr>
      <w:r w:rsidRPr="0098570D">
        <w:rPr>
          <w:color w:val="000000" w:themeColor="text1"/>
          <w:szCs w:val="22"/>
          <w:lang w:val="el-GR"/>
        </w:rPr>
        <w:t>Ασθενείς με αυξημένα επίπεδα ηπατικών ενζ</w:t>
      </w:r>
      <w:r w:rsidR="00FE5B4D" w:rsidRPr="0098570D">
        <w:rPr>
          <w:color w:val="000000" w:themeColor="text1"/>
          <w:szCs w:val="22"/>
          <w:lang w:val="el-GR"/>
        </w:rPr>
        <w:t>ύ</w:t>
      </w:r>
      <w:r w:rsidRPr="0098570D">
        <w:rPr>
          <w:color w:val="000000" w:themeColor="text1"/>
          <w:szCs w:val="22"/>
          <w:lang w:val="el-GR"/>
        </w:rPr>
        <w:t>μων ALT/AST &gt;2 x ULN ή ολική</w:t>
      </w:r>
      <w:r w:rsidR="009E3C74" w:rsidRPr="0098570D">
        <w:rPr>
          <w:color w:val="000000" w:themeColor="text1"/>
          <w:szCs w:val="22"/>
          <w:lang w:val="el-GR"/>
        </w:rPr>
        <w:t>ς</w:t>
      </w:r>
      <w:r w:rsidR="000E3727">
        <w:rPr>
          <w:color w:val="000000" w:themeColor="text1"/>
          <w:szCs w:val="22"/>
          <w:lang w:val="el-GR"/>
        </w:rPr>
        <w:t xml:space="preserve"> </w:t>
      </w:r>
      <w:proofErr w:type="spellStart"/>
      <w:r w:rsidRPr="0098570D">
        <w:rPr>
          <w:color w:val="000000" w:themeColor="text1"/>
          <w:szCs w:val="22"/>
          <w:lang w:val="el-GR"/>
        </w:rPr>
        <w:t>χολερυθρίνη</w:t>
      </w:r>
      <w:r w:rsidR="009E3C74" w:rsidRPr="0098570D">
        <w:rPr>
          <w:color w:val="000000" w:themeColor="text1"/>
          <w:szCs w:val="22"/>
          <w:lang w:val="el-GR"/>
        </w:rPr>
        <w:t>ς</w:t>
      </w:r>
      <w:proofErr w:type="spellEnd"/>
      <w:r w:rsidRPr="0098570D">
        <w:rPr>
          <w:color w:val="000000" w:themeColor="text1"/>
          <w:szCs w:val="22"/>
          <w:lang w:val="el-GR"/>
        </w:rPr>
        <w:t> </w:t>
      </w:r>
      <w:r w:rsidRPr="0098570D">
        <w:rPr>
          <w:b/>
          <w:color w:val="000000" w:themeColor="text1"/>
          <w:szCs w:val="22"/>
          <w:lang w:val="el-GR"/>
        </w:rPr>
        <w:t>≥</w:t>
      </w:r>
      <w:r w:rsidR="00C066D6" w:rsidRPr="0098570D">
        <w:rPr>
          <w:b/>
          <w:color w:val="000000" w:themeColor="text1"/>
          <w:szCs w:val="22"/>
          <w:lang w:val="el-GR"/>
        </w:rPr>
        <w:t> </w:t>
      </w:r>
      <w:r w:rsidRPr="0098570D">
        <w:rPr>
          <w:color w:val="000000" w:themeColor="text1"/>
          <w:szCs w:val="22"/>
          <w:lang w:val="el-GR"/>
        </w:rPr>
        <w:t>1</w:t>
      </w:r>
      <w:r w:rsidR="00BA3B10" w:rsidRPr="0098570D">
        <w:rPr>
          <w:color w:val="000000" w:themeColor="text1"/>
          <w:szCs w:val="22"/>
          <w:lang w:val="el-GR"/>
        </w:rPr>
        <w:t>,</w:t>
      </w:r>
      <w:r w:rsidRPr="0098570D">
        <w:rPr>
          <w:color w:val="000000" w:themeColor="text1"/>
          <w:szCs w:val="22"/>
          <w:lang w:val="el-GR"/>
        </w:rPr>
        <w:t>5 x ULN εξαιρέθηκαν από τις κλινικές</w:t>
      </w:r>
      <w:r w:rsidR="006D5FEE" w:rsidRPr="0098570D">
        <w:rPr>
          <w:color w:val="000000" w:themeColor="text1"/>
          <w:szCs w:val="22"/>
          <w:lang w:val="el-GR"/>
        </w:rPr>
        <w:t xml:space="preserve"> μελέτες</w:t>
      </w:r>
      <w:r w:rsidRPr="0098570D">
        <w:rPr>
          <w:color w:val="000000" w:themeColor="text1"/>
          <w:szCs w:val="22"/>
          <w:lang w:val="el-GR"/>
        </w:rPr>
        <w:t xml:space="preserve">. Ως εκ τούτου, </w:t>
      </w:r>
      <w:r w:rsidR="000E3727">
        <w:rPr>
          <w:color w:val="000000" w:themeColor="text1"/>
          <w:szCs w:val="22"/>
          <w:lang w:val="el-GR"/>
        </w:rPr>
        <w:t xml:space="preserve">η </w:t>
      </w:r>
      <w:proofErr w:type="spellStart"/>
      <w:r w:rsidR="000E3727">
        <w:rPr>
          <w:color w:val="000000" w:themeColor="text1"/>
          <w:szCs w:val="22"/>
          <w:lang w:val="el-GR"/>
        </w:rPr>
        <w:t>απιξαμπάνη</w:t>
      </w:r>
      <w:proofErr w:type="spellEnd"/>
      <w:r w:rsidR="006D5FEE" w:rsidRPr="0098570D" w:rsidDel="00412386">
        <w:rPr>
          <w:color w:val="000000" w:themeColor="text1"/>
          <w:szCs w:val="22"/>
          <w:lang w:val="sv-SE"/>
        </w:rPr>
        <w:t xml:space="preserve"> </w:t>
      </w:r>
      <w:r w:rsidR="00D95CAA" w:rsidRPr="0098570D">
        <w:rPr>
          <w:color w:val="000000" w:themeColor="text1"/>
          <w:szCs w:val="22"/>
          <w:lang w:val="el-GR"/>
        </w:rPr>
        <w:t xml:space="preserve">θα </w:t>
      </w:r>
      <w:r w:rsidRPr="0098570D">
        <w:rPr>
          <w:color w:val="000000" w:themeColor="text1"/>
          <w:szCs w:val="22"/>
          <w:lang w:val="el-GR"/>
        </w:rPr>
        <w:t>πρέπει να χορηγείται με προσοχή σε αυτό</w:t>
      </w:r>
      <w:r w:rsidR="00FB4045" w:rsidRPr="0098570D">
        <w:rPr>
          <w:color w:val="000000" w:themeColor="text1"/>
          <w:szCs w:val="22"/>
          <w:lang w:val="el-GR"/>
        </w:rPr>
        <w:t>ν</w:t>
      </w:r>
      <w:r w:rsidRPr="0098570D">
        <w:rPr>
          <w:color w:val="000000" w:themeColor="text1"/>
          <w:szCs w:val="22"/>
          <w:lang w:val="el-GR"/>
        </w:rPr>
        <w:t xml:space="preserve"> το</w:t>
      </w:r>
      <w:r w:rsidR="00FB4045" w:rsidRPr="0098570D">
        <w:rPr>
          <w:color w:val="000000" w:themeColor="text1"/>
          <w:szCs w:val="22"/>
          <w:lang w:val="el-GR"/>
        </w:rPr>
        <w:t>ν</w:t>
      </w:r>
      <w:r w:rsidRPr="0098570D">
        <w:rPr>
          <w:color w:val="000000" w:themeColor="text1"/>
          <w:szCs w:val="22"/>
          <w:lang w:val="el-GR"/>
        </w:rPr>
        <w:t xml:space="preserve"> πληθυσμό (</w:t>
      </w:r>
      <w:r w:rsidR="00095359" w:rsidRPr="0098570D">
        <w:rPr>
          <w:color w:val="000000" w:themeColor="text1"/>
          <w:szCs w:val="22"/>
          <w:lang w:val="el-GR"/>
        </w:rPr>
        <w:t>βλ.</w:t>
      </w:r>
      <w:r w:rsidRPr="0098570D">
        <w:rPr>
          <w:color w:val="000000" w:themeColor="text1"/>
          <w:szCs w:val="22"/>
          <w:lang w:val="el-GR"/>
        </w:rPr>
        <w:t xml:space="preserve"> </w:t>
      </w:r>
      <w:r w:rsidR="00FD6A19" w:rsidRPr="0098570D">
        <w:rPr>
          <w:color w:val="000000" w:themeColor="text1"/>
          <w:szCs w:val="22"/>
          <w:lang w:val="el-GR"/>
        </w:rPr>
        <w:t>παράγραφο</w:t>
      </w:r>
      <w:r w:rsidR="00C066D6" w:rsidRPr="0098570D">
        <w:rPr>
          <w:color w:val="000000" w:themeColor="text1"/>
          <w:szCs w:val="22"/>
          <w:lang w:val="el-GR"/>
        </w:rPr>
        <w:t> </w:t>
      </w:r>
      <w:r w:rsidRPr="0098570D">
        <w:rPr>
          <w:color w:val="000000" w:themeColor="text1"/>
          <w:szCs w:val="22"/>
          <w:lang w:val="el-GR"/>
        </w:rPr>
        <w:t xml:space="preserve">5.2). </w:t>
      </w:r>
      <w:r w:rsidR="00996AE5" w:rsidRPr="0098570D">
        <w:rPr>
          <w:color w:val="000000" w:themeColor="text1"/>
          <w:szCs w:val="22"/>
          <w:lang w:val="el-GR"/>
        </w:rPr>
        <w:t>Πριν από την έναρξη τ</w:t>
      </w:r>
      <w:r w:rsidR="000E3727">
        <w:rPr>
          <w:color w:val="000000" w:themeColor="text1"/>
          <w:szCs w:val="22"/>
          <w:lang w:val="el-GR"/>
        </w:rPr>
        <w:t xml:space="preserve">ης </w:t>
      </w:r>
      <w:proofErr w:type="spellStart"/>
      <w:r w:rsidR="000E3727">
        <w:rPr>
          <w:color w:val="000000" w:themeColor="text1"/>
          <w:szCs w:val="22"/>
          <w:lang w:val="el-GR"/>
        </w:rPr>
        <w:t>απιξαμπάνης</w:t>
      </w:r>
      <w:proofErr w:type="spellEnd"/>
      <w:r w:rsidR="00996AE5" w:rsidRPr="0098570D">
        <w:rPr>
          <w:color w:val="000000" w:themeColor="text1"/>
          <w:szCs w:val="22"/>
          <w:lang w:val="el-GR"/>
        </w:rPr>
        <w:t>, πρέπει να πραγματοποιείται εξέταση ηπατικής λειτουργίας</w:t>
      </w:r>
      <w:r w:rsidR="002B0190" w:rsidRPr="0098570D">
        <w:rPr>
          <w:color w:val="000000" w:themeColor="text1"/>
          <w:szCs w:val="22"/>
          <w:lang w:val="el-GR"/>
        </w:rPr>
        <w:t>.</w:t>
      </w:r>
    </w:p>
    <w:p w14:paraId="1203B3AE" w14:textId="77777777" w:rsidR="00CD50F0" w:rsidRPr="0098570D" w:rsidRDefault="00CD50F0" w:rsidP="00B61615">
      <w:pPr>
        <w:rPr>
          <w:color w:val="000000" w:themeColor="text1"/>
          <w:szCs w:val="22"/>
        </w:rPr>
      </w:pPr>
    </w:p>
    <w:p w14:paraId="3310CA51" w14:textId="77777777" w:rsidR="00CD50F0" w:rsidRPr="0098570D" w:rsidRDefault="00CD50F0" w:rsidP="009D3377">
      <w:pPr>
        <w:pStyle w:val="EMEABodyText"/>
        <w:widowControl w:val="0"/>
        <w:rPr>
          <w:color w:val="000000" w:themeColor="text1"/>
          <w:szCs w:val="22"/>
          <w:u w:val="single"/>
          <w:lang w:val="el-GR"/>
        </w:rPr>
      </w:pPr>
      <w:r w:rsidRPr="0098570D">
        <w:rPr>
          <w:color w:val="000000" w:themeColor="text1"/>
          <w:szCs w:val="22"/>
          <w:u w:val="single"/>
          <w:lang w:val="el-GR"/>
        </w:rPr>
        <w:t>Αλληλεπίδραση με αναστολείς τόσο του κυτοχρώματος P450 3A4 (CYP3A4) όσο και της P-</w:t>
      </w:r>
      <w:proofErr w:type="spellStart"/>
      <w:r w:rsidRPr="0098570D">
        <w:rPr>
          <w:color w:val="000000" w:themeColor="text1"/>
          <w:szCs w:val="22"/>
          <w:u w:val="single"/>
          <w:lang w:val="el-GR"/>
        </w:rPr>
        <w:t>γλυκοπρωτεΐνης</w:t>
      </w:r>
      <w:proofErr w:type="spellEnd"/>
      <w:r w:rsidRPr="0098570D">
        <w:rPr>
          <w:color w:val="000000" w:themeColor="text1"/>
          <w:szCs w:val="22"/>
          <w:u w:val="single"/>
          <w:lang w:val="el-GR"/>
        </w:rPr>
        <w:t xml:space="preserve"> (P-</w:t>
      </w:r>
      <w:proofErr w:type="spellStart"/>
      <w:r w:rsidRPr="0098570D">
        <w:rPr>
          <w:color w:val="000000" w:themeColor="text1"/>
          <w:szCs w:val="22"/>
          <w:u w:val="single"/>
          <w:lang w:val="el-GR"/>
        </w:rPr>
        <w:t>gp</w:t>
      </w:r>
      <w:proofErr w:type="spellEnd"/>
      <w:r w:rsidRPr="0098570D">
        <w:rPr>
          <w:color w:val="000000" w:themeColor="text1"/>
          <w:szCs w:val="22"/>
          <w:u w:val="single"/>
          <w:lang w:val="el-GR"/>
        </w:rPr>
        <w:t>)</w:t>
      </w:r>
    </w:p>
    <w:p w14:paraId="262E506E" w14:textId="77777777" w:rsidR="006D5FEE" w:rsidRPr="0098570D" w:rsidRDefault="006D5FEE" w:rsidP="009D3377">
      <w:pPr>
        <w:pStyle w:val="EMEABodyText"/>
        <w:widowControl w:val="0"/>
        <w:rPr>
          <w:color w:val="000000" w:themeColor="text1"/>
          <w:szCs w:val="22"/>
          <w:lang w:val="el-GR"/>
        </w:rPr>
      </w:pPr>
    </w:p>
    <w:p w14:paraId="59D05EFB" w14:textId="304B28AE" w:rsidR="00CD50F0" w:rsidRPr="0098570D" w:rsidRDefault="00C7307C" w:rsidP="009D3377">
      <w:pPr>
        <w:pStyle w:val="EMEABodyText"/>
        <w:widowControl w:val="0"/>
        <w:rPr>
          <w:color w:val="000000" w:themeColor="text1"/>
          <w:szCs w:val="22"/>
          <w:lang w:val="el-GR"/>
        </w:rPr>
      </w:pPr>
      <w:r w:rsidRPr="0098570D">
        <w:rPr>
          <w:color w:val="000000" w:themeColor="text1"/>
          <w:szCs w:val="22"/>
          <w:lang w:val="el-GR"/>
        </w:rPr>
        <w:t xml:space="preserve">Η χρήση </w:t>
      </w:r>
      <w:r w:rsidR="00B63480">
        <w:rPr>
          <w:color w:val="000000" w:themeColor="text1"/>
          <w:szCs w:val="22"/>
          <w:lang w:val="el-GR"/>
        </w:rPr>
        <w:t xml:space="preserve">της </w:t>
      </w:r>
      <w:proofErr w:type="spellStart"/>
      <w:r w:rsidR="00B63480">
        <w:rPr>
          <w:color w:val="000000" w:themeColor="text1"/>
          <w:szCs w:val="22"/>
          <w:lang w:val="el-GR"/>
        </w:rPr>
        <w:t>απιξαμπάνης</w:t>
      </w:r>
      <w:proofErr w:type="spellEnd"/>
      <w:r w:rsidR="006D5FEE" w:rsidRPr="0098570D" w:rsidDel="00412386">
        <w:rPr>
          <w:color w:val="000000" w:themeColor="text1"/>
          <w:szCs w:val="22"/>
          <w:lang w:val="sv-SE"/>
        </w:rPr>
        <w:t xml:space="preserve"> </w:t>
      </w:r>
      <w:r w:rsidRPr="0098570D">
        <w:rPr>
          <w:color w:val="000000" w:themeColor="text1"/>
          <w:szCs w:val="22"/>
          <w:lang w:val="el-GR"/>
        </w:rPr>
        <w:t xml:space="preserve">δεν </w:t>
      </w:r>
      <w:r w:rsidR="00C66850" w:rsidRPr="0098570D">
        <w:rPr>
          <w:color w:val="000000" w:themeColor="text1"/>
          <w:szCs w:val="22"/>
          <w:lang w:val="el-GR"/>
        </w:rPr>
        <w:t>συνιστάται</w:t>
      </w:r>
      <w:r w:rsidR="00FB4045" w:rsidRPr="0098570D">
        <w:rPr>
          <w:color w:val="000000" w:themeColor="text1"/>
          <w:szCs w:val="22"/>
          <w:lang w:val="el-GR"/>
        </w:rPr>
        <w:t xml:space="preserve"> </w:t>
      </w:r>
      <w:r w:rsidR="00CD50F0" w:rsidRPr="0098570D">
        <w:rPr>
          <w:color w:val="000000" w:themeColor="text1"/>
          <w:szCs w:val="22"/>
          <w:lang w:val="el-GR"/>
        </w:rPr>
        <w:t xml:space="preserve">σε ασθενείς που λαμβάνουν </w:t>
      </w:r>
      <w:r w:rsidR="00190E26" w:rsidRPr="0098570D">
        <w:rPr>
          <w:color w:val="000000" w:themeColor="text1"/>
          <w:szCs w:val="22"/>
          <w:lang w:val="el-GR"/>
        </w:rPr>
        <w:t xml:space="preserve">ταυτόχρονα </w:t>
      </w:r>
      <w:r w:rsidR="00CD50F0" w:rsidRPr="0098570D">
        <w:rPr>
          <w:color w:val="000000" w:themeColor="text1"/>
          <w:szCs w:val="22"/>
          <w:lang w:val="el-GR"/>
        </w:rPr>
        <w:t>συστηματική θεραπεία με ισχυρούς αναστολείς τόσο του CYP3A4 όσο και της P-</w:t>
      </w:r>
      <w:proofErr w:type="spellStart"/>
      <w:r w:rsidR="00CD50F0" w:rsidRPr="0098570D">
        <w:rPr>
          <w:color w:val="000000" w:themeColor="text1"/>
          <w:szCs w:val="22"/>
          <w:lang w:val="el-GR"/>
        </w:rPr>
        <w:t>gp</w:t>
      </w:r>
      <w:proofErr w:type="spellEnd"/>
      <w:r w:rsidR="00CD50F0" w:rsidRPr="0098570D">
        <w:rPr>
          <w:color w:val="000000" w:themeColor="text1"/>
          <w:szCs w:val="22"/>
          <w:lang w:val="el-GR"/>
        </w:rPr>
        <w:t xml:space="preserve">, όπως </w:t>
      </w:r>
      <w:proofErr w:type="spellStart"/>
      <w:r w:rsidR="00CD50F0" w:rsidRPr="0098570D">
        <w:rPr>
          <w:color w:val="000000" w:themeColor="text1"/>
          <w:szCs w:val="22"/>
          <w:lang w:val="el-GR"/>
        </w:rPr>
        <w:t>αντιμυκητιασικά</w:t>
      </w:r>
      <w:proofErr w:type="spellEnd"/>
      <w:r w:rsidR="00CD50F0" w:rsidRPr="0098570D">
        <w:rPr>
          <w:color w:val="000000" w:themeColor="text1"/>
          <w:szCs w:val="22"/>
          <w:lang w:val="el-GR"/>
        </w:rPr>
        <w:t xml:space="preserve"> της ομάδας των </w:t>
      </w:r>
      <w:proofErr w:type="spellStart"/>
      <w:r w:rsidR="00CD50F0" w:rsidRPr="0098570D">
        <w:rPr>
          <w:color w:val="000000" w:themeColor="text1"/>
          <w:szCs w:val="22"/>
          <w:lang w:val="el-GR"/>
        </w:rPr>
        <w:t>αζολών</w:t>
      </w:r>
      <w:proofErr w:type="spellEnd"/>
      <w:r w:rsidR="00CD50F0" w:rsidRPr="0098570D">
        <w:rPr>
          <w:color w:val="000000" w:themeColor="text1"/>
          <w:szCs w:val="22"/>
          <w:lang w:val="el-GR"/>
        </w:rPr>
        <w:t xml:space="preserve"> (π.χ., </w:t>
      </w:r>
      <w:proofErr w:type="spellStart"/>
      <w:r w:rsidR="00CD50F0" w:rsidRPr="0098570D">
        <w:rPr>
          <w:color w:val="000000" w:themeColor="text1"/>
          <w:szCs w:val="22"/>
          <w:lang w:val="el-GR"/>
        </w:rPr>
        <w:t>κετοκοναζόλη</w:t>
      </w:r>
      <w:proofErr w:type="spellEnd"/>
      <w:r w:rsidR="00CD50F0" w:rsidRPr="0098570D">
        <w:rPr>
          <w:color w:val="000000" w:themeColor="text1"/>
          <w:szCs w:val="22"/>
          <w:lang w:val="el-GR"/>
        </w:rPr>
        <w:t xml:space="preserve">, </w:t>
      </w:r>
      <w:proofErr w:type="spellStart"/>
      <w:r w:rsidR="00CD50F0" w:rsidRPr="0098570D">
        <w:rPr>
          <w:color w:val="000000" w:themeColor="text1"/>
          <w:szCs w:val="22"/>
          <w:lang w:val="el-GR"/>
        </w:rPr>
        <w:t>ιτρακοναζόλη</w:t>
      </w:r>
      <w:proofErr w:type="spellEnd"/>
      <w:r w:rsidR="00CD50F0" w:rsidRPr="0098570D">
        <w:rPr>
          <w:color w:val="000000" w:themeColor="text1"/>
          <w:szCs w:val="22"/>
          <w:lang w:val="el-GR"/>
        </w:rPr>
        <w:t xml:space="preserve">, </w:t>
      </w:r>
      <w:proofErr w:type="spellStart"/>
      <w:r w:rsidR="00CD50F0" w:rsidRPr="0098570D">
        <w:rPr>
          <w:color w:val="000000" w:themeColor="text1"/>
          <w:szCs w:val="22"/>
          <w:lang w:val="el-GR"/>
        </w:rPr>
        <w:t>βορικοναζόλη</w:t>
      </w:r>
      <w:proofErr w:type="spellEnd"/>
      <w:r w:rsidR="00CD50F0" w:rsidRPr="0098570D">
        <w:rPr>
          <w:color w:val="000000" w:themeColor="text1"/>
          <w:szCs w:val="22"/>
          <w:lang w:val="el-GR"/>
        </w:rPr>
        <w:t xml:space="preserve"> και </w:t>
      </w:r>
      <w:proofErr w:type="spellStart"/>
      <w:r w:rsidR="00CD50F0" w:rsidRPr="0098570D">
        <w:rPr>
          <w:color w:val="000000" w:themeColor="text1"/>
          <w:szCs w:val="22"/>
          <w:lang w:val="el-GR"/>
        </w:rPr>
        <w:t>ποσακοναζόλη</w:t>
      </w:r>
      <w:proofErr w:type="spellEnd"/>
      <w:r w:rsidR="004130C0" w:rsidRPr="0098570D">
        <w:rPr>
          <w:color w:val="000000" w:themeColor="text1"/>
          <w:szCs w:val="22"/>
          <w:lang w:val="el-GR"/>
        </w:rPr>
        <w:t>) και</w:t>
      </w:r>
      <w:r w:rsidR="00CD50F0" w:rsidRPr="0098570D">
        <w:rPr>
          <w:color w:val="000000" w:themeColor="text1"/>
          <w:szCs w:val="22"/>
          <w:lang w:val="el-GR"/>
        </w:rPr>
        <w:t xml:space="preserve"> αναστολείς της </w:t>
      </w:r>
      <w:proofErr w:type="spellStart"/>
      <w:r w:rsidR="00CD50F0" w:rsidRPr="0098570D">
        <w:rPr>
          <w:color w:val="000000" w:themeColor="text1"/>
          <w:szCs w:val="22"/>
          <w:lang w:val="el-GR"/>
        </w:rPr>
        <w:t>πρωτεάσης</w:t>
      </w:r>
      <w:proofErr w:type="spellEnd"/>
      <w:r w:rsidR="00CD50F0" w:rsidRPr="0098570D">
        <w:rPr>
          <w:color w:val="000000" w:themeColor="text1"/>
          <w:szCs w:val="22"/>
          <w:lang w:val="el-GR"/>
        </w:rPr>
        <w:t xml:space="preserve"> του HIV (π.χ., </w:t>
      </w:r>
      <w:proofErr w:type="spellStart"/>
      <w:r w:rsidR="00CD50F0" w:rsidRPr="0098570D">
        <w:rPr>
          <w:color w:val="000000" w:themeColor="text1"/>
          <w:szCs w:val="22"/>
          <w:lang w:val="el-GR"/>
        </w:rPr>
        <w:t>ριτοναβίρη</w:t>
      </w:r>
      <w:proofErr w:type="spellEnd"/>
      <w:r w:rsidR="00CD50F0" w:rsidRPr="0098570D">
        <w:rPr>
          <w:color w:val="000000" w:themeColor="text1"/>
          <w:szCs w:val="22"/>
          <w:lang w:val="el-GR"/>
        </w:rPr>
        <w:t xml:space="preserve">). Αυτά τα φαρμακευτικά προϊόντα ενδέχεται να αυξήσουν την έκθεση </w:t>
      </w:r>
      <w:r w:rsidR="00B63480">
        <w:rPr>
          <w:color w:val="000000" w:themeColor="text1"/>
          <w:szCs w:val="22"/>
          <w:lang w:val="el-GR"/>
        </w:rPr>
        <w:t xml:space="preserve">στην </w:t>
      </w:r>
      <w:proofErr w:type="spellStart"/>
      <w:r w:rsidR="00B63480">
        <w:rPr>
          <w:color w:val="000000" w:themeColor="text1"/>
          <w:szCs w:val="22"/>
          <w:lang w:val="el-GR"/>
        </w:rPr>
        <w:t>απιξαμπάνη</w:t>
      </w:r>
      <w:proofErr w:type="spellEnd"/>
      <w:r w:rsidR="00CD50F0" w:rsidRPr="0098570D">
        <w:rPr>
          <w:color w:val="000000" w:themeColor="text1"/>
          <w:szCs w:val="22"/>
          <w:lang w:val="el-GR"/>
        </w:rPr>
        <w:t xml:space="preserve"> στο διπλάσιο (</w:t>
      </w:r>
      <w:r w:rsidR="00095359" w:rsidRPr="0098570D">
        <w:rPr>
          <w:color w:val="000000" w:themeColor="text1"/>
          <w:szCs w:val="22"/>
          <w:lang w:val="el-GR"/>
        </w:rPr>
        <w:t>βλ.</w:t>
      </w:r>
      <w:r w:rsidR="00CD50F0" w:rsidRPr="0098570D">
        <w:rPr>
          <w:color w:val="000000" w:themeColor="text1"/>
          <w:szCs w:val="22"/>
          <w:lang w:val="el-GR"/>
        </w:rPr>
        <w:t xml:space="preserve"> </w:t>
      </w:r>
      <w:r w:rsidR="00FD6A19" w:rsidRPr="0098570D">
        <w:rPr>
          <w:color w:val="000000" w:themeColor="text1"/>
          <w:szCs w:val="22"/>
          <w:lang w:val="el-GR"/>
        </w:rPr>
        <w:t>παράγραφο</w:t>
      </w:r>
      <w:r w:rsidR="00C066D6" w:rsidRPr="0098570D">
        <w:rPr>
          <w:color w:val="000000" w:themeColor="text1"/>
          <w:szCs w:val="22"/>
          <w:lang w:val="el-GR"/>
        </w:rPr>
        <w:t> </w:t>
      </w:r>
      <w:r w:rsidR="00CD50F0" w:rsidRPr="0098570D">
        <w:rPr>
          <w:color w:val="000000" w:themeColor="text1"/>
          <w:szCs w:val="22"/>
          <w:lang w:val="el-GR"/>
        </w:rPr>
        <w:t>4.5</w:t>
      </w:r>
      <w:r w:rsidR="004130C0" w:rsidRPr="0098570D">
        <w:rPr>
          <w:color w:val="000000" w:themeColor="text1"/>
          <w:szCs w:val="22"/>
          <w:lang w:val="el-GR"/>
        </w:rPr>
        <w:t xml:space="preserve">) ή περισσότερο </w:t>
      </w:r>
      <w:r w:rsidR="002E7960" w:rsidRPr="0098570D">
        <w:rPr>
          <w:color w:val="000000" w:themeColor="text1"/>
          <w:szCs w:val="22"/>
          <w:lang w:val="el-GR"/>
        </w:rPr>
        <w:t>με την</w:t>
      </w:r>
      <w:r w:rsidR="004130C0" w:rsidRPr="0098570D">
        <w:rPr>
          <w:color w:val="000000" w:themeColor="text1"/>
          <w:szCs w:val="22"/>
          <w:lang w:val="el-GR"/>
        </w:rPr>
        <w:t xml:space="preserve"> παρουσία επιπ</w:t>
      </w:r>
      <w:r w:rsidR="00477BD9" w:rsidRPr="0098570D">
        <w:rPr>
          <w:color w:val="000000" w:themeColor="text1"/>
          <w:szCs w:val="22"/>
          <w:lang w:val="el-GR"/>
        </w:rPr>
        <w:t>ρόσθετων</w:t>
      </w:r>
      <w:r w:rsidR="004130C0" w:rsidRPr="0098570D">
        <w:rPr>
          <w:color w:val="000000" w:themeColor="text1"/>
          <w:szCs w:val="22"/>
          <w:lang w:val="el-GR"/>
        </w:rPr>
        <w:t xml:space="preserve"> παραγόντων που αυξάνουν </w:t>
      </w:r>
      <w:r w:rsidR="00477BD9" w:rsidRPr="0098570D">
        <w:rPr>
          <w:color w:val="000000" w:themeColor="text1"/>
          <w:szCs w:val="22"/>
          <w:lang w:val="el-GR"/>
        </w:rPr>
        <w:t xml:space="preserve">την </w:t>
      </w:r>
      <w:r w:rsidR="004130C0" w:rsidRPr="0098570D">
        <w:rPr>
          <w:color w:val="000000" w:themeColor="text1"/>
          <w:szCs w:val="22"/>
          <w:lang w:val="el-GR"/>
        </w:rPr>
        <w:t xml:space="preserve">έκθεση </w:t>
      </w:r>
      <w:r w:rsidR="00B63480">
        <w:rPr>
          <w:color w:val="000000" w:themeColor="text1"/>
          <w:szCs w:val="22"/>
          <w:lang w:val="el-GR"/>
        </w:rPr>
        <w:t xml:space="preserve">στην </w:t>
      </w:r>
      <w:proofErr w:type="spellStart"/>
      <w:r w:rsidR="00B63480">
        <w:rPr>
          <w:color w:val="000000" w:themeColor="text1"/>
          <w:szCs w:val="22"/>
          <w:lang w:val="el-GR"/>
        </w:rPr>
        <w:t>απιξαμπάνη</w:t>
      </w:r>
      <w:proofErr w:type="spellEnd"/>
      <w:r w:rsidR="004130C0" w:rsidRPr="0098570D">
        <w:rPr>
          <w:color w:val="000000" w:themeColor="text1"/>
          <w:szCs w:val="22"/>
          <w:lang w:val="el-GR"/>
        </w:rPr>
        <w:t xml:space="preserve"> (π.χ.</w:t>
      </w:r>
      <w:r w:rsidR="00DC2338" w:rsidRPr="0098570D">
        <w:rPr>
          <w:color w:val="000000" w:themeColor="text1"/>
          <w:szCs w:val="22"/>
          <w:lang w:val="el-GR"/>
        </w:rPr>
        <w:t>,</w:t>
      </w:r>
      <w:r w:rsidR="004130C0" w:rsidRPr="0098570D">
        <w:rPr>
          <w:color w:val="000000" w:themeColor="text1"/>
          <w:szCs w:val="22"/>
          <w:lang w:val="el-GR"/>
        </w:rPr>
        <w:t xml:space="preserve"> σοβαρή νεφρική δυσλειτουργία).</w:t>
      </w:r>
    </w:p>
    <w:p w14:paraId="181D8794" w14:textId="77777777" w:rsidR="00FB27D5" w:rsidRPr="0098570D" w:rsidRDefault="00FB27D5" w:rsidP="009D3377">
      <w:pPr>
        <w:rPr>
          <w:color w:val="000000" w:themeColor="text1"/>
          <w:szCs w:val="22"/>
        </w:rPr>
      </w:pPr>
    </w:p>
    <w:p w14:paraId="77882FC7" w14:textId="77777777" w:rsidR="00CD50F0" w:rsidRPr="0098570D" w:rsidRDefault="00CD50F0" w:rsidP="00237012">
      <w:pPr>
        <w:pStyle w:val="EMEABodyText"/>
        <w:widowControl w:val="0"/>
        <w:rPr>
          <w:color w:val="000000" w:themeColor="text1"/>
          <w:szCs w:val="22"/>
          <w:u w:val="single"/>
          <w:lang w:val="el-GR"/>
        </w:rPr>
      </w:pPr>
      <w:r w:rsidRPr="0098570D">
        <w:rPr>
          <w:color w:val="000000" w:themeColor="text1"/>
          <w:szCs w:val="22"/>
          <w:u w:val="single"/>
          <w:lang w:val="el-GR"/>
        </w:rPr>
        <w:t xml:space="preserve">Αλληλεπίδραση με </w:t>
      </w:r>
      <w:proofErr w:type="spellStart"/>
      <w:r w:rsidRPr="0098570D">
        <w:rPr>
          <w:color w:val="000000" w:themeColor="text1"/>
          <w:szCs w:val="22"/>
          <w:u w:val="single"/>
          <w:lang w:val="el-GR"/>
        </w:rPr>
        <w:t>επαγωγείς</w:t>
      </w:r>
      <w:proofErr w:type="spellEnd"/>
      <w:r w:rsidRPr="0098570D">
        <w:rPr>
          <w:color w:val="000000" w:themeColor="text1"/>
          <w:szCs w:val="22"/>
          <w:u w:val="single"/>
          <w:lang w:val="el-GR"/>
        </w:rPr>
        <w:t xml:space="preserve"> </w:t>
      </w:r>
      <w:r w:rsidR="00C66850" w:rsidRPr="0098570D">
        <w:rPr>
          <w:color w:val="000000" w:themeColor="text1"/>
          <w:szCs w:val="22"/>
          <w:u w:val="single"/>
          <w:lang w:val="el-GR"/>
        </w:rPr>
        <w:t xml:space="preserve">τόσο </w:t>
      </w:r>
      <w:r w:rsidRPr="0098570D">
        <w:rPr>
          <w:color w:val="000000" w:themeColor="text1"/>
          <w:szCs w:val="22"/>
          <w:u w:val="single"/>
          <w:lang w:val="el-GR"/>
        </w:rPr>
        <w:t xml:space="preserve">του CYP3A4 </w:t>
      </w:r>
      <w:r w:rsidR="00C66850" w:rsidRPr="0098570D">
        <w:rPr>
          <w:color w:val="000000" w:themeColor="text1"/>
          <w:szCs w:val="22"/>
          <w:u w:val="single"/>
          <w:lang w:val="el-GR"/>
        </w:rPr>
        <w:t xml:space="preserve">όσο </w:t>
      </w:r>
      <w:r w:rsidRPr="0098570D">
        <w:rPr>
          <w:color w:val="000000" w:themeColor="text1"/>
          <w:szCs w:val="22"/>
          <w:u w:val="single"/>
          <w:lang w:val="el-GR"/>
        </w:rPr>
        <w:t>και της P-</w:t>
      </w:r>
      <w:proofErr w:type="spellStart"/>
      <w:r w:rsidRPr="0098570D">
        <w:rPr>
          <w:color w:val="000000" w:themeColor="text1"/>
          <w:szCs w:val="22"/>
          <w:u w:val="single"/>
          <w:lang w:val="el-GR"/>
        </w:rPr>
        <w:t>gp</w:t>
      </w:r>
      <w:proofErr w:type="spellEnd"/>
    </w:p>
    <w:p w14:paraId="3E9DDE27" w14:textId="77777777" w:rsidR="006D5FEE" w:rsidRPr="0098570D" w:rsidRDefault="006D5FEE" w:rsidP="00745D82">
      <w:pPr>
        <w:pStyle w:val="EMEABodyText"/>
        <w:widowControl w:val="0"/>
        <w:rPr>
          <w:color w:val="000000" w:themeColor="text1"/>
          <w:szCs w:val="22"/>
          <w:lang w:val="el-GR"/>
        </w:rPr>
      </w:pPr>
    </w:p>
    <w:p w14:paraId="4960578F" w14:textId="57B8C277" w:rsidR="001B49E4" w:rsidRPr="0098570D" w:rsidRDefault="00CD50F0" w:rsidP="00745D82">
      <w:pPr>
        <w:pStyle w:val="EMEABodyText"/>
        <w:widowControl w:val="0"/>
        <w:rPr>
          <w:color w:val="000000" w:themeColor="text1"/>
          <w:szCs w:val="22"/>
          <w:lang w:val="el-GR"/>
        </w:rPr>
      </w:pPr>
      <w:r w:rsidRPr="0098570D">
        <w:rPr>
          <w:color w:val="000000" w:themeColor="text1"/>
          <w:szCs w:val="22"/>
          <w:lang w:val="el-GR"/>
        </w:rPr>
        <w:t xml:space="preserve">Η ταυτόχρονη χρήση </w:t>
      </w:r>
      <w:r w:rsidR="003B46F1">
        <w:rPr>
          <w:color w:val="000000" w:themeColor="text1"/>
          <w:szCs w:val="22"/>
          <w:lang w:val="el-GR"/>
        </w:rPr>
        <w:t>τη</w:t>
      </w:r>
      <w:r w:rsidR="0074393B">
        <w:rPr>
          <w:color w:val="000000" w:themeColor="text1"/>
          <w:szCs w:val="22"/>
          <w:lang w:val="el-GR"/>
        </w:rPr>
        <w:t>ς</w:t>
      </w:r>
      <w:r w:rsidR="003B46F1">
        <w:rPr>
          <w:color w:val="000000" w:themeColor="text1"/>
          <w:szCs w:val="22"/>
          <w:lang w:val="el-GR"/>
        </w:rPr>
        <w:t xml:space="preserve"> </w:t>
      </w:r>
      <w:proofErr w:type="spellStart"/>
      <w:r w:rsidR="003B46F1">
        <w:rPr>
          <w:color w:val="000000" w:themeColor="text1"/>
          <w:szCs w:val="22"/>
          <w:lang w:val="el-GR"/>
        </w:rPr>
        <w:t>απιξαμπάνης</w:t>
      </w:r>
      <w:proofErr w:type="spellEnd"/>
      <w:r w:rsidR="006D5FEE" w:rsidRPr="0098570D" w:rsidDel="00412386">
        <w:rPr>
          <w:color w:val="000000" w:themeColor="text1"/>
          <w:szCs w:val="22"/>
          <w:lang w:val="sv-SE"/>
        </w:rPr>
        <w:t xml:space="preserve"> </w:t>
      </w:r>
      <w:r w:rsidRPr="0098570D">
        <w:rPr>
          <w:color w:val="000000" w:themeColor="text1"/>
          <w:szCs w:val="22"/>
          <w:lang w:val="el-GR"/>
        </w:rPr>
        <w:t xml:space="preserve">με ισχυρούς </w:t>
      </w:r>
      <w:proofErr w:type="spellStart"/>
      <w:r w:rsidRPr="0098570D">
        <w:rPr>
          <w:color w:val="000000" w:themeColor="text1"/>
          <w:szCs w:val="22"/>
          <w:lang w:val="el-GR"/>
        </w:rPr>
        <w:t>επαγωγείς</w:t>
      </w:r>
      <w:proofErr w:type="spellEnd"/>
      <w:r w:rsidRPr="0098570D">
        <w:rPr>
          <w:color w:val="000000" w:themeColor="text1"/>
          <w:szCs w:val="22"/>
          <w:lang w:val="el-GR"/>
        </w:rPr>
        <w:t xml:space="preserve"> τ</w:t>
      </w:r>
      <w:r w:rsidR="007538CD" w:rsidRPr="0098570D">
        <w:rPr>
          <w:color w:val="000000" w:themeColor="text1"/>
          <w:szCs w:val="22"/>
          <w:lang w:val="el-GR"/>
        </w:rPr>
        <w:t>ων</w:t>
      </w:r>
      <w:r w:rsidRPr="0098570D">
        <w:rPr>
          <w:color w:val="000000" w:themeColor="text1"/>
          <w:szCs w:val="22"/>
          <w:lang w:val="el-GR"/>
        </w:rPr>
        <w:t xml:space="preserve"> CYP3A4 και P-</w:t>
      </w:r>
      <w:proofErr w:type="spellStart"/>
      <w:r w:rsidRPr="0098570D">
        <w:rPr>
          <w:color w:val="000000" w:themeColor="text1"/>
          <w:szCs w:val="22"/>
          <w:lang w:val="el-GR"/>
        </w:rPr>
        <w:t>gp</w:t>
      </w:r>
      <w:proofErr w:type="spellEnd"/>
      <w:r w:rsidRPr="0098570D">
        <w:rPr>
          <w:color w:val="000000" w:themeColor="text1"/>
          <w:szCs w:val="22"/>
          <w:lang w:val="el-GR"/>
        </w:rPr>
        <w:t xml:space="preserve"> (π.χ., </w:t>
      </w:r>
      <w:proofErr w:type="spellStart"/>
      <w:r w:rsidR="004130C0" w:rsidRPr="0098570D">
        <w:rPr>
          <w:color w:val="000000" w:themeColor="text1"/>
          <w:szCs w:val="22"/>
          <w:lang w:val="el-GR"/>
        </w:rPr>
        <w:t>ριφαμπικίνη</w:t>
      </w:r>
      <w:proofErr w:type="spellEnd"/>
      <w:r w:rsidRPr="0098570D">
        <w:rPr>
          <w:color w:val="000000" w:themeColor="text1"/>
          <w:szCs w:val="22"/>
          <w:lang w:val="el-GR"/>
        </w:rPr>
        <w:t xml:space="preserve">, </w:t>
      </w:r>
      <w:proofErr w:type="spellStart"/>
      <w:r w:rsidRPr="0098570D">
        <w:rPr>
          <w:color w:val="000000" w:themeColor="text1"/>
          <w:szCs w:val="22"/>
          <w:lang w:val="el-GR"/>
        </w:rPr>
        <w:t>φαινυτο</w:t>
      </w:r>
      <w:r w:rsidRPr="0098570D">
        <w:rPr>
          <w:rStyle w:val="Emphasis"/>
          <w:bCs/>
          <w:color w:val="000000" w:themeColor="text1"/>
          <w:sz w:val="22"/>
          <w:szCs w:val="22"/>
          <w:lang w:val="el-GR"/>
        </w:rPr>
        <w:t>ΐ</w:t>
      </w:r>
      <w:r w:rsidRPr="0098570D">
        <w:rPr>
          <w:color w:val="000000" w:themeColor="text1"/>
          <w:szCs w:val="22"/>
          <w:lang w:val="el-GR"/>
        </w:rPr>
        <w:t>νη</w:t>
      </w:r>
      <w:proofErr w:type="spellEnd"/>
      <w:r w:rsidRPr="0098570D">
        <w:rPr>
          <w:color w:val="000000" w:themeColor="text1"/>
          <w:szCs w:val="22"/>
          <w:lang w:val="el-GR"/>
        </w:rPr>
        <w:t xml:space="preserve">, </w:t>
      </w:r>
      <w:proofErr w:type="spellStart"/>
      <w:r w:rsidRPr="0098570D">
        <w:rPr>
          <w:color w:val="000000" w:themeColor="text1"/>
          <w:szCs w:val="22"/>
          <w:lang w:val="el-GR"/>
        </w:rPr>
        <w:t>καρβαμαζεπίνη</w:t>
      </w:r>
      <w:proofErr w:type="spellEnd"/>
      <w:r w:rsidRPr="0098570D">
        <w:rPr>
          <w:color w:val="000000" w:themeColor="text1"/>
          <w:szCs w:val="22"/>
          <w:lang w:val="el-GR"/>
        </w:rPr>
        <w:t xml:space="preserve">, </w:t>
      </w:r>
      <w:proofErr w:type="spellStart"/>
      <w:r w:rsidRPr="0098570D">
        <w:rPr>
          <w:color w:val="000000" w:themeColor="text1"/>
          <w:szCs w:val="22"/>
          <w:lang w:val="el-GR"/>
        </w:rPr>
        <w:t>φαινοβαρβιτάλη</w:t>
      </w:r>
      <w:proofErr w:type="spellEnd"/>
      <w:r w:rsidRPr="0098570D">
        <w:rPr>
          <w:color w:val="000000" w:themeColor="text1"/>
          <w:szCs w:val="22"/>
          <w:lang w:val="el-GR"/>
        </w:rPr>
        <w:t xml:space="preserve"> ή St. </w:t>
      </w:r>
      <w:proofErr w:type="spellStart"/>
      <w:r w:rsidRPr="0098570D">
        <w:rPr>
          <w:color w:val="000000" w:themeColor="text1"/>
          <w:szCs w:val="22"/>
          <w:lang w:val="el-GR"/>
        </w:rPr>
        <w:t>John’s</w:t>
      </w:r>
      <w:proofErr w:type="spellEnd"/>
      <w:r w:rsidRPr="0098570D">
        <w:rPr>
          <w:color w:val="000000" w:themeColor="text1"/>
          <w:szCs w:val="22"/>
          <w:lang w:val="el-GR"/>
        </w:rPr>
        <w:t xml:space="preserve"> </w:t>
      </w:r>
      <w:proofErr w:type="spellStart"/>
      <w:r w:rsidRPr="0098570D">
        <w:rPr>
          <w:color w:val="000000" w:themeColor="text1"/>
          <w:szCs w:val="22"/>
          <w:lang w:val="el-GR"/>
        </w:rPr>
        <w:t>Wort</w:t>
      </w:r>
      <w:proofErr w:type="spellEnd"/>
      <w:r w:rsidRPr="0098570D">
        <w:rPr>
          <w:color w:val="000000" w:themeColor="text1"/>
          <w:szCs w:val="22"/>
          <w:lang w:val="el-GR"/>
        </w:rPr>
        <w:t xml:space="preserve">) ενδέχεται να προκαλέσει μείωση της έκθεσης </w:t>
      </w:r>
      <w:r w:rsidR="003B46F1">
        <w:rPr>
          <w:color w:val="000000" w:themeColor="text1"/>
          <w:szCs w:val="22"/>
          <w:lang w:val="el-GR"/>
        </w:rPr>
        <w:t xml:space="preserve">στην </w:t>
      </w:r>
      <w:proofErr w:type="spellStart"/>
      <w:r w:rsidR="003B46F1">
        <w:rPr>
          <w:color w:val="000000" w:themeColor="text1"/>
          <w:szCs w:val="22"/>
          <w:lang w:val="el-GR"/>
        </w:rPr>
        <w:t>απιξαμπάνη</w:t>
      </w:r>
      <w:proofErr w:type="spellEnd"/>
      <w:r w:rsidR="00B0744A" w:rsidRPr="0098570D">
        <w:rPr>
          <w:color w:val="000000" w:themeColor="text1"/>
          <w:szCs w:val="22"/>
          <w:lang w:val="el-GR"/>
        </w:rPr>
        <w:t xml:space="preserve"> κατά</w:t>
      </w:r>
      <w:r w:rsidRPr="0098570D">
        <w:rPr>
          <w:color w:val="000000" w:themeColor="text1"/>
          <w:szCs w:val="22"/>
          <w:lang w:val="el-GR"/>
        </w:rPr>
        <w:t xml:space="preserve"> ~50</w:t>
      </w:r>
      <w:r w:rsidR="00B613CC" w:rsidRPr="0098570D">
        <w:rPr>
          <w:color w:val="000000" w:themeColor="text1"/>
          <w:szCs w:val="22"/>
          <w:lang w:val="el-GR"/>
        </w:rPr>
        <w:t>%.</w:t>
      </w:r>
      <w:r w:rsidR="002B0190" w:rsidRPr="0098570D">
        <w:rPr>
          <w:color w:val="000000" w:themeColor="text1"/>
          <w:szCs w:val="22"/>
          <w:lang w:val="el-GR"/>
        </w:rPr>
        <w:t xml:space="preserve"> Σε μια κλινική μελέτη με ασθενείς με κολπική μαρμαρυγή, παρατηρήθηκε μειωμένη αποτελεσματικότητα και αυξημένο</w:t>
      </w:r>
      <w:r w:rsidR="001D221E" w:rsidRPr="0098570D">
        <w:rPr>
          <w:color w:val="000000" w:themeColor="text1"/>
          <w:szCs w:val="22"/>
          <w:lang w:val="el-GR"/>
        </w:rPr>
        <w:t>ς</w:t>
      </w:r>
      <w:r w:rsidR="002B0190" w:rsidRPr="0098570D">
        <w:rPr>
          <w:color w:val="000000" w:themeColor="text1"/>
          <w:szCs w:val="22"/>
          <w:lang w:val="el-GR"/>
        </w:rPr>
        <w:t xml:space="preserve"> κίνδυνο</w:t>
      </w:r>
      <w:r w:rsidR="001D221E" w:rsidRPr="0098570D">
        <w:rPr>
          <w:color w:val="000000" w:themeColor="text1"/>
          <w:szCs w:val="22"/>
          <w:lang w:val="el-GR"/>
        </w:rPr>
        <w:t>ς</w:t>
      </w:r>
      <w:r w:rsidR="002B0190" w:rsidRPr="0098570D">
        <w:rPr>
          <w:color w:val="000000" w:themeColor="text1"/>
          <w:szCs w:val="22"/>
          <w:lang w:val="el-GR"/>
        </w:rPr>
        <w:t xml:space="preserve"> </w:t>
      </w:r>
      <w:r w:rsidR="006A1F90" w:rsidRPr="0098570D">
        <w:rPr>
          <w:color w:val="000000" w:themeColor="text1"/>
          <w:szCs w:val="22"/>
          <w:lang w:val="el-GR"/>
        </w:rPr>
        <w:t xml:space="preserve">αιμορραγίας </w:t>
      </w:r>
      <w:r w:rsidR="00025B6E" w:rsidRPr="0098570D">
        <w:rPr>
          <w:color w:val="000000" w:themeColor="text1"/>
          <w:szCs w:val="22"/>
          <w:lang w:val="el-GR"/>
        </w:rPr>
        <w:t>στη</w:t>
      </w:r>
      <w:r w:rsidR="002B0190" w:rsidRPr="0098570D">
        <w:rPr>
          <w:color w:val="000000" w:themeColor="text1"/>
          <w:szCs w:val="22"/>
          <w:lang w:val="el-GR"/>
        </w:rPr>
        <w:t xml:space="preserve"> </w:t>
      </w:r>
      <w:proofErr w:type="spellStart"/>
      <w:r w:rsidR="002B0190" w:rsidRPr="0098570D">
        <w:rPr>
          <w:color w:val="000000" w:themeColor="text1"/>
          <w:szCs w:val="22"/>
          <w:lang w:val="el-GR"/>
        </w:rPr>
        <w:t>συγχορ</w:t>
      </w:r>
      <w:r w:rsidR="001D221E" w:rsidRPr="0098570D">
        <w:rPr>
          <w:color w:val="000000" w:themeColor="text1"/>
          <w:szCs w:val="22"/>
          <w:lang w:val="el-GR"/>
        </w:rPr>
        <w:t>ή</w:t>
      </w:r>
      <w:r w:rsidR="002B0190" w:rsidRPr="0098570D">
        <w:rPr>
          <w:color w:val="000000" w:themeColor="text1"/>
          <w:szCs w:val="22"/>
          <w:lang w:val="el-GR"/>
        </w:rPr>
        <w:t>γηση</w:t>
      </w:r>
      <w:proofErr w:type="spellEnd"/>
      <w:r w:rsidR="002B0190" w:rsidRPr="0098570D">
        <w:rPr>
          <w:color w:val="000000" w:themeColor="text1"/>
          <w:szCs w:val="22"/>
          <w:lang w:val="el-GR"/>
        </w:rPr>
        <w:t xml:space="preserve"> </w:t>
      </w:r>
      <w:proofErr w:type="spellStart"/>
      <w:r w:rsidR="003B46F1">
        <w:rPr>
          <w:color w:val="000000" w:themeColor="text1"/>
          <w:szCs w:val="22"/>
          <w:lang w:val="el-GR"/>
        </w:rPr>
        <w:t>απιξαμπάνης</w:t>
      </w:r>
      <w:proofErr w:type="spellEnd"/>
      <w:r w:rsidR="003B46F1" w:rsidRPr="0098570D">
        <w:rPr>
          <w:color w:val="000000" w:themeColor="text1"/>
          <w:szCs w:val="22"/>
          <w:lang w:val="el-GR"/>
        </w:rPr>
        <w:t xml:space="preserve"> </w:t>
      </w:r>
      <w:r w:rsidR="00025B6E" w:rsidRPr="0098570D">
        <w:rPr>
          <w:color w:val="000000" w:themeColor="text1"/>
          <w:szCs w:val="22"/>
          <w:lang w:val="el-GR"/>
        </w:rPr>
        <w:t xml:space="preserve">μαζί </w:t>
      </w:r>
      <w:r w:rsidR="002B0190" w:rsidRPr="0098570D">
        <w:rPr>
          <w:color w:val="000000" w:themeColor="text1"/>
          <w:szCs w:val="22"/>
          <w:lang w:val="el-GR"/>
        </w:rPr>
        <w:t xml:space="preserve">με ισχυρούς </w:t>
      </w:r>
      <w:proofErr w:type="spellStart"/>
      <w:r w:rsidR="002B0190" w:rsidRPr="0098570D">
        <w:rPr>
          <w:color w:val="000000" w:themeColor="text1"/>
          <w:szCs w:val="22"/>
          <w:lang w:val="el-GR"/>
        </w:rPr>
        <w:t>επαγωγείς</w:t>
      </w:r>
      <w:proofErr w:type="spellEnd"/>
      <w:r w:rsidR="002B0190" w:rsidRPr="0098570D">
        <w:rPr>
          <w:color w:val="000000" w:themeColor="text1"/>
          <w:szCs w:val="22"/>
          <w:lang w:val="el-GR"/>
        </w:rPr>
        <w:t xml:space="preserve"> τόσο του CYP3A4 όσο και της P-</w:t>
      </w:r>
      <w:proofErr w:type="spellStart"/>
      <w:r w:rsidR="002B0190" w:rsidRPr="0098570D">
        <w:rPr>
          <w:color w:val="000000" w:themeColor="text1"/>
          <w:szCs w:val="22"/>
          <w:lang w:val="el-GR"/>
        </w:rPr>
        <w:t>gp</w:t>
      </w:r>
      <w:proofErr w:type="spellEnd"/>
      <w:r w:rsidR="002B0190" w:rsidRPr="0098570D">
        <w:rPr>
          <w:color w:val="000000" w:themeColor="text1"/>
          <w:szCs w:val="22"/>
          <w:lang w:val="el-GR"/>
        </w:rPr>
        <w:t xml:space="preserve"> σε σχέση με </w:t>
      </w:r>
      <w:r w:rsidR="003B46F1">
        <w:rPr>
          <w:color w:val="000000" w:themeColor="text1"/>
          <w:szCs w:val="22"/>
          <w:lang w:val="el-GR"/>
        </w:rPr>
        <w:t>τη</w:t>
      </w:r>
      <w:r w:rsidR="00E4339A">
        <w:rPr>
          <w:color w:val="000000" w:themeColor="text1"/>
          <w:szCs w:val="22"/>
          <w:lang w:val="el-GR"/>
        </w:rPr>
        <w:t xml:space="preserve"> χρήση</w:t>
      </w:r>
      <w:r w:rsidR="003B46F1">
        <w:rPr>
          <w:color w:val="000000" w:themeColor="text1"/>
          <w:szCs w:val="22"/>
          <w:lang w:val="el-GR"/>
        </w:rPr>
        <w:t xml:space="preserve"> </w:t>
      </w:r>
      <w:r w:rsidR="00E4339A" w:rsidRPr="0098570D">
        <w:rPr>
          <w:color w:val="000000" w:themeColor="text1"/>
          <w:szCs w:val="22"/>
          <w:lang w:val="el-GR"/>
        </w:rPr>
        <w:t>μόνο</w:t>
      </w:r>
      <w:r w:rsidR="00E4339A">
        <w:rPr>
          <w:color w:val="000000" w:themeColor="text1"/>
          <w:szCs w:val="22"/>
          <w:lang w:val="el-GR"/>
        </w:rPr>
        <w:t xml:space="preserve"> </w:t>
      </w:r>
      <w:proofErr w:type="spellStart"/>
      <w:r w:rsidR="003B46F1">
        <w:rPr>
          <w:color w:val="000000" w:themeColor="text1"/>
          <w:szCs w:val="22"/>
          <w:lang w:val="el-GR"/>
        </w:rPr>
        <w:t>απιξαμπάνη</w:t>
      </w:r>
      <w:r w:rsidR="00E4339A">
        <w:rPr>
          <w:color w:val="000000" w:themeColor="text1"/>
          <w:szCs w:val="22"/>
          <w:lang w:val="el-GR"/>
        </w:rPr>
        <w:t>ς</w:t>
      </w:r>
      <w:proofErr w:type="spellEnd"/>
      <w:r w:rsidR="002B0190" w:rsidRPr="0098570D">
        <w:rPr>
          <w:color w:val="000000" w:themeColor="text1"/>
          <w:szCs w:val="22"/>
          <w:lang w:val="el-GR"/>
        </w:rPr>
        <w:t>.</w:t>
      </w:r>
    </w:p>
    <w:p w14:paraId="100BD72D" w14:textId="77777777" w:rsidR="00CD50F0" w:rsidRPr="0098570D" w:rsidRDefault="00CD50F0" w:rsidP="00193869">
      <w:pPr>
        <w:pStyle w:val="EMEABodyText"/>
        <w:widowControl w:val="0"/>
        <w:spacing w:before="60"/>
        <w:rPr>
          <w:color w:val="000000" w:themeColor="text1"/>
          <w:szCs w:val="22"/>
          <w:lang w:val="el-GR"/>
        </w:rPr>
      </w:pPr>
    </w:p>
    <w:p w14:paraId="314AA51A" w14:textId="19ACFECB" w:rsidR="00431E37" w:rsidRPr="0098570D" w:rsidRDefault="00431E37" w:rsidP="00193869">
      <w:pPr>
        <w:pStyle w:val="EMEABodyText"/>
        <w:widowControl w:val="0"/>
        <w:rPr>
          <w:color w:val="000000" w:themeColor="text1"/>
          <w:szCs w:val="22"/>
          <w:lang w:val="el-GR" w:eastAsia="en-GB"/>
        </w:rPr>
      </w:pPr>
      <w:r w:rsidRPr="0098570D">
        <w:rPr>
          <w:color w:val="000000" w:themeColor="text1"/>
          <w:szCs w:val="22"/>
          <w:lang w:val="el-GR"/>
        </w:rPr>
        <w:t xml:space="preserve">Σε ασθενείς που λαμβάνουν </w:t>
      </w:r>
      <w:r w:rsidR="004C2BCD" w:rsidRPr="0098570D">
        <w:rPr>
          <w:color w:val="000000" w:themeColor="text1"/>
          <w:szCs w:val="22"/>
          <w:lang w:val="el-GR"/>
        </w:rPr>
        <w:t>ταυτόχρονα</w:t>
      </w:r>
      <w:r w:rsidRPr="0098570D">
        <w:rPr>
          <w:color w:val="000000" w:themeColor="text1"/>
          <w:szCs w:val="22"/>
          <w:lang w:val="el-GR"/>
        </w:rPr>
        <w:t xml:space="preserve"> συστηματική θεραπεία με ισχυρούς </w:t>
      </w:r>
      <w:proofErr w:type="spellStart"/>
      <w:r w:rsidR="007A425D" w:rsidRPr="0098570D">
        <w:rPr>
          <w:color w:val="000000" w:themeColor="text1"/>
          <w:szCs w:val="22"/>
          <w:lang w:val="el-GR"/>
        </w:rPr>
        <w:t>επαγωγείς</w:t>
      </w:r>
      <w:proofErr w:type="spellEnd"/>
      <w:r w:rsidR="007A425D" w:rsidRPr="0098570D">
        <w:rPr>
          <w:color w:val="000000" w:themeColor="text1"/>
          <w:szCs w:val="22"/>
          <w:lang w:val="el-GR"/>
        </w:rPr>
        <w:t xml:space="preserve"> </w:t>
      </w:r>
      <w:r w:rsidRPr="0098570D">
        <w:rPr>
          <w:color w:val="000000" w:themeColor="text1"/>
          <w:szCs w:val="22"/>
          <w:lang w:val="el-GR"/>
        </w:rPr>
        <w:t>τόσο του CYP3A4 όσο και της P-</w:t>
      </w:r>
      <w:proofErr w:type="spellStart"/>
      <w:r w:rsidRPr="0098570D">
        <w:rPr>
          <w:color w:val="000000" w:themeColor="text1"/>
          <w:szCs w:val="22"/>
          <w:lang w:val="el-GR"/>
        </w:rPr>
        <w:t>gp</w:t>
      </w:r>
      <w:proofErr w:type="spellEnd"/>
      <w:r w:rsidRPr="0098570D">
        <w:rPr>
          <w:color w:val="000000" w:themeColor="text1"/>
          <w:szCs w:val="22"/>
          <w:lang w:val="el-GR"/>
        </w:rPr>
        <w:t>, ισχύουν οι ακόλουθες συστάσεις</w:t>
      </w:r>
      <w:r w:rsidRPr="0098570D">
        <w:rPr>
          <w:color w:val="000000" w:themeColor="text1"/>
          <w:szCs w:val="22"/>
          <w:lang w:val="el-GR" w:eastAsia="en-GB"/>
        </w:rPr>
        <w:t xml:space="preserve"> (</w:t>
      </w:r>
      <w:r w:rsidR="00095359" w:rsidRPr="0098570D">
        <w:rPr>
          <w:color w:val="000000" w:themeColor="text1"/>
          <w:szCs w:val="22"/>
          <w:lang w:val="el-GR" w:eastAsia="en-GB"/>
        </w:rPr>
        <w:t>βλ.</w:t>
      </w:r>
      <w:r w:rsidRPr="0098570D">
        <w:rPr>
          <w:color w:val="000000" w:themeColor="text1"/>
          <w:szCs w:val="22"/>
          <w:lang w:val="el-GR" w:eastAsia="en-GB"/>
        </w:rPr>
        <w:t xml:space="preserve"> παράγραφο</w:t>
      </w:r>
      <w:r w:rsidR="00C066D6" w:rsidRPr="0098570D">
        <w:rPr>
          <w:color w:val="000000" w:themeColor="text1"/>
          <w:szCs w:val="22"/>
          <w:lang w:val="el-GR" w:eastAsia="en-GB"/>
        </w:rPr>
        <w:t> </w:t>
      </w:r>
      <w:r w:rsidRPr="0098570D">
        <w:rPr>
          <w:color w:val="000000" w:themeColor="text1"/>
          <w:szCs w:val="22"/>
          <w:lang w:val="el-GR" w:eastAsia="en-GB"/>
        </w:rPr>
        <w:t>4.5):</w:t>
      </w:r>
    </w:p>
    <w:p w14:paraId="17ACA26D" w14:textId="77777777" w:rsidR="00431E37" w:rsidRPr="0098570D" w:rsidRDefault="00431E37" w:rsidP="00193869">
      <w:pPr>
        <w:pStyle w:val="EMEABodyText"/>
        <w:widowControl w:val="0"/>
        <w:rPr>
          <w:color w:val="000000" w:themeColor="text1"/>
          <w:szCs w:val="22"/>
          <w:lang w:val="el-GR" w:eastAsia="en-GB"/>
        </w:rPr>
      </w:pPr>
    </w:p>
    <w:p w14:paraId="54DFEA1E" w14:textId="41583A04" w:rsidR="00431E37" w:rsidRPr="0098570D" w:rsidRDefault="00431E37" w:rsidP="009C5A30">
      <w:pPr>
        <w:pStyle w:val="EMEABodyText"/>
        <w:widowControl w:val="0"/>
        <w:ind w:left="567" w:hanging="567"/>
        <w:rPr>
          <w:color w:val="000000" w:themeColor="text1"/>
          <w:szCs w:val="22"/>
          <w:lang w:val="el-GR" w:eastAsia="en-GB"/>
        </w:rPr>
      </w:pPr>
      <w:r w:rsidRPr="0098570D">
        <w:rPr>
          <w:color w:val="000000" w:themeColor="text1"/>
          <w:szCs w:val="22"/>
          <w:lang w:val="el-GR" w:eastAsia="en-GB"/>
        </w:rPr>
        <w:t xml:space="preserve">- </w:t>
      </w:r>
      <w:r w:rsidR="009C5A30" w:rsidRPr="0098570D">
        <w:rPr>
          <w:color w:val="000000" w:themeColor="text1"/>
          <w:szCs w:val="22"/>
          <w:lang w:val="el-GR" w:eastAsia="en-GB"/>
        </w:rPr>
        <w:tab/>
      </w:r>
      <w:r w:rsidRPr="0098570D">
        <w:rPr>
          <w:color w:val="000000" w:themeColor="text1"/>
          <w:szCs w:val="22"/>
          <w:lang w:val="el-GR"/>
        </w:rPr>
        <w:t>για την πρόληψη της ΦΘΕ σε εκλεκτική εγχείρηση αποκατάστασης ισχίου ή γόνατος</w:t>
      </w:r>
      <w:r w:rsidRPr="0098570D">
        <w:rPr>
          <w:color w:val="000000" w:themeColor="text1"/>
          <w:szCs w:val="22"/>
          <w:lang w:val="el-GR" w:eastAsia="en-GB"/>
        </w:rPr>
        <w:t xml:space="preserve">, για την πρόληψη </w:t>
      </w:r>
      <w:r w:rsidRPr="00F7428E">
        <w:rPr>
          <w:color w:val="000000" w:themeColor="text1"/>
          <w:szCs w:val="22"/>
          <w:lang w:val="el-GR"/>
        </w:rPr>
        <w:t>αγγειακού</w:t>
      </w:r>
      <w:r w:rsidRPr="0098570D">
        <w:rPr>
          <w:color w:val="000000" w:themeColor="text1"/>
          <w:szCs w:val="22"/>
          <w:lang w:val="el-GR"/>
        </w:rPr>
        <w:t xml:space="preserve"> εγκεφαλικού επεισοδίου και συστηματικής εμβολής σε ασθενείς με ΜΒΚΜ και για την πρόληψη της υποτροπιάζουσας ΕΒΦΘ και ΠΕ, </w:t>
      </w:r>
      <w:r w:rsidR="00E4339A">
        <w:rPr>
          <w:color w:val="000000" w:themeColor="text1"/>
          <w:szCs w:val="22"/>
          <w:lang w:val="el-GR"/>
        </w:rPr>
        <w:t xml:space="preserve">η </w:t>
      </w:r>
      <w:proofErr w:type="spellStart"/>
      <w:r w:rsidR="00E4339A">
        <w:rPr>
          <w:color w:val="000000" w:themeColor="text1"/>
          <w:szCs w:val="22"/>
          <w:lang w:val="el-GR"/>
        </w:rPr>
        <w:t>απιξαμπάνη</w:t>
      </w:r>
      <w:proofErr w:type="spellEnd"/>
      <w:r w:rsidR="00E4339A">
        <w:rPr>
          <w:color w:val="000000" w:themeColor="text1"/>
          <w:szCs w:val="22"/>
          <w:lang w:val="el-GR"/>
        </w:rPr>
        <w:t xml:space="preserve"> </w:t>
      </w:r>
      <w:r w:rsidRPr="0098570D">
        <w:rPr>
          <w:color w:val="000000" w:themeColor="text1"/>
          <w:szCs w:val="22"/>
          <w:lang w:val="el-GR" w:eastAsia="en-GB"/>
        </w:rPr>
        <w:t>πρέπει να χρησιμοποιείται με προσοχή</w:t>
      </w:r>
      <w:r w:rsidR="00E4339A">
        <w:rPr>
          <w:color w:val="000000" w:themeColor="text1"/>
          <w:szCs w:val="22"/>
          <w:lang w:val="el-GR" w:eastAsia="en-GB"/>
        </w:rPr>
        <w:t>·</w:t>
      </w:r>
      <w:r w:rsidRPr="0098570D">
        <w:rPr>
          <w:color w:val="000000" w:themeColor="text1"/>
          <w:szCs w:val="22"/>
          <w:lang w:val="el-GR" w:eastAsia="en-GB"/>
        </w:rPr>
        <w:t xml:space="preserve"> </w:t>
      </w:r>
    </w:p>
    <w:p w14:paraId="2D25556B" w14:textId="77777777" w:rsidR="00431E37" w:rsidRPr="0098570D" w:rsidRDefault="00431E37" w:rsidP="009C5A30">
      <w:pPr>
        <w:pStyle w:val="EMEABodyText"/>
        <w:keepNext/>
        <w:ind w:left="567" w:hanging="567"/>
        <w:rPr>
          <w:color w:val="000000" w:themeColor="text1"/>
          <w:szCs w:val="22"/>
          <w:lang w:val="el-GR" w:eastAsia="en-GB"/>
        </w:rPr>
      </w:pPr>
    </w:p>
    <w:p w14:paraId="0C4ABF85" w14:textId="70B68A62" w:rsidR="001B49E4" w:rsidRPr="0098570D" w:rsidRDefault="00431E37" w:rsidP="009C5A30">
      <w:pPr>
        <w:pStyle w:val="EMEABodyText"/>
        <w:keepNext/>
        <w:ind w:left="567" w:hanging="567"/>
        <w:rPr>
          <w:color w:val="000000" w:themeColor="text1"/>
          <w:szCs w:val="22"/>
          <w:lang w:val="el-GR" w:eastAsia="en-GB"/>
        </w:rPr>
      </w:pPr>
      <w:r w:rsidRPr="0098570D">
        <w:rPr>
          <w:color w:val="000000" w:themeColor="text1"/>
          <w:szCs w:val="22"/>
          <w:lang w:val="el-GR" w:eastAsia="en-GB"/>
        </w:rPr>
        <w:t xml:space="preserve">- </w:t>
      </w:r>
      <w:r w:rsidR="009C5A30" w:rsidRPr="0098570D">
        <w:rPr>
          <w:color w:val="000000" w:themeColor="text1"/>
          <w:szCs w:val="22"/>
          <w:lang w:val="el-GR" w:eastAsia="en-GB"/>
        </w:rPr>
        <w:tab/>
      </w:r>
      <w:r w:rsidR="00E4339A">
        <w:rPr>
          <w:color w:val="000000" w:themeColor="text1"/>
          <w:szCs w:val="22"/>
          <w:lang w:val="el-GR" w:eastAsia="en-GB"/>
        </w:rPr>
        <w:t xml:space="preserve">η </w:t>
      </w:r>
      <w:proofErr w:type="spellStart"/>
      <w:r w:rsidR="00E4339A">
        <w:rPr>
          <w:color w:val="000000" w:themeColor="text1"/>
          <w:szCs w:val="22"/>
          <w:lang w:val="el-GR" w:eastAsia="en-GB"/>
        </w:rPr>
        <w:t>απιξαμπάνη</w:t>
      </w:r>
      <w:proofErr w:type="spellEnd"/>
      <w:r w:rsidRPr="0098570D">
        <w:rPr>
          <w:color w:val="000000" w:themeColor="text1"/>
          <w:szCs w:val="22"/>
          <w:lang w:val="el-GR" w:eastAsia="en-GB"/>
        </w:rPr>
        <w:t xml:space="preserve"> δεν πρέπει να χρησιμοποιείται για τη θεραπεία της ΕΒΦΘ και τη θεραπεία της ΠΕ, καθώς η αποτελεσματικότητα μπορεί να είναι υποβαθμισμένη.</w:t>
      </w:r>
    </w:p>
    <w:p w14:paraId="6F681842" w14:textId="77777777" w:rsidR="00FB27D5" w:rsidRPr="0098570D" w:rsidRDefault="00FB27D5" w:rsidP="00B61615">
      <w:pPr>
        <w:pStyle w:val="EMEABodyText"/>
        <w:rPr>
          <w:color w:val="000000" w:themeColor="text1"/>
          <w:szCs w:val="22"/>
          <w:lang w:val="el-GR"/>
        </w:rPr>
      </w:pPr>
    </w:p>
    <w:p w14:paraId="22686AE6" w14:textId="77777777" w:rsidR="00CD50F0" w:rsidRPr="0098570D" w:rsidRDefault="00CD50F0" w:rsidP="005722B8">
      <w:pPr>
        <w:pStyle w:val="EMEABodyText"/>
        <w:keepNext/>
        <w:rPr>
          <w:i/>
          <w:color w:val="000000" w:themeColor="text1"/>
          <w:szCs w:val="22"/>
          <w:u w:val="single"/>
          <w:lang w:val="el-GR"/>
        </w:rPr>
      </w:pPr>
      <w:r w:rsidRPr="0098570D">
        <w:rPr>
          <w:color w:val="000000" w:themeColor="text1"/>
          <w:szCs w:val="22"/>
          <w:u w:val="single"/>
          <w:lang w:val="el-GR"/>
        </w:rPr>
        <w:t>Χειρουργική επέμβαση κατάγματος ισχ</w:t>
      </w:r>
      <w:r w:rsidR="00B0744A" w:rsidRPr="0098570D">
        <w:rPr>
          <w:color w:val="000000" w:themeColor="text1"/>
          <w:szCs w:val="22"/>
          <w:u w:val="single"/>
          <w:lang w:val="el-GR"/>
        </w:rPr>
        <w:t>ίου</w:t>
      </w:r>
    </w:p>
    <w:p w14:paraId="1AD9B2CD" w14:textId="77777777" w:rsidR="006D5FEE" w:rsidRPr="0098570D" w:rsidRDefault="006D5FEE" w:rsidP="005722B8">
      <w:pPr>
        <w:pStyle w:val="EMEABodyText"/>
        <w:keepNext/>
        <w:rPr>
          <w:color w:val="000000" w:themeColor="text1"/>
          <w:szCs w:val="22"/>
          <w:lang w:val="el-GR"/>
        </w:rPr>
      </w:pPr>
    </w:p>
    <w:p w14:paraId="2CAD339F" w14:textId="0BC7ABA2" w:rsidR="00CD50F0" w:rsidRPr="0098570D" w:rsidRDefault="00E4339A" w:rsidP="005722B8">
      <w:pPr>
        <w:pStyle w:val="EMEABodyText"/>
        <w:keepNext/>
        <w:rPr>
          <w:color w:val="000000" w:themeColor="text1"/>
          <w:szCs w:val="22"/>
          <w:lang w:val="el-GR"/>
        </w:rPr>
      </w:pPr>
      <w:r>
        <w:rPr>
          <w:color w:val="000000" w:themeColor="text1"/>
          <w:szCs w:val="22"/>
          <w:lang w:val="el-GR"/>
        </w:rPr>
        <w:t xml:space="preserve">Η </w:t>
      </w:r>
      <w:proofErr w:type="spellStart"/>
      <w:r>
        <w:rPr>
          <w:color w:val="000000" w:themeColor="text1"/>
          <w:szCs w:val="22"/>
          <w:lang w:val="el-GR"/>
        </w:rPr>
        <w:t>απιξαμπάνη</w:t>
      </w:r>
      <w:proofErr w:type="spellEnd"/>
      <w:r w:rsidR="00CD50F0" w:rsidRPr="0098570D">
        <w:rPr>
          <w:color w:val="000000" w:themeColor="text1"/>
          <w:szCs w:val="22"/>
          <w:lang w:val="el-GR"/>
        </w:rPr>
        <w:t xml:space="preserve"> δεν έχει μελετηθεί σε κλινικές </w:t>
      </w:r>
      <w:r w:rsidR="006D5FEE" w:rsidRPr="0098570D">
        <w:rPr>
          <w:color w:val="000000" w:themeColor="text1"/>
          <w:szCs w:val="22"/>
          <w:lang w:val="el-GR"/>
        </w:rPr>
        <w:t xml:space="preserve">μελέτες </w:t>
      </w:r>
      <w:r w:rsidR="00CD50F0" w:rsidRPr="0098570D">
        <w:rPr>
          <w:color w:val="000000" w:themeColor="text1"/>
          <w:szCs w:val="22"/>
          <w:lang w:val="el-GR"/>
        </w:rPr>
        <w:t>σε ασθενείς που υποβάλλονται σε χειρουργική επέμβαση κατάγματος ισχ</w:t>
      </w:r>
      <w:r w:rsidR="00B0744A" w:rsidRPr="0098570D">
        <w:rPr>
          <w:color w:val="000000" w:themeColor="text1"/>
          <w:szCs w:val="22"/>
          <w:lang w:val="el-GR"/>
        </w:rPr>
        <w:t>ίου</w:t>
      </w:r>
      <w:r w:rsidR="00CD50F0" w:rsidRPr="0098570D">
        <w:rPr>
          <w:color w:val="000000" w:themeColor="text1"/>
          <w:szCs w:val="22"/>
          <w:lang w:val="el-GR"/>
        </w:rPr>
        <w:t xml:space="preserve"> για να αξιολογηθεί η αποτελεσματικότητα και η ασφάλεια σε αυτούς τους ασθενείς. Συνεπώς, δεν </w:t>
      </w:r>
      <w:r w:rsidR="00C66850" w:rsidRPr="0098570D">
        <w:rPr>
          <w:color w:val="000000" w:themeColor="text1"/>
          <w:szCs w:val="22"/>
          <w:lang w:val="el-GR"/>
        </w:rPr>
        <w:t>συνιστάται</w:t>
      </w:r>
      <w:r w:rsidR="00B0744A" w:rsidRPr="0098570D">
        <w:rPr>
          <w:color w:val="000000" w:themeColor="text1"/>
          <w:szCs w:val="22"/>
          <w:lang w:val="el-GR"/>
        </w:rPr>
        <w:t xml:space="preserve"> σε </w:t>
      </w:r>
      <w:r w:rsidR="00CD50F0" w:rsidRPr="0098570D">
        <w:rPr>
          <w:color w:val="000000" w:themeColor="text1"/>
          <w:szCs w:val="22"/>
          <w:lang w:val="el-GR"/>
        </w:rPr>
        <w:t>αυτούς τους ασθενείς.</w:t>
      </w:r>
    </w:p>
    <w:p w14:paraId="0BA229BD" w14:textId="77777777" w:rsidR="00CD50F0" w:rsidRPr="0098570D" w:rsidRDefault="00CD50F0" w:rsidP="00B61615">
      <w:pPr>
        <w:pStyle w:val="EMEABodyText"/>
        <w:rPr>
          <w:color w:val="000000" w:themeColor="text1"/>
          <w:szCs w:val="22"/>
          <w:lang w:val="el-GR"/>
        </w:rPr>
      </w:pPr>
    </w:p>
    <w:p w14:paraId="6727FC5E" w14:textId="77777777" w:rsidR="00CD50F0" w:rsidRPr="0098570D" w:rsidRDefault="00CD50F0" w:rsidP="00786B26">
      <w:pPr>
        <w:pStyle w:val="EMEABodyText"/>
        <w:rPr>
          <w:color w:val="000000" w:themeColor="text1"/>
          <w:szCs w:val="22"/>
          <w:u w:val="single"/>
          <w:lang w:val="el-GR"/>
        </w:rPr>
      </w:pPr>
      <w:r w:rsidRPr="0098570D">
        <w:rPr>
          <w:color w:val="000000" w:themeColor="text1"/>
          <w:szCs w:val="22"/>
          <w:u w:val="single"/>
          <w:lang w:val="el-GR"/>
        </w:rPr>
        <w:t>Εργαστηριακές παράμετροι</w:t>
      </w:r>
    </w:p>
    <w:p w14:paraId="040991A5" w14:textId="77777777" w:rsidR="006D5FEE" w:rsidRPr="0098570D" w:rsidRDefault="006D5FEE" w:rsidP="00786B26">
      <w:pPr>
        <w:pStyle w:val="EMEABodyText"/>
        <w:rPr>
          <w:color w:val="000000" w:themeColor="text1"/>
          <w:szCs w:val="22"/>
          <w:lang w:val="el-GR"/>
        </w:rPr>
      </w:pPr>
    </w:p>
    <w:p w14:paraId="7E252534" w14:textId="65A569ED" w:rsidR="00CD50F0" w:rsidRPr="0098570D" w:rsidRDefault="00CD50F0" w:rsidP="00786B26">
      <w:pPr>
        <w:pStyle w:val="EMEABodyText"/>
        <w:rPr>
          <w:color w:val="000000" w:themeColor="text1"/>
          <w:szCs w:val="22"/>
          <w:lang w:val="el-GR"/>
        </w:rPr>
      </w:pPr>
      <w:r w:rsidRPr="0098570D">
        <w:rPr>
          <w:color w:val="000000" w:themeColor="text1"/>
          <w:szCs w:val="22"/>
          <w:lang w:val="el-GR"/>
        </w:rPr>
        <w:t xml:space="preserve">Οι εξετάσεις πήξης του αίματος </w:t>
      </w:r>
      <w:r w:rsidR="005F6C42" w:rsidRPr="0098570D">
        <w:rPr>
          <w:color w:val="000000" w:themeColor="text1"/>
          <w:szCs w:val="22"/>
          <w:lang w:val="el-GR"/>
        </w:rPr>
        <w:t>[</w:t>
      </w:r>
      <w:r w:rsidRPr="0098570D">
        <w:rPr>
          <w:color w:val="000000" w:themeColor="text1"/>
          <w:szCs w:val="22"/>
          <w:lang w:val="el-GR"/>
        </w:rPr>
        <w:t>π.χ.</w:t>
      </w:r>
      <w:r w:rsidR="00DC2338" w:rsidRPr="0098570D">
        <w:rPr>
          <w:color w:val="000000" w:themeColor="text1"/>
          <w:szCs w:val="22"/>
          <w:lang w:val="el-GR"/>
        </w:rPr>
        <w:t>,</w:t>
      </w:r>
      <w:r w:rsidRPr="0098570D">
        <w:rPr>
          <w:color w:val="000000" w:themeColor="text1"/>
          <w:szCs w:val="22"/>
          <w:lang w:val="el-GR"/>
        </w:rPr>
        <w:t xml:space="preserve"> </w:t>
      </w:r>
      <w:r w:rsidR="005F6C42" w:rsidRPr="0098570D">
        <w:rPr>
          <w:color w:val="000000" w:themeColor="text1"/>
          <w:szCs w:val="22"/>
          <w:lang w:val="el-GR"/>
        </w:rPr>
        <w:t>χρόνος προθρομβίνης (</w:t>
      </w:r>
      <w:r w:rsidRPr="0098570D">
        <w:rPr>
          <w:color w:val="000000" w:themeColor="text1"/>
          <w:szCs w:val="22"/>
          <w:lang w:val="el-GR"/>
        </w:rPr>
        <w:t>PT</w:t>
      </w:r>
      <w:r w:rsidR="005F6C42" w:rsidRPr="0098570D">
        <w:rPr>
          <w:color w:val="000000" w:themeColor="text1"/>
          <w:szCs w:val="22"/>
          <w:lang w:val="el-GR"/>
        </w:rPr>
        <w:t>)</w:t>
      </w:r>
      <w:r w:rsidRPr="0098570D">
        <w:rPr>
          <w:color w:val="000000" w:themeColor="text1"/>
          <w:szCs w:val="22"/>
          <w:lang w:val="el-GR"/>
        </w:rPr>
        <w:t xml:space="preserve">, INR και </w:t>
      </w:r>
      <w:r w:rsidR="00D72F3A" w:rsidRPr="0098570D">
        <w:rPr>
          <w:color w:val="000000" w:themeColor="text1"/>
          <w:szCs w:val="22"/>
          <w:lang w:val="el-GR"/>
        </w:rPr>
        <w:t>χρόνος</w:t>
      </w:r>
      <w:r w:rsidR="00E43DF0" w:rsidRPr="0098570D">
        <w:rPr>
          <w:color w:val="000000" w:themeColor="text1"/>
          <w:szCs w:val="22"/>
          <w:lang w:val="el-GR"/>
        </w:rPr>
        <w:t xml:space="preserve"> ενεργοποιημένης</w:t>
      </w:r>
      <w:r w:rsidR="00D72F3A" w:rsidRPr="0098570D">
        <w:rPr>
          <w:color w:val="000000" w:themeColor="text1"/>
          <w:szCs w:val="22"/>
          <w:lang w:val="el-GR"/>
        </w:rPr>
        <w:t xml:space="preserve"> μερικής </w:t>
      </w:r>
      <w:proofErr w:type="spellStart"/>
      <w:r w:rsidR="00D72F3A" w:rsidRPr="0098570D">
        <w:rPr>
          <w:color w:val="000000" w:themeColor="text1"/>
          <w:szCs w:val="22"/>
          <w:lang w:val="el-GR"/>
        </w:rPr>
        <w:t>θρομβοπλαστίνης</w:t>
      </w:r>
      <w:proofErr w:type="spellEnd"/>
      <w:r w:rsidR="00D72F3A" w:rsidRPr="0098570D">
        <w:rPr>
          <w:color w:val="000000" w:themeColor="text1"/>
          <w:szCs w:val="22"/>
          <w:lang w:val="el-GR"/>
        </w:rPr>
        <w:t xml:space="preserve"> (</w:t>
      </w:r>
      <w:proofErr w:type="spellStart"/>
      <w:r w:rsidRPr="0098570D">
        <w:rPr>
          <w:color w:val="000000" w:themeColor="text1"/>
          <w:szCs w:val="22"/>
          <w:lang w:val="el-GR"/>
        </w:rPr>
        <w:t>aPTT</w:t>
      </w:r>
      <w:proofErr w:type="spellEnd"/>
      <w:r w:rsidRPr="0098570D">
        <w:rPr>
          <w:color w:val="000000" w:themeColor="text1"/>
          <w:szCs w:val="22"/>
          <w:lang w:val="el-GR"/>
        </w:rPr>
        <w:t>)</w:t>
      </w:r>
      <w:r w:rsidR="00D72F3A" w:rsidRPr="0098570D">
        <w:rPr>
          <w:color w:val="000000" w:themeColor="text1"/>
          <w:szCs w:val="22"/>
          <w:lang w:val="el-GR"/>
        </w:rPr>
        <w:t>]</w:t>
      </w:r>
      <w:r w:rsidRPr="0098570D">
        <w:rPr>
          <w:color w:val="000000" w:themeColor="text1"/>
          <w:szCs w:val="22"/>
          <w:lang w:val="el-GR"/>
        </w:rPr>
        <w:t xml:space="preserve"> επηρεάζονται όπως είναι αναμενόμενο από το μηχανισμό δράσης </w:t>
      </w:r>
      <w:r w:rsidR="008F40B7">
        <w:rPr>
          <w:color w:val="000000" w:themeColor="text1"/>
          <w:szCs w:val="22"/>
          <w:lang w:val="el-GR"/>
        </w:rPr>
        <w:t>τη</w:t>
      </w:r>
      <w:r w:rsidR="00A7216C">
        <w:rPr>
          <w:color w:val="000000" w:themeColor="text1"/>
          <w:szCs w:val="22"/>
          <w:lang w:val="el-GR"/>
        </w:rPr>
        <w:t>ς</w:t>
      </w:r>
      <w:r w:rsidR="008F40B7">
        <w:rPr>
          <w:color w:val="000000" w:themeColor="text1"/>
          <w:szCs w:val="22"/>
          <w:lang w:val="el-GR"/>
        </w:rPr>
        <w:t xml:space="preserve"> </w:t>
      </w:r>
      <w:proofErr w:type="spellStart"/>
      <w:r w:rsidR="008F40B7">
        <w:rPr>
          <w:color w:val="000000" w:themeColor="text1"/>
          <w:szCs w:val="22"/>
          <w:lang w:val="el-GR"/>
        </w:rPr>
        <w:t>απιξαμπάνης</w:t>
      </w:r>
      <w:proofErr w:type="spellEnd"/>
      <w:r w:rsidRPr="0098570D">
        <w:rPr>
          <w:color w:val="000000" w:themeColor="text1"/>
          <w:szCs w:val="22"/>
          <w:lang w:val="el-GR"/>
        </w:rPr>
        <w:t>. Οι αλλαγές που παρατηρούνται σε αυτές τις εξετάσεις πήξης του αίματος στην αναμενόμενη θεραπευτική δόση είναι μικρές και υπόκεινται σε υψηλό βαθμό μεταβλητότητας (</w:t>
      </w:r>
      <w:r w:rsidR="00095359" w:rsidRPr="0098570D">
        <w:rPr>
          <w:color w:val="000000" w:themeColor="text1"/>
          <w:szCs w:val="22"/>
          <w:lang w:val="el-GR"/>
        </w:rPr>
        <w:t>βλ.</w:t>
      </w:r>
      <w:r w:rsidRPr="0098570D">
        <w:rPr>
          <w:color w:val="000000" w:themeColor="text1"/>
          <w:szCs w:val="22"/>
          <w:lang w:val="el-GR"/>
        </w:rPr>
        <w:t xml:space="preserve"> </w:t>
      </w:r>
      <w:r w:rsidR="00FD6A19" w:rsidRPr="0098570D">
        <w:rPr>
          <w:color w:val="000000" w:themeColor="text1"/>
          <w:szCs w:val="22"/>
          <w:lang w:val="el-GR"/>
        </w:rPr>
        <w:t>παράγραφο</w:t>
      </w:r>
      <w:r w:rsidR="00432EFA" w:rsidRPr="0098570D">
        <w:rPr>
          <w:color w:val="000000" w:themeColor="text1"/>
          <w:szCs w:val="22"/>
          <w:lang w:val="el-GR"/>
        </w:rPr>
        <w:t> </w:t>
      </w:r>
      <w:r w:rsidRPr="0098570D">
        <w:rPr>
          <w:color w:val="000000" w:themeColor="text1"/>
          <w:szCs w:val="22"/>
          <w:lang w:val="el-GR"/>
        </w:rPr>
        <w:t>5.1).</w:t>
      </w:r>
    </w:p>
    <w:p w14:paraId="721139EB" w14:textId="77777777" w:rsidR="00CD50F0" w:rsidRPr="0098570D" w:rsidRDefault="00CD50F0" w:rsidP="00B61615">
      <w:pPr>
        <w:pStyle w:val="EMEABodyText"/>
        <w:rPr>
          <w:color w:val="000000" w:themeColor="text1"/>
          <w:szCs w:val="22"/>
          <w:lang w:val="el-GR"/>
        </w:rPr>
      </w:pPr>
    </w:p>
    <w:p w14:paraId="19E7DA4B" w14:textId="77777777" w:rsidR="00CD50F0" w:rsidRPr="0098570D" w:rsidRDefault="00CD50F0" w:rsidP="00B54B85">
      <w:pPr>
        <w:pStyle w:val="EMEABodyText"/>
        <w:rPr>
          <w:color w:val="000000" w:themeColor="text1"/>
          <w:szCs w:val="22"/>
          <w:u w:val="single"/>
          <w:lang w:val="el-GR"/>
        </w:rPr>
      </w:pPr>
      <w:r w:rsidRPr="0098570D">
        <w:rPr>
          <w:color w:val="000000" w:themeColor="text1"/>
          <w:szCs w:val="22"/>
          <w:u w:val="single"/>
          <w:lang w:val="el-GR"/>
        </w:rPr>
        <w:t xml:space="preserve">Πληροφορίες σχετικά με τα </w:t>
      </w:r>
      <w:proofErr w:type="spellStart"/>
      <w:r w:rsidRPr="0098570D">
        <w:rPr>
          <w:color w:val="000000" w:themeColor="text1"/>
          <w:szCs w:val="22"/>
          <w:u w:val="single"/>
          <w:lang w:val="el-GR"/>
        </w:rPr>
        <w:t>έκδοχα</w:t>
      </w:r>
      <w:proofErr w:type="spellEnd"/>
    </w:p>
    <w:p w14:paraId="6EAE34B4" w14:textId="77777777" w:rsidR="006D5FEE" w:rsidRPr="0098570D" w:rsidRDefault="006D5FEE" w:rsidP="00B54B85">
      <w:pPr>
        <w:pStyle w:val="EMEABodyText"/>
        <w:rPr>
          <w:color w:val="000000" w:themeColor="text1"/>
          <w:szCs w:val="22"/>
          <w:lang w:val="el-GR"/>
        </w:rPr>
      </w:pPr>
    </w:p>
    <w:p w14:paraId="2C28C5D8" w14:textId="3F9F5C5D" w:rsidR="00CD50F0" w:rsidRPr="0098570D" w:rsidRDefault="00CD50F0" w:rsidP="00B54B85">
      <w:pPr>
        <w:pStyle w:val="EMEABodyText"/>
        <w:rPr>
          <w:color w:val="000000" w:themeColor="text1"/>
          <w:szCs w:val="22"/>
          <w:lang w:val="el-GR"/>
        </w:rPr>
      </w:pPr>
      <w:r w:rsidRPr="0098570D">
        <w:rPr>
          <w:color w:val="000000" w:themeColor="text1"/>
          <w:szCs w:val="22"/>
          <w:lang w:val="el-GR"/>
        </w:rPr>
        <w:lastRenderedPageBreak/>
        <w:t xml:space="preserve">Το </w:t>
      </w:r>
      <w:proofErr w:type="spellStart"/>
      <w:r w:rsidR="00A43B68">
        <w:rPr>
          <w:color w:val="000000" w:themeColor="text1"/>
          <w:szCs w:val="22"/>
          <w:lang w:val="el-GR"/>
        </w:rPr>
        <w:t>Pibaxin</w:t>
      </w:r>
      <w:proofErr w:type="spellEnd"/>
      <w:r w:rsidRPr="0098570D">
        <w:rPr>
          <w:color w:val="000000" w:themeColor="text1"/>
          <w:szCs w:val="22"/>
          <w:lang w:val="el-GR"/>
        </w:rPr>
        <w:t xml:space="preserve"> περιέχει λακτόζη. Οι ασθενείς με σπάνια κληρονομικά προβλήματα δυσανεξίας στη γαλακτόζη, </w:t>
      </w:r>
      <w:r w:rsidR="009124FA" w:rsidRPr="0098570D">
        <w:rPr>
          <w:color w:val="000000" w:themeColor="text1"/>
          <w:szCs w:val="22"/>
          <w:lang w:val="el-GR"/>
        </w:rPr>
        <w:t xml:space="preserve">ολική </w:t>
      </w:r>
      <w:r w:rsidRPr="0098570D">
        <w:rPr>
          <w:color w:val="000000" w:themeColor="text1"/>
          <w:szCs w:val="22"/>
          <w:lang w:val="el-GR"/>
        </w:rPr>
        <w:t xml:space="preserve">έλλειψη </w:t>
      </w:r>
      <w:proofErr w:type="spellStart"/>
      <w:r w:rsidRPr="0098570D">
        <w:rPr>
          <w:color w:val="000000" w:themeColor="text1"/>
          <w:szCs w:val="22"/>
          <w:lang w:val="el-GR"/>
        </w:rPr>
        <w:t>λακτάσης</w:t>
      </w:r>
      <w:proofErr w:type="spellEnd"/>
      <w:r w:rsidRPr="0098570D">
        <w:rPr>
          <w:color w:val="000000" w:themeColor="text1"/>
          <w:szCs w:val="22"/>
          <w:lang w:val="el-GR"/>
        </w:rPr>
        <w:t xml:space="preserve"> ή </w:t>
      </w:r>
      <w:proofErr w:type="spellStart"/>
      <w:r w:rsidRPr="0098570D">
        <w:rPr>
          <w:color w:val="000000" w:themeColor="text1"/>
          <w:szCs w:val="22"/>
          <w:lang w:val="el-GR"/>
        </w:rPr>
        <w:t>δυσαπορρόφηση</w:t>
      </w:r>
      <w:proofErr w:type="spellEnd"/>
      <w:r w:rsidRPr="0098570D">
        <w:rPr>
          <w:color w:val="000000" w:themeColor="text1"/>
          <w:szCs w:val="22"/>
          <w:lang w:val="el-GR"/>
        </w:rPr>
        <w:t xml:space="preserve"> γλυκόζης-γαλακτόζης δεν πρέπει να λάβουν αυτό το</w:t>
      </w:r>
      <w:r w:rsidR="006D5FEE" w:rsidRPr="0098570D">
        <w:rPr>
          <w:color w:val="000000" w:themeColor="text1"/>
          <w:szCs w:val="22"/>
          <w:lang w:val="el-GR"/>
        </w:rPr>
        <w:t xml:space="preserve"> φαρμακευτικό προϊόν</w:t>
      </w:r>
      <w:r w:rsidRPr="0098570D">
        <w:rPr>
          <w:color w:val="000000" w:themeColor="text1"/>
          <w:szCs w:val="22"/>
          <w:lang w:val="el-GR"/>
        </w:rPr>
        <w:t>.</w:t>
      </w:r>
    </w:p>
    <w:p w14:paraId="333AAB0A" w14:textId="77777777" w:rsidR="00CD50F0" w:rsidRPr="0098570D" w:rsidRDefault="000E1917" w:rsidP="00B61615">
      <w:pPr>
        <w:rPr>
          <w:color w:val="000000" w:themeColor="text1"/>
          <w:szCs w:val="22"/>
        </w:rPr>
      </w:pPr>
      <w:r w:rsidRPr="0098570D">
        <w:rPr>
          <w:color w:val="000000" w:themeColor="text1"/>
          <w:szCs w:val="22"/>
        </w:rPr>
        <w:t xml:space="preserve">Αυτό το φαρμακευτικό προϊόν περιέχει λιγότερο από 1 </w:t>
      </w:r>
      <w:proofErr w:type="spellStart"/>
      <w:r w:rsidRPr="0098570D">
        <w:rPr>
          <w:color w:val="000000" w:themeColor="text1"/>
          <w:szCs w:val="22"/>
        </w:rPr>
        <w:t>mmol</w:t>
      </w:r>
      <w:proofErr w:type="spellEnd"/>
      <w:r w:rsidRPr="0098570D">
        <w:rPr>
          <w:color w:val="000000" w:themeColor="text1"/>
          <w:szCs w:val="22"/>
        </w:rPr>
        <w:t xml:space="preserve"> νατρίου (23 </w:t>
      </w:r>
      <w:proofErr w:type="spellStart"/>
      <w:r w:rsidRPr="0098570D">
        <w:rPr>
          <w:color w:val="000000" w:themeColor="text1"/>
          <w:szCs w:val="22"/>
        </w:rPr>
        <w:t>mg</w:t>
      </w:r>
      <w:proofErr w:type="spellEnd"/>
      <w:r w:rsidRPr="0098570D">
        <w:rPr>
          <w:color w:val="000000" w:themeColor="text1"/>
          <w:szCs w:val="22"/>
        </w:rPr>
        <w:t>) ανά δισκίο, δηλαδή ουσιαστικά είναι «ελεύθερο νατρίου».</w:t>
      </w:r>
    </w:p>
    <w:p w14:paraId="6CC0619E" w14:textId="77777777" w:rsidR="003C0208" w:rsidRPr="0098570D" w:rsidRDefault="003C0208" w:rsidP="00B61615">
      <w:pPr>
        <w:rPr>
          <w:color w:val="000000" w:themeColor="text1"/>
          <w:szCs w:val="22"/>
        </w:rPr>
      </w:pPr>
    </w:p>
    <w:p w14:paraId="2B6DD313" w14:textId="77777777" w:rsidR="00CD50F0" w:rsidRPr="0098570D" w:rsidRDefault="00CD50F0" w:rsidP="008C5122">
      <w:pPr>
        <w:ind w:left="567" w:hanging="567"/>
        <w:outlineLvl w:val="0"/>
        <w:rPr>
          <w:color w:val="000000" w:themeColor="text1"/>
          <w:szCs w:val="22"/>
        </w:rPr>
      </w:pPr>
      <w:r w:rsidRPr="0098570D">
        <w:rPr>
          <w:b/>
          <w:color w:val="000000" w:themeColor="text1"/>
          <w:szCs w:val="22"/>
        </w:rPr>
        <w:t>4.5</w:t>
      </w:r>
      <w:r w:rsidRPr="0098570D">
        <w:rPr>
          <w:b/>
          <w:color w:val="000000" w:themeColor="text1"/>
          <w:szCs w:val="22"/>
        </w:rPr>
        <w:tab/>
        <w:t>Αλληλεπιδράσεις με άλλα φαρμακευτικά προϊόντα και άλλες μορφές αλληλεπίδρασης</w:t>
      </w:r>
    </w:p>
    <w:p w14:paraId="2F47504D" w14:textId="77777777" w:rsidR="00CD50F0" w:rsidRPr="0098570D" w:rsidRDefault="00CD50F0" w:rsidP="00F148B9">
      <w:pPr>
        <w:pStyle w:val="EMEABodyText"/>
        <w:keepNext/>
        <w:widowControl w:val="0"/>
        <w:rPr>
          <w:color w:val="000000" w:themeColor="text1"/>
          <w:szCs w:val="22"/>
          <w:lang w:val="el-GR"/>
        </w:rPr>
      </w:pPr>
    </w:p>
    <w:p w14:paraId="5DE06FFD" w14:textId="77777777" w:rsidR="00CD50F0" w:rsidRPr="0098570D" w:rsidRDefault="00CD50F0" w:rsidP="00F148B9">
      <w:pPr>
        <w:pStyle w:val="EMEABodyText"/>
        <w:keepNext/>
        <w:widowControl w:val="0"/>
        <w:rPr>
          <w:color w:val="000000" w:themeColor="text1"/>
          <w:szCs w:val="22"/>
          <w:lang w:val="el-GR"/>
        </w:rPr>
      </w:pPr>
      <w:r w:rsidRPr="0098570D">
        <w:rPr>
          <w:color w:val="000000" w:themeColor="text1"/>
          <w:szCs w:val="22"/>
          <w:u w:val="single"/>
          <w:lang w:val="el-GR"/>
        </w:rPr>
        <w:t>Αναστολείς τ</w:t>
      </w:r>
      <w:r w:rsidR="00EE667E" w:rsidRPr="0098570D">
        <w:rPr>
          <w:color w:val="000000" w:themeColor="text1"/>
          <w:szCs w:val="22"/>
          <w:u w:val="single"/>
          <w:lang w:val="el-GR"/>
        </w:rPr>
        <w:t>ων</w:t>
      </w:r>
      <w:r w:rsidRPr="0098570D">
        <w:rPr>
          <w:color w:val="000000" w:themeColor="text1"/>
          <w:szCs w:val="22"/>
          <w:u w:val="single"/>
          <w:lang w:val="el-GR"/>
        </w:rPr>
        <w:t xml:space="preserve"> CYP3A4 και P-</w:t>
      </w:r>
      <w:proofErr w:type="spellStart"/>
      <w:r w:rsidRPr="0098570D">
        <w:rPr>
          <w:color w:val="000000" w:themeColor="text1"/>
          <w:szCs w:val="22"/>
          <w:u w:val="single"/>
          <w:lang w:val="el-GR"/>
        </w:rPr>
        <w:t>gp</w:t>
      </w:r>
      <w:proofErr w:type="spellEnd"/>
      <w:r w:rsidRPr="0098570D">
        <w:rPr>
          <w:color w:val="000000" w:themeColor="text1"/>
          <w:szCs w:val="22"/>
          <w:u w:val="single"/>
          <w:lang w:val="el-GR"/>
        </w:rPr>
        <w:t xml:space="preserve"> </w:t>
      </w:r>
    </w:p>
    <w:p w14:paraId="25A2954C" w14:textId="77777777" w:rsidR="00F148B9" w:rsidRPr="0098570D" w:rsidRDefault="00F148B9" w:rsidP="00F148B9">
      <w:pPr>
        <w:pStyle w:val="EMEABodyText"/>
        <w:keepNext/>
        <w:widowControl w:val="0"/>
        <w:rPr>
          <w:color w:val="000000" w:themeColor="text1"/>
          <w:szCs w:val="22"/>
          <w:lang w:val="el-GR"/>
        </w:rPr>
      </w:pPr>
    </w:p>
    <w:p w14:paraId="06352AD5" w14:textId="02ABDAB4" w:rsidR="00996AE5" w:rsidRPr="0098570D" w:rsidRDefault="00CD50F0" w:rsidP="008C5122">
      <w:pPr>
        <w:pStyle w:val="EMEABodyText"/>
        <w:widowControl w:val="0"/>
        <w:rPr>
          <w:color w:val="000000" w:themeColor="text1"/>
          <w:szCs w:val="22"/>
          <w:lang w:val="el-GR"/>
        </w:rPr>
      </w:pPr>
      <w:r w:rsidRPr="0098570D">
        <w:rPr>
          <w:color w:val="000000" w:themeColor="text1"/>
          <w:szCs w:val="22"/>
          <w:lang w:val="el-GR"/>
        </w:rPr>
        <w:t xml:space="preserve">Η </w:t>
      </w:r>
      <w:proofErr w:type="spellStart"/>
      <w:r w:rsidRPr="0098570D">
        <w:rPr>
          <w:color w:val="000000" w:themeColor="text1"/>
          <w:szCs w:val="22"/>
          <w:lang w:val="el-GR"/>
        </w:rPr>
        <w:t>συγχορήγηση</w:t>
      </w:r>
      <w:proofErr w:type="spellEnd"/>
      <w:r w:rsidRPr="0098570D">
        <w:rPr>
          <w:color w:val="000000" w:themeColor="text1"/>
          <w:szCs w:val="22"/>
          <w:lang w:val="el-GR"/>
        </w:rPr>
        <w:t xml:space="preserve"> </w:t>
      </w:r>
      <w:r w:rsidR="00D84120">
        <w:rPr>
          <w:color w:val="000000" w:themeColor="text1"/>
          <w:szCs w:val="22"/>
          <w:lang w:val="el-GR"/>
        </w:rPr>
        <w:t xml:space="preserve">της </w:t>
      </w:r>
      <w:proofErr w:type="spellStart"/>
      <w:r w:rsidR="00D84120">
        <w:rPr>
          <w:color w:val="000000" w:themeColor="text1"/>
          <w:szCs w:val="22"/>
          <w:lang w:val="el-GR"/>
        </w:rPr>
        <w:t>απιξαμπάνης</w:t>
      </w:r>
      <w:proofErr w:type="spellEnd"/>
      <w:r w:rsidRPr="0098570D">
        <w:rPr>
          <w:color w:val="000000" w:themeColor="text1"/>
          <w:szCs w:val="22"/>
          <w:lang w:val="el-GR"/>
        </w:rPr>
        <w:t xml:space="preserve"> με </w:t>
      </w:r>
      <w:proofErr w:type="spellStart"/>
      <w:r w:rsidRPr="0098570D">
        <w:rPr>
          <w:color w:val="000000" w:themeColor="text1"/>
          <w:szCs w:val="22"/>
          <w:lang w:val="el-GR"/>
        </w:rPr>
        <w:t>κετοκοναζόλη</w:t>
      </w:r>
      <w:proofErr w:type="spellEnd"/>
      <w:r w:rsidRPr="0098570D">
        <w:rPr>
          <w:color w:val="000000" w:themeColor="text1"/>
          <w:szCs w:val="22"/>
          <w:lang w:val="el-GR"/>
        </w:rPr>
        <w:t xml:space="preserve"> (400</w:t>
      </w:r>
      <w:r w:rsidR="00F113B3" w:rsidRPr="0098570D">
        <w:rPr>
          <w:color w:val="000000" w:themeColor="text1"/>
          <w:szCs w:val="22"/>
          <w:lang w:val="el-GR"/>
        </w:rPr>
        <w:t> </w:t>
      </w:r>
      <w:proofErr w:type="spellStart"/>
      <w:r w:rsidR="00F113B3" w:rsidRPr="0098570D">
        <w:rPr>
          <w:color w:val="000000" w:themeColor="text1"/>
          <w:szCs w:val="22"/>
          <w:lang w:val="el-GR"/>
        </w:rPr>
        <w:t>mg</w:t>
      </w:r>
      <w:proofErr w:type="spellEnd"/>
      <w:r w:rsidR="00F113B3" w:rsidRPr="0098570D">
        <w:rPr>
          <w:color w:val="000000" w:themeColor="text1"/>
          <w:szCs w:val="22"/>
          <w:lang w:val="el-GR"/>
        </w:rPr>
        <w:t xml:space="preserve"> </w:t>
      </w:r>
      <w:r w:rsidRPr="0098570D">
        <w:rPr>
          <w:color w:val="000000" w:themeColor="text1"/>
          <w:szCs w:val="22"/>
          <w:lang w:val="el-GR"/>
        </w:rPr>
        <w:t>μία φορά την ημέρα), ένα</w:t>
      </w:r>
      <w:r w:rsidR="00B0744A" w:rsidRPr="0098570D">
        <w:rPr>
          <w:color w:val="000000" w:themeColor="text1"/>
          <w:szCs w:val="22"/>
          <w:lang w:val="el-GR"/>
        </w:rPr>
        <w:t>ν</w:t>
      </w:r>
      <w:r w:rsidRPr="0098570D">
        <w:rPr>
          <w:color w:val="000000" w:themeColor="text1"/>
          <w:szCs w:val="22"/>
          <w:lang w:val="el-GR"/>
        </w:rPr>
        <w:t xml:space="preserve"> ισχυρό αναστολέα τόσο του CYP3A4 όσο και της P-</w:t>
      </w:r>
      <w:proofErr w:type="spellStart"/>
      <w:r w:rsidRPr="0098570D">
        <w:rPr>
          <w:color w:val="000000" w:themeColor="text1"/>
          <w:szCs w:val="22"/>
          <w:lang w:val="el-GR"/>
        </w:rPr>
        <w:t>gp</w:t>
      </w:r>
      <w:proofErr w:type="spellEnd"/>
      <w:r w:rsidRPr="0098570D">
        <w:rPr>
          <w:color w:val="000000" w:themeColor="text1"/>
          <w:szCs w:val="22"/>
          <w:lang w:val="el-GR"/>
        </w:rPr>
        <w:t>, οδήγησε σε αύξηση κατά 2</w:t>
      </w:r>
      <w:r w:rsidR="00996AE5" w:rsidRPr="0098570D">
        <w:rPr>
          <w:color w:val="000000" w:themeColor="text1"/>
          <w:szCs w:val="22"/>
          <w:lang w:val="el-GR"/>
        </w:rPr>
        <w:t> </w:t>
      </w:r>
      <w:r w:rsidRPr="0098570D">
        <w:rPr>
          <w:color w:val="000000" w:themeColor="text1"/>
          <w:szCs w:val="22"/>
          <w:lang w:val="el-GR"/>
        </w:rPr>
        <w:t xml:space="preserve">φορές της μέσης AUC </w:t>
      </w:r>
      <w:r w:rsidR="00D84120">
        <w:rPr>
          <w:color w:val="000000" w:themeColor="text1"/>
          <w:szCs w:val="22"/>
          <w:lang w:val="el-GR"/>
        </w:rPr>
        <w:t xml:space="preserve">της </w:t>
      </w:r>
      <w:proofErr w:type="spellStart"/>
      <w:r w:rsidR="00D84120">
        <w:rPr>
          <w:color w:val="000000" w:themeColor="text1"/>
          <w:szCs w:val="22"/>
          <w:lang w:val="el-GR"/>
        </w:rPr>
        <w:t>απιξαμπάνης</w:t>
      </w:r>
      <w:proofErr w:type="spellEnd"/>
      <w:r w:rsidRPr="0098570D">
        <w:rPr>
          <w:color w:val="000000" w:themeColor="text1"/>
          <w:szCs w:val="22"/>
          <w:lang w:val="el-GR"/>
        </w:rPr>
        <w:t xml:space="preserve"> και σε αύξηση κατά 1,6</w:t>
      </w:r>
      <w:r w:rsidR="00996AE5" w:rsidRPr="0098570D">
        <w:rPr>
          <w:color w:val="000000" w:themeColor="text1"/>
          <w:szCs w:val="22"/>
          <w:lang w:val="el-GR"/>
        </w:rPr>
        <w:t> </w:t>
      </w:r>
      <w:r w:rsidRPr="0098570D">
        <w:rPr>
          <w:color w:val="000000" w:themeColor="text1"/>
          <w:szCs w:val="22"/>
          <w:lang w:val="el-GR"/>
        </w:rPr>
        <w:t xml:space="preserve">φορές της μέσης </w:t>
      </w:r>
      <w:proofErr w:type="spellStart"/>
      <w:r w:rsidRPr="0098570D">
        <w:rPr>
          <w:color w:val="000000" w:themeColor="text1"/>
          <w:szCs w:val="22"/>
          <w:lang w:val="el-GR"/>
        </w:rPr>
        <w:t>C</w:t>
      </w:r>
      <w:r w:rsidRPr="0098570D">
        <w:rPr>
          <w:color w:val="000000" w:themeColor="text1"/>
          <w:szCs w:val="22"/>
          <w:vertAlign w:val="subscript"/>
          <w:lang w:val="el-GR"/>
        </w:rPr>
        <w:t>max</w:t>
      </w:r>
      <w:proofErr w:type="spellEnd"/>
      <w:r w:rsidRPr="0098570D">
        <w:rPr>
          <w:color w:val="000000" w:themeColor="text1"/>
          <w:szCs w:val="22"/>
          <w:lang w:val="el-GR"/>
        </w:rPr>
        <w:t xml:space="preserve"> </w:t>
      </w:r>
      <w:r w:rsidR="00D84120">
        <w:rPr>
          <w:color w:val="000000" w:themeColor="text1"/>
          <w:szCs w:val="22"/>
          <w:lang w:val="el-GR"/>
        </w:rPr>
        <w:t xml:space="preserve">της </w:t>
      </w:r>
      <w:proofErr w:type="spellStart"/>
      <w:r w:rsidR="00D84120">
        <w:rPr>
          <w:color w:val="000000" w:themeColor="text1"/>
          <w:szCs w:val="22"/>
          <w:lang w:val="el-GR"/>
        </w:rPr>
        <w:t>απιξαμπάνης</w:t>
      </w:r>
      <w:proofErr w:type="spellEnd"/>
      <w:r w:rsidRPr="0098570D">
        <w:rPr>
          <w:color w:val="000000" w:themeColor="text1"/>
          <w:szCs w:val="22"/>
          <w:lang w:val="el-GR"/>
        </w:rPr>
        <w:t>.</w:t>
      </w:r>
    </w:p>
    <w:p w14:paraId="40B8F2C3" w14:textId="77777777" w:rsidR="00996AE5" w:rsidRPr="0098570D" w:rsidRDefault="00996AE5" w:rsidP="008C5122">
      <w:pPr>
        <w:pStyle w:val="EMEABodyText"/>
        <w:widowControl w:val="0"/>
        <w:rPr>
          <w:color w:val="000000" w:themeColor="text1"/>
          <w:szCs w:val="22"/>
          <w:lang w:val="el-GR"/>
        </w:rPr>
      </w:pPr>
    </w:p>
    <w:p w14:paraId="12460453" w14:textId="7808DE76" w:rsidR="00CD50F0" w:rsidRPr="0098570D" w:rsidRDefault="00F113B3" w:rsidP="008C5122">
      <w:pPr>
        <w:pStyle w:val="EMEABodyText"/>
        <w:widowControl w:val="0"/>
        <w:rPr>
          <w:color w:val="000000" w:themeColor="text1"/>
          <w:szCs w:val="22"/>
          <w:lang w:val="el-GR"/>
        </w:rPr>
      </w:pPr>
      <w:r w:rsidRPr="0098570D">
        <w:rPr>
          <w:color w:val="000000" w:themeColor="text1"/>
          <w:szCs w:val="22"/>
          <w:lang w:val="el-GR"/>
        </w:rPr>
        <w:t xml:space="preserve">Η χρήση </w:t>
      </w:r>
      <w:r w:rsidR="00D84120">
        <w:rPr>
          <w:color w:val="000000" w:themeColor="text1"/>
          <w:szCs w:val="22"/>
          <w:lang w:val="el-GR"/>
        </w:rPr>
        <w:t xml:space="preserve">της </w:t>
      </w:r>
      <w:proofErr w:type="spellStart"/>
      <w:r w:rsidR="00D84120">
        <w:rPr>
          <w:color w:val="000000" w:themeColor="text1"/>
          <w:szCs w:val="22"/>
          <w:lang w:val="el-GR"/>
        </w:rPr>
        <w:t>απιξαμπάνης</w:t>
      </w:r>
      <w:proofErr w:type="spellEnd"/>
      <w:r w:rsidR="00D84120" w:rsidRPr="0098570D">
        <w:rPr>
          <w:color w:val="000000" w:themeColor="text1"/>
          <w:szCs w:val="22"/>
          <w:lang w:val="el-GR"/>
        </w:rPr>
        <w:t xml:space="preserve"> </w:t>
      </w:r>
      <w:r w:rsidR="00687A84" w:rsidRPr="0098570D">
        <w:rPr>
          <w:color w:val="000000" w:themeColor="text1"/>
          <w:szCs w:val="22"/>
          <w:lang w:val="el-GR"/>
        </w:rPr>
        <w:t xml:space="preserve">δεν </w:t>
      </w:r>
      <w:r w:rsidR="00EE667E" w:rsidRPr="0098570D">
        <w:rPr>
          <w:color w:val="000000" w:themeColor="text1"/>
          <w:szCs w:val="22"/>
          <w:lang w:val="el-GR"/>
        </w:rPr>
        <w:t>συνιστάται</w:t>
      </w:r>
      <w:r w:rsidR="00CD50F0" w:rsidRPr="0098570D">
        <w:rPr>
          <w:color w:val="000000" w:themeColor="text1"/>
          <w:szCs w:val="22"/>
          <w:lang w:val="el-GR"/>
        </w:rPr>
        <w:t xml:space="preserve"> σε ασθενείς που λαμβάνουν </w:t>
      </w:r>
      <w:r w:rsidR="00190E26" w:rsidRPr="0098570D">
        <w:rPr>
          <w:color w:val="000000" w:themeColor="text1"/>
          <w:szCs w:val="22"/>
          <w:lang w:val="el-GR"/>
        </w:rPr>
        <w:t xml:space="preserve">ταυτόχρονα </w:t>
      </w:r>
      <w:r w:rsidR="00CD50F0" w:rsidRPr="0098570D">
        <w:rPr>
          <w:color w:val="000000" w:themeColor="text1"/>
          <w:szCs w:val="22"/>
          <w:lang w:val="el-GR"/>
        </w:rPr>
        <w:t>συστηματική θεραπεία με ισχυρούς αναστολείς τόσο τ</w:t>
      </w:r>
      <w:r w:rsidR="00EE667E" w:rsidRPr="0098570D">
        <w:rPr>
          <w:color w:val="000000" w:themeColor="text1"/>
          <w:szCs w:val="22"/>
          <w:lang w:val="el-GR"/>
        </w:rPr>
        <w:t>ου</w:t>
      </w:r>
      <w:r w:rsidR="00CD50F0" w:rsidRPr="0098570D">
        <w:rPr>
          <w:color w:val="000000" w:themeColor="text1"/>
          <w:szCs w:val="22"/>
          <w:lang w:val="el-GR"/>
        </w:rPr>
        <w:t xml:space="preserve"> CYP3A4 όσο και της P-</w:t>
      </w:r>
      <w:proofErr w:type="spellStart"/>
      <w:r w:rsidR="00CD50F0" w:rsidRPr="0098570D">
        <w:rPr>
          <w:color w:val="000000" w:themeColor="text1"/>
          <w:szCs w:val="22"/>
          <w:lang w:val="el-GR"/>
        </w:rPr>
        <w:t>gp</w:t>
      </w:r>
      <w:proofErr w:type="spellEnd"/>
      <w:r w:rsidR="00FD07DB" w:rsidRPr="0098570D">
        <w:rPr>
          <w:color w:val="000000" w:themeColor="text1"/>
          <w:szCs w:val="22"/>
          <w:lang w:val="el-GR"/>
        </w:rPr>
        <w:t xml:space="preserve">, όπως </w:t>
      </w:r>
      <w:proofErr w:type="spellStart"/>
      <w:r w:rsidR="00FD07DB" w:rsidRPr="0098570D">
        <w:rPr>
          <w:color w:val="000000" w:themeColor="text1"/>
          <w:szCs w:val="22"/>
          <w:lang w:val="el-GR"/>
        </w:rPr>
        <w:t>αντιμυκητιασικά</w:t>
      </w:r>
      <w:proofErr w:type="spellEnd"/>
      <w:r w:rsidR="00FD07DB" w:rsidRPr="0098570D">
        <w:rPr>
          <w:color w:val="000000" w:themeColor="text1"/>
          <w:szCs w:val="22"/>
          <w:lang w:val="el-GR"/>
        </w:rPr>
        <w:t xml:space="preserve"> της ομάδας των </w:t>
      </w:r>
      <w:proofErr w:type="spellStart"/>
      <w:r w:rsidR="00FD07DB" w:rsidRPr="0098570D">
        <w:rPr>
          <w:color w:val="000000" w:themeColor="text1"/>
          <w:szCs w:val="22"/>
          <w:lang w:val="el-GR"/>
        </w:rPr>
        <w:t>αζολών</w:t>
      </w:r>
      <w:proofErr w:type="spellEnd"/>
      <w:r w:rsidR="00FD07DB" w:rsidRPr="0098570D">
        <w:rPr>
          <w:color w:val="000000" w:themeColor="text1"/>
          <w:szCs w:val="22"/>
          <w:lang w:val="el-GR"/>
        </w:rPr>
        <w:t xml:space="preserve"> (π.χ., </w:t>
      </w:r>
      <w:proofErr w:type="spellStart"/>
      <w:r w:rsidR="00FD07DB" w:rsidRPr="0098570D">
        <w:rPr>
          <w:color w:val="000000" w:themeColor="text1"/>
          <w:szCs w:val="22"/>
          <w:lang w:val="el-GR"/>
        </w:rPr>
        <w:t>κετοκοναζόλη</w:t>
      </w:r>
      <w:proofErr w:type="spellEnd"/>
      <w:r w:rsidR="00FD07DB" w:rsidRPr="0098570D">
        <w:rPr>
          <w:color w:val="000000" w:themeColor="text1"/>
          <w:szCs w:val="22"/>
          <w:lang w:val="el-GR"/>
        </w:rPr>
        <w:t xml:space="preserve">, </w:t>
      </w:r>
      <w:proofErr w:type="spellStart"/>
      <w:r w:rsidR="00FD07DB" w:rsidRPr="0098570D">
        <w:rPr>
          <w:color w:val="000000" w:themeColor="text1"/>
          <w:szCs w:val="22"/>
          <w:lang w:val="el-GR"/>
        </w:rPr>
        <w:t>ιτρακοναζόλη</w:t>
      </w:r>
      <w:proofErr w:type="spellEnd"/>
      <w:r w:rsidR="00FD07DB" w:rsidRPr="0098570D">
        <w:rPr>
          <w:color w:val="000000" w:themeColor="text1"/>
          <w:szCs w:val="22"/>
          <w:lang w:val="el-GR"/>
        </w:rPr>
        <w:t xml:space="preserve">, </w:t>
      </w:r>
      <w:proofErr w:type="spellStart"/>
      <w:r w:rsidR="00FD07DB" w:rsidRPr="0098570D">
        <w:rPr>
          <w:color w:val="000000" w:themeColor="text1"/>
          <w:szCs w:val="22"/>
          <w:lang w:val="el-GR"/>
        </w:rPr>
        <w:t>βορικοναζόλη</w:t>
      </w:r>
      <w:proofErr w:type="spellEnd"/>
      <w:r w:rsidR="00FD07DB" w:rsidRPr="0098570D">
        <w:rPr>
          <w:color w:val="000000" w:themeColor="text1"/>
          <w:szCs w:val="22"/>
          <w:lang w:val="el-GR"/>
        </w:rPr>
        <w:t xml:space="preserve"> και </w:t>
      </w:r>
      <w:proofErr w:type="spellStart"/>
      <w:r w:rsidR="00FD07DB" w:rsidRPr="0098570D">
        <w:rPr>
          <w:color w:val="000000" w:themeColor="text1"/>
          <w:szCs w:val="22"/>
          <w:lang w:val="el-GR"/>
        </w:rPr>
        <w:t>ποσακοναζόλη</w:t>
      </w:r>
      <w:proofErr w:type="spellEnd"/>
      <w:r w:rsidR="00FD07DB" w:rsidRPr="0098570D">
        <w:rPr>
          <w:color w:val="000000" w:themeColor="text1"/>
          <w:szCs w:val="22"/>
          <w:lang w:val="el-GR"/>
        </w:rPr>
        <w:t xml:space="preserve">) και αναστολείς της </w:t>
      </w:r>
      <w:proofErr w:type="spellStart"/>
      <w:r w:rsidR="00FD07DB" w:rsidRPr="0098570D">
        <w:rPr>
          <w:color w:val="000000" w:themeColor="text1"/>
          <w:szCs w:val="22"/>
          <w:lang w:val="el-GR"/>
        </w:rPr>
        <w:t>πρωτεάσης</w:t>
      </w:r>
      <w:proofErr w:type="spellEnd"/>
      <w:r w:rsidR="00FD07DB" w:rsidRPr="0098570D">
        <w:rPr>
          <w:color w:val="000000" w:themeColor="text1"/>
          <w:szCs w:val="22"/>
          <w:lang w:val="el-GR"/>
        </w:rPr>
        <w:t xml:space="preserve"> του HIV (π.χ., </w:t>
      </w:r>
      <w:proofErr w:type="spellStart"/>
      <w:r w:rsidR="00FD07DB" w:rsidRPr="0098570D">
        <w:rPr>
          <w:color w:val="000000" w:themeColor="text1"/>
          <w:szCs w:val="22"/>
          <w:lang w:val="el-GR"/>
        </w:rPr>
        <w:t>ριτοναβίρη</w:t>
      </w:r>
      <w:proofErr w:type="spellEnd"/>
      <w:r w:rsidR="00FD07DB" w:rsidRPr="0098570D">
        <w:rPr>
          <w:color w:val="000000" w:themeColor="text1"/>
          <w:szCs w:val="22"/>
          <w:lang w:val="el-GR"/>
        </w:rPr>
        <w:t xml:space="preserve">) </w:t>
      </w:r>
      <w:r w:rsidR="00CD50F0" w:rsidRPr="0098570D">
        <w:rPr>
          <w:color w:val="000000" w:themeColor="text1"/>
          <w:szCs w:val="22"/>
          <w:lang w:val="el-GR"/>
        </w:rPr>
        <w:t>(</w:t>
      </w:r>
      <w:r w:rsidR="00095359" w:rsidRPr="0098570D">
        <w:rPr>
          <w:color w:val="000000" w:themeColor="text1"/>
          <w:szCs w:val="22"/>
          <w:lang w:val="el-GR"/>
        </w:rPr>
        <w:t>βλ.</w:t>
      </w:r>
      <w:r w:rsidR="00CD50F0" w:rsidRPr="0098570D">
        <w:rPr>
          <w:color w:val="000000" w:themeColor="text1"/>
          <w:szCs w:val="22"/>
          <w:lang w:val="el-GR"/>
        </w:rPr>
        <w:t xml:space="preserve"> </w:t>
      </w:r>
      <w:r w:rsidR="00FD6A19" w:rsidRPr="0098570D">
        <w:rPr>
          <w:color w:val="000000" w:themeColor="text1"/>
          <w:szCs w:val="22"/>
          <w:lang w:val="el-GR"/>
        </w:rPr>
        <w:t>παράγραφο</w:t>
      </w:r>
      <w:r w:rsidR="00432EFA" w:rsidRPr="0098570D">
        <w:rPr>
          <w:color w:val="000000" w:themeColor="text1"/>
          <w:szCs w:val="22"/>
          <w:lang w:val="el-GR"/>
        </w:rPr>
        <w:t> </w:t>
      </w:r>
      <w:r w:rsidR="00CD50F0" w:rsidRPr="0098570D">
        <w:rPr>
          <w:color w:val="000000" w:themeColor="text1"/>
          <w:szCs w:val="22"/>
          <w:lang w:val="el-GR"/>
        </w:rPr>
        <w:t>4.4).</w:t>
      </w:r>
    </w:p>
    <w:p w14:paraId="2320A3B2" w14:textId="77777777" w:rsidR="00CD50F0" w:rsidRPr="0098570D" w:rsidRDefault="00CD50F0" w:rsidP="008C5122">
      <w:pPr>
        <w:pStyle w:val="EMEABodyText"/>
        <w:widowControl w:val="0"/>
        <w:rPr>
          <w:color w:val="000000" w:themeColor="text1"/>
          <w:szCs w:val="22"/>
          <w:lang w:val="el-GR"/>
        </w:rPr>
      </w:pPr>
    </w:p>
    <w:p w14:paraId="36349857" w14:textId="4B4281A9" w:rsidR="00CD50F0" w:rsidRPr="0098570D" w:rsidRDefault="0091571E" w:rsidP="009D3377">
      <w:pPr>
        <w:rPr>
          <w:color w:val="000000" w:themeColor="text1"/>
          <w:szCs w:val="22"/>
        </w:rPr>
      </w:pPr>
      <w:r w:rsidRPr="0098570D">
        <w:rPr>
          <w:color w:val="000000" w:themeColor="text1"/>
          <w:szCs w:val="22"/>
          <w:lang w:eastAsia="el-GR"/>
        </w:rPr>
        <w:t>Οι δ</w:t>
      </w:r>
      <w:r w:rsidRPr="0098570D">
        <w:rPr>
          <w:color w:val="000000" w:themeColor="text1"/>
          <w:szCs w:val="22"/>
        </w:rPr>
        <w:t>ραστικές ουσίες οι οποίες δεν θεωρούνται ισχυροί αναστολείς τόσο του CYP3A4 όσο και της P-</w:t>
      </w:r>
      <w:proofErr w:type="spellStart"/>
      <w:r w:rsidRPr="0098570D">
        <w:rPr>
          <w:color w:val="000000" w:themeColor="text1"/>
          <w:szCs w:val="22"/>
        </w:rPr>
        <w:t>gp</w:t>
      </w:r>
      <w:proofErr w:type="spellEnd"/>
      <w:r w:rsidRPr="0098570D">
        <w:rPr>
          <w:color w:val="000000" w:themeColor="text1"/>
          <w:szCs w:val="22"/>
        </w:rPr>
        <w:t>, (π.χ.</w:t>
      </w:r>
      <w:r w:rsidR="00DC2338" w:rsidRPr="0098570D">
        <w:rPr>
          <w:color w:val="000000" w:themeColor="text1"/>
          <w:szCs w:val="22"/>
        </w:rPr>
        <w:t>,</w:t>
      </w:r>
      <w:r w:rsidRPr="0098570D">
        <w:rPr>
          <w:color w:val="000000" w:themeColor="text1"/>
          <w:szCs w:val="22"/>
        </w:rPr>
        <w:t xml:space="preserve"> </w:t>
      </w:r>
      <w:proofErr w:type="spellStart"/>
      <w:r w:rsidR="00EA562C" w:rsidRPr="0098570D">
        <w:rPr>
          <w:color w:val="000000" w:themeColor="text1"/>
          <w:szCs w:val="22"/>
        </w:rPr>
        <w:t>αμιοδαρόνη</w:t>
      </w:r>
      <w:proofErr w:type="spellEnd"/>
      <w:r w:rsidR="00EA562C" w:rsidRPr="0098570D">
        <w:rPr>
          <w:color w:val="000000" w:themeColor="text1"/>
          <w:szCs w:val="22"/>
        </w:rPr>
        <w:t xml:space="preserve">, </w:t>
      </w:r>
      <w:proofErr w:type="spellStart"/>
      <w:r w:rsidR="00EA562C" w:rsidRPr="0098570D">
        <w:rPr>
          <w:color w:val="000000" w:themeColor="text1"/>
          <w:szCs w:val="22"/>
        </w:rPr>
        <w:t>κλαριθρομυκίνη</w:t>
      </w:r>
      <w:proofErr w:type="spellEnd"/>
      <w:r w:rsidR="00EA562C" w:rsidRPr="0098570D">
        <w:rPr>
          <w:color w:val="000000" w:themeColor="text1"/>
          <w:szCs w:val="22"/>
        </w:rPr>
        <w:t xml:space="preserve">, </w:t>
      </w:r>
      <w:proofErr w:type="spellStart"/>
      <w:r w:rsidRPr="0098570D">
        <w:rPr>
          <w:color w:val="000000" w:themeColor="text1"/>
          <w:szCs w:val="22"/>
        </w:rPr>
        <w:t>διλτιαζέμη</w:t>
      </w:r>
      <w:proofErr w:type="spellEnd"/>
      <w:r w:rsidRPr="0098570D">
        <w:rPr>
          <w:color w:val="000000" w:themeColor="text1"/>
          <w:szCs w:val="22"/>
        </w:rPr>
        <w:t xml:space="preserve">, </w:t>
      </w:r>
      <w:proofErr w:type="spellStart"/>
      <w:r w:rsidR="00EA562C" w:rsidRPr="0098570D">
        <w:rPr>
          <w:color w:val="000000" w:themeColor="text1"/>
          <w:szCs w:val="22"/>
        </w:rPr>
        <w:t>φλουκοναζόλη</w:t>
      </w:r>
      <w:proofErr w:type="spellEnd"/>
      <w:r w:rsidR="00EA562C" w:rsidRPr="0098570D">
        <w:rPr>
          <w:color w:val="000000" w:themeColor="text1"/>
          <w:szCs w:val="22"/>
        </w:rPr>
        <w:t xml:space="preserve">, </w:t>
      </w:r>
      <w:proofErr w:type="spellStart"/>
      <w:r w:rsidRPr="0098570D">
        <w:rPr>
          <w:color w:val="000000" w:themeColor="text1"/>
          <w:szCs w:val="22"/>
        </w:rPr>
        <w:t>ναπροξένη</w:t>
      </w:r>
      <w:proofErr w:type="spellEnd"/>
      <w:r w:rsidRPr="0098570D">
        <w:rPr>
          <w:color w:val="000000" w:themeColor="text1"/>
          <w:szCs w:val="22"/>
        </w:rPr>
        <w:t xml:space="preserve">, </w:t>
      </w:r>
      <w:proofErr w:type="spellStart"/>
      <w:r w:rsidR="00EA562C" w:rsidRPr="0098570D">
        <w:rPr>
          <w:color w:val="000000" w:themeColor="text1"/>
          <w:szCs w:val="22"/>
        </w:rPr>
        <w:t>κινιδίνη</w:t>
      </w:r>
      <w:proofErr w:type="spellEnd"/>
      <w:r w:rsidR="00EA562C" w:rsidRPr="0098570D">
        <w:rPr>
          <w:color w:val="000000" w:themeColor="text1"/>
          <w:szCs w:val="22"/>
        </w:rPr>
        <w:t xml:space="preserve">, </w:t>
      </w:r>
      <w:proofErr w:type="spellStart"/>
      <w:r w:rsidRPr="0098570D">
        <w:rPr>
          <w:color w:val="000000" w:themeColor="text1"/>
          <w:szCs w:val="22"/>
        </w:rPr>
        <w:t>βεραπαμίλη</w:t>
      </w:r>
      <w:proofErr w:type="spellEnd"/>
      <w:r w:rsidRPr="0098570D">
        <w:rPr>
          <w:color w:val="000000" w:themeColor="text1"/>
          <w:szCs w:val="22"/>
        </w:rPr>
        <w:t xml:space="preserve">) αναμένεται να αυξήσουν τη συγκέντρωση </w:t>
      </w:r>
      <w:r w:rsidR="00D84120">
        <w:rPr>
          <w:color w:val="000000" w:themeColor="text1"/>
          <w:szCs w:val="22"/>
        </w:rPr>
        <w:t xml:space="preserve">της </w:t>
      </w:r>
      <w:proofErr w:type="spellStart"/>
      <w:r w:rsidR="00D84120">
        <w:rPr>
          <w:color w:val="000000" w:themeColor="text1"/>
          <w:szCs w:val="22"/>
        </w:rPr>
        <w:t>απιξαμπάνης</w:t>
      </w:r>
      <w:proofErr w:type="spellEnd"/>
      <w:r w:rsidRPr="0098570D">
        <w:rPr>
          <w:color w:val="000000" w:themeColor="text1"/>
          <w:szCs w:val="22"/>
        </w:rPr>
        <w:t xml:space="preserve"> στο πλάσμα σε μικρότερο βαθμό. </w:t>
      </w:r>
      <w:r w:rsidR="00463DB4" w:rsidRPr="0098570D">
        <w:rPr>
          <w:color w:val="000000" w:themeColor="text1"/>
          <w:szCs w:val="22"/>
        </w:rPr>
        <w:t xml:space="preserve">Δεν απαιτείται προσαρμογή της δόσης </w:t>
      </w:r>
      <w:r w:rsidR="00D84120">
        <w:rPr>
          <w:color w:val="000000" w:themeColor="text1"/>
          <w:szCs w:val="22"/>
        </w:rPr>
        <w:t xml:space="preserve">της </w:t>
      </w:r>
      <w:proofErr w:type="spellStart"/>
      <w:r w:rsidR="00D84120">
        <w:rPr>
          <w:color w:val="000000" w:themeColor="text1"/>
          <w:szCs w:val="22"/>
        </w:rPr>
        <w:t>απιξαμπάνης</w:t>
      </w:r>
      <w:proofErr w:type="spellEnd"/>
      <w:r w:rsidR="00463DB4" w:rsidRPr="0098570D">
        <w:rPr>
          <w:color w:val="000000" w:themeColor="text1"/>
          <w:szCs w:val="22"/>
        </w:rPr>
        <w:t xml:space="preserve"> όταν </w:t>
      </w:r>
      <w:proofErr w:type="spellStart"/>
      <w:r w:rsidR="00463DB4" w:rsidRPr="0098570D">
        <w:rPr>
          <w:color w:val="000000" w:themeColor="text1"/>
          <w:szCs w:val="22"/>
        </w:rPr>
        <w:t>συγχορηγείται</w:t>
      </w:r>
      <w:proofErr w:type="spellEnd"/>
      <w:r w:rsidR="00463DB4" w:rsidRPr="0098570D">
        <w:rPr>
          <w:color w:val="000000" w:themeColor="text1"/>
          <w:szCs w:val="22"/>
        </w:rPr>
        <w:t xml:space="preserve"> με </w:t>
      </w:r>
      <w:r w:rsidR="00C62BEF" w:rsidRPr="0098570D">
        <w:rPr>
          <w:color w:val="000000" w:themeColor="text1"/>
          <w:szCs w:val="22"/>
        </w:rPr>
        <w:t>παράγοντες που δεν είναι</w:t>
      </w:r>
      <w:r w:rsidR="00463DB4" w:rsidRPr="0098570D">
        <w:rPr>
          <w:color w:val="000000" w:themeColor="text1"/>
          <w:szCs w:val="22"/>
        </w:rPr>
        <w:t xml:space="preserve"> ισχυρ</w:t>
      </w:r>
      <w:r w:rsidR="00C62BEF" w:rsidRPr="0098570D">
        <w:rPr>
          <w:color w:val="000000" w:themeColor="text1"/>
          <w:szCs w:val="22"/>
        </w:rPr>
        <w:t>οί</w:t>
      </w:r>
      <w:r w:rsidR="00463DB4" w:rsidRPr="0098570D">
        <w:rPr>
          <w:color w:val="000000" w:themeColor="text1"/>
          <w:szCs w:val="22"/>
        </w:rPr>
        <w:t xml:space="preserve"> αναστολείς </w:t>
      </w:r>
      <w:r w:rsidR="00B613CC" w:rsidRPr="0098570D">
        <w:rPr>
          <w:color w:val="000000" w:themeColor="text1"/>
          <w:szCs w:val="22"/>
        </w:rPr>
        <w:t xml:space="preserve">τόσο </w:t>
      </w:r>
      <w:r w:rsidR="00463DB4" w:rsidRPr="0098570D">
        <w:rPr>
          <w:color w:val="000000" w:themeColor="text1"/>
          <w:szCs w:val="22"/>
        </w:rPr>
        <w:t xml:space="preserve">του CYP3A4 </w:t>
      </w:r>
      <w:r w:rsidR="00B613CC" w:rsidRPr="0098570D">
        <w:rPr>
          <w:color w:val="000000" w:themeColor="text1"/>
          <w:szCs w:val="22"/>
        </w:rPr>
        <w:t xml:space="preserve">όσο </w:t>
      </w:r>
      <w:r w:rsidR="00463DB4" w:rsidRPr="0098570D">
        <w:rPr>
          <w:color w:val="000000" w:themeColor="text1"/>
          <w:szCs w:val="22"/>
        </w:rPr>
        <w:t>και της P-</w:t>
      </w:r>
      <w:proofErr w:type="spellStart"/>
      <w:r w:rsidR="00463DB4" w:rsidRPr="0098570D">
        <w:rPr>
          <w:color w:val="000000" w:themeColor="text1"/>
          <w:szCs w:val="22"/>
        </w:rPr>
        <w:t>gp</w:t>
      </w:r>
      <w:proofErr w:type="spellEnd"/>
      <w:r w:rsidR="00463DB4" w:rsidRPr="0098570D">
        <w:rPr>
          <w:color w:val="000000" w:themeColor="text1"/>
          <w:szCs w:val="22"/>
        </w:rPr>
        <w:t xml:space="preserve">. Για παράδειγμα, </w:t>
      </w:r>
      <w:r w:rsidR="00463DB4" w:rsidRPr="0098570D">
        <w:rPr>
          <w:color w:val="000000" w:themeColor="text1"/>
          <w:szCs w:val="22"/>
          <w:lang w:eastAsia="el-GR"/>
        </w:rPr>
        <w:t>η</w:t>
      </w:r>
      <w:r w:rsidR="003978ED" w:rsidRPr="0098570D">
        <w:rPr>
          <w:color w:val="000000" w:themeColor="text1"/>
          <w:szCs w:val="22"/>
          <w:lang w:eastAsia="el-GR"/>
        </w:rPr>
        <w:t xml:space="preserve"> </w:t>
      </w:r>
      <w:proofErr w:type="spellStart"/>
      <w:r w:rsidR="00CD50F0" w:rsidRPr="0098570D">
        <w:rPr>
          <w:color w:val="000000" w:themeColor="text1"/>
          <w:szCs w:val="22"/>
          <w:lang w:eastAsia="el-GR"/>
        </w:rPr>
        <w:t>διλτιαζέμη</w:t>
      </w:r>
      <w:proofErr w:type="spellEnd"/>
      <w:r w:rsidR="00CD50F0" w:rsidRPr="0098570D">
        <w:rPr>
          <w:color w:val="000000" w:themeColor="text1"/>
          <w:szCs w:val="22"/>
          <w:lang w:eastAsia="el-GR"/>
        </w:rPr>
        <w:t xml:space="preserve"> (360</w:t>
      </w:r>
      <w:r w:rsidR="001F50B9" w:rsidRPr="0098570D">
        <w:rPr>
          <w:color w:val="000000" w:themeColor="text1"/>
          <w:szCs w:val="22"/>
        </w:rPr>
        <w:t> </w:t>
      </w:r>
      <w:proofErr w:type="spellStart"/>
      <w:r w:rsidR="00CD50F0" w:rsidRPr="0098570D">
        <w:rPr>
          <w:color w:val="000000" w:themeColor="text1"/>
          <w:szCs w:val="22"/>
          <w:lang w:eastAsia="el-GR"/>
        </w:rPr>
        <w:t>mg</w:t>
      </w:r>
      <w:proofErr w:type="spellEnd"/>
      <w:r w:rsidR="00CD50F0" w:rsidRPr="0098570D">
        <w:rPr>
          <w:color w:val="000000" w:themeColor="text1"/>
          <w:szCs w:val="22"/>
          <w:lang w:eastAsia="el-GR"/>
        </w:rPr>
        <w:t xml:space="preserve"> μία φορά την ημέρα), η οποία θεωρείται μέτριος αναστολέας του CYP3A4 και </w:t>
      </w:r>
      <w:r w:rsidR="00EE667E" w:rsidRPr="0098570D">
        <w:rPr>
          <w:color w:val="000000" w:themeColor="text1"/>
          <w:szCs w:val="22"/>
          <w:lang w:eastAsia="el-GR"/>
        </w:rPr>
        <w:t>ήπιος</w:t>
      </w:r>
      <w:r w:rsidR="00CD50F0" w:rsidRPr="0098570D">
        <w:rPr>
          <w:color w:val="000000" w:themeColor="text1"/>
          <w:szCs w:val="22"/>
          <w:lang w:eastAsia="el-GR"/>
        </w:rPr>
        <w:t xml:space="preserve"> αναστολέας της P-</w:t>
      </w:r>
      <w:proofErr w:type="spellStart"/>
      <w:r w:rsidR="00CD50F0" w:rsidRPr="0098570D">
        <w:rPr>
          <w:color w:val="000000" w:themeColor="text1"/>
          <w:szCs w:val="22"/>
          <w:lang w:eastAsia="el-GR"/>
        </w:rPr>
        <w:t>gp</w:t>
      </w:r>
      <w:proofErr w:type="spellEnd"/>
      <w:r w:rsidR="00CD50F0" w:rsidRPr="0098570D">
        <w:rPr>
          <w:color w:val="000000" w:themeColor="text1"/>
          <w:szCs w:val="22"/>
          <w:lang w:eastAsia="el-GR"/>
        </w:rPr>
        <w:t>, οδήγησε σε αύξηση κατά 1,4</w:t>
      </w:r>
      <w:r w:rsidRPr="0098570D">
        <w:rPr>
          <w:color w:val="000000" w:themeColor="text1"/>
          <w:szCs w:val="22"/>
          <w:lang w:eastAsia="el-GR"/>
        </w:rPr>
        <w:t> </w:t>
      </w:r>
      <w:r w:rsidR="00CD50F0" w:rsidRPr="0098570D">
        <w:rPr>
          <w:color w:val="000000" w:themeColor="text1"/>
          <w:szCs w:val="22"/>
          <w:lang w:eastAsia="el-GR"/>
        </w:rPr>
        <w:t xml:space="preserve">φορές της μέσης AUC </w:t>
      </w:r>
      <w:r w:rsidR="00D84120">
        <w:rPr>
          <w:color w:val="000000" w:themeColor="text1"/>
          <w:szCs w:val="22"/>
          <w:lang w:eastAsia="el-GR"/>
        </w:rPr>
        <w:t xml:space="preserve">της </w:t>
      </w:r>
      <w:proofErr w:type="spellStart"/>
      <w:r w:rsidR="00D84120">
        <w:rPr>
          <w:color w:val="000000" w:themeColor="text1"/>
          <w:szCs w:val="22"/>
          <w:lang w:eastAsia="el-GR"/>
        </w:rPr>
        <w:t>απιξαμπάνης</w:t>
      </w:r>
      <w:proofErr w:type="spellEnd"/>
      <w:r w:rsidR="00CD50F0" w:rsidRPr="0098570D">
        <w:rPr>
          <w:color w:val="000000" w:themeColor="text1"/>
          <w:szCs w:val="22"/>
          <w:lang w:eastAsia="el-GR"/>
        </w:rPr>
        <w:t xml:space="preserve"> και σε αύξηση κατά 1,3</w:t>
      </w:r>
      <w:r w:rsidRPr="0098570D">
        <w:rPr>
          <w:color w:val="000000" w:themeColor="text1"/>
          <w:szCs w:val="22"/>
          <w:lang w:eastAsia="el-GR"/>
        </w:rPr>
        <w:t> </w:t>
      </w:r>
      <w:r w:rsidR="00CD50F0" w:rsidRPr="0098570D">
        <w:rPr>
          <w:color w:val="000000" w:themeColor="text1"/>
          <w:szCs w:val="22"/>
          <w:lang w:eastAsia="el-GR"/>
        </w:rPr>
        <w:t xml:space="preserve">φορές της μέσης </w:t>
      </w:r>
      <w:proofErr w:type="spellStart"/>
      <w:r w:rsidR="00CD50F0" w:rsidRPr="0098570D">
        <w:rPr>
          <w:color w:val="000000" w:themeColor="text1"/>
          <w:szCs w:val="22"/>
          <w:lang w:eastAsia="el-GR"/>
        </w:rPr>
        <w:t>C</w:t>
      </w:r>
      <w:r w:rsidR="00CD50F0" w:rsidRPr="0098570D">
        <w:rPr>
          <w:color w:val="000000" w:themeColor="text1"/>
          <w:szCs w:val="22"/>
          <w:vertAlign w:val="subscript"/>
          <w:lang w:eastAsia="el-GR"/>
        </w:rPr>
        <w:t>max</w:t>
      </w:r>
      <w:proofErr w:type="spellEnd"/>
      <w:r w:rsidR="00CD50F0" w:rsidRPr="0098570D">
        <w:rPr>
          <w:color w:val="000000" w:themeColor="text1"/>
          <w:szCs w:val="22"/>
          <w:lang w:eastAsia="el-GR"/>
        </w:rPr>
        <w:t xml:space="preserve">. Η </w:t>
      </w:r>
      <w:proofErr w:type="spellStart"/>
      <w:r w:rsidR="00CD50F0" w:rsidRPr="0098570D">
        <w:rPr>
          <w:color w:val="000000" w:themeColor="text1"/>
          <w:szCs w:val="22"/>
          <w:lang w:eastAsia="el-GR"/>
        </w:rPr>
        <w:t>ναπροξένη</w:t>
      </w:r>
      <w:proofErr w:type="spellEnd"/>
      <w:r w:rsidR="00CD50F0" w:rsidRPr="0098570D">
        <w:rPr>
          <w:color w:val="000000" w:themeColor="text1"/>
          <w:szCs w:val="22"/>
          <w:lang w:eastAsia="el-GR"/>
        </w:rPr>
        <w:t xml:space="preserve"> (500</w:t>
      </w:r>
      <w:r w:rsidR="001F50B9" w:rsidRPr="0098570D">
        <w:rPr>
          <w:color w:val="000000" w:themeColor="text1"/>
          <w:szCs w:val="22"/>
        </w:rPr>
        <w:t> </w:t>
      </w:r>
      <w:proofErr w:type="spellStart"/>
      <w:r w:rsidR="00CD50F0" w:rsidRPr="0098570D">
        <w:rPr>
          <w:color w:val="000000" w:themeColor="text1"/>
          <w:szCs w:val="22"/>
          <w:lang w:eastAsia="el-GR"/>
        </w:rPr>
        <w:t>mg</w:t>
      </w:r>
      <w:proofErr w:type="spellEnd"/>
      <w:r w:rsidR="00CD50F0" w:rsidRPr="0098570D">
        <w:rPr>
          <w:color w:val="000000" w:themeColor="text1"/>
          <w:szCs w:val="22"/>
          <w:lang w:eastAsia="el-GR"/>
        </w:rPr>
        <w:t>, εφάπαξ δόση), ένας αναστολέας της P-</w:t>
      </w:r>
      <w:proofErr w:type="spellStart"/>
      <w:r w:rsidR="00CD50F0" w:rsidRPr="0098570D">
        <w:rPr>
          <w:color w:val="000000" w:themeColor="text1"/>
          <w:szCs w:val="22"/>
          <w:lang w:eastAsia="el-GR"/>
        </w:rPr>
        <w:t>gp</w:t>
      </w:r>
      <w:proofErr w:type="spellEnd"/>
      <w:r w:rsidR="00CD50F0" w:rsidRPr="0098570D">
        <w:rPr>
          <w:color w:val="000000" w:themeColor="text1"/>
          <w:szCs w:val="22"/>
          <w:lang w:eastAsia="el-GR"/>
        </w:rPr>
        <w:t xml:space="preserve"> αλλά όχι του CYP3A4, οδήγησε σε αύξηση κατά 1,5</w:t>
      </w:r>
      <w:r w:rsidRPr="0098570D">
        <w:rPr>
          <w:color w:val="000000" w:themeColor="text1"/>
          <w:szCs w:val="22"/>
          <w:lang w:eastAsia="el-GR"/>
        </w:rPr>
        <w:t> </w:t>
      </w:r>
      <w:r w:rsidR="00CD50F0" w:rsidRPr="0098570D">
        <w:rPr>
          <w:color w:val="000000" w:themeColor="text1"/>
          <w:szCs w:val="22"/>
          <w:lang w:eastAsia="el-GR"/>
        </w:rPr>
        <w:t>φορές και κατά 1,6</w:t>
      </w:r>
      <w:r w:rsidRPr="0098570D">
        <w:rPr>
          <w:color w:val="000000" w:themeColor="text1"/>
          <w:szCs w:val="22"/>
          <w:lang w:eastAsia="el-GR"/>
        </w:rPr>
        <w:t> </w:t>
      </w:r>
      <w:r w:rsidR="00CD50F0" w:rsidRPr="0098570D">
        <w:rPr>
          <w:color w:val="000000" w:themeColor="text1"/>
          <w:szCs w:val="22"/>
          <w:lang w:eastAsia="el-GR"/>
        </w:rPr>
        <w:t xml:space="preserve">φορές της μέσης AUC και της </w:t>
      </w:r>
      <w:proofErr w:type="spellStart"/>
      <w:r w:rsidR="00CD50F0" w:rsidRPr="0098570D">
        <w:rPr>
          <w:color w:val="000000" w:themeColor="text1"/>
          <w:szCs w:val="22"/>
          <w:lang w:eastAsia="el-GR"/>
        </w:rPr>
        <w:t>C</w:t>
      </w:r>
      <w:r w:rsidR="00CD50F0" w:rsidRPr="0098570D">
        <w:rPr>
          <w:color w:val="000000" w:themeColor="text1"/>
          <w:szCs w:val="22"/>
          <w:vertAlign w:val="subscript"/>
          <w:lang w:eastAsia="el-GR"/>
        </w:rPr>
        <w:t>max</w:t>
      </w:r>
      <w:proofErr w:type="spellEnd"/>
      <w:r w:rsidR="00CD50F0" w:rsidRPr="0098570D">
        <w:rPr>
          <w:color w:val="000000" w:themeColor="text1"/>
          <w:szCs w:val="22"/>
          <w:lang w:eastAsia="el-GR"/>
        </w:rPr>
        <w:t xml:space="preserve"> </w:t>
      </w:r>
      <w:r w:rsidR="00D84120">
        <w:rPr>
          <w:color w:val="000000" w:themeColor="text1"/>
          <w:szCs w:val="22"/>
          <w:lang w:eastAsia="el-GR"/>
        </w:rPr>
        <w:t xml:space="preserve">της </w:t>
      </w:r>
      <w:proofErr w:type="spellStart"/>
      <w:r w:rsidR="00D84120">
        <w:rPr>
          <w:color w:val="000000" w:themeColor="text1"/>
          <w:szCs w:val="22"/>
          <w:lang w:eastAsia="el-GR"/>
        </w:rPr>
        <w:t>απιξαμπάνης</w:t>
      </w:r>
      <w:proofErr w:type="spellEnd"/>
      <w:r w:rsidR="00CD50F0" w:rsidRPr="0098570D">
        <w:rPr>
          <w:color w:val="000000" w:themeColor="text1"/>
          <w:szCs w:val="22"/>
          <w:lang w:eastAsia="el-GR"/>
        </w:rPr>
        <w:t xml:space="preserve">, αντίστοιχα. </w:t>
      </w:r>
      <w:r w:rsidR="00463DB4" w:rsidRPr="0098570D">
        <w:rPr>
          <w:color w:val="000000" w:themeColor="text1"/>
          <w:szCs w:val="22"/>
          <w:lang w:eastAsia="el-GR"/>
        </w:rPr>
        <w:t xml:space="preserve">Η </w:t>
      </w:r>
      <w:proofErr w:type="spellStart"/>
      <w:r w:rsidR="00463DB4" w:rsidRPr="0098570D">
        <w:rPr>
          <w:color w:val="000000" w:themeColor="text1"/>
          <w:szCs w:val="22"/>
          <w:lang w:eastAsia="el-GR"/>
        </w:rPr>
        <w:t>κλαριθρομυκίνη</w:t>
      </w:r>
      <w:proofErr w:type="spellEnd"/>
      <w:r w:rsidR="00463DB4" w:rsidRPr="0098570D">
        <w:rPr>
          <w:color w:val="000000" w:themeColor="text1"/>
          <w:szCs w:val="22"/>
          <w:lang w:eastAsia="el-GR"/>
        </w:rPr>
        <w:t xml:space="preserve"> (500 </w:t>
      </w:r>
      <w:proofErr w:type="spellStart"/>
      <w:r w:rsidR="00463DB4" w:rsidRPr="0098570D">
        <w:rPr>
          <w:color w:val="000000" w:themeColor="text1"/>
          <w:szCs w:val="22"/>
          <w:lang w:eastAsia="el-GR"/>
        </w:rPr>
        <w:t>mg</w:t>
      </w:r>
      <w:proofErr w:type="spellEnd"/>
      <w:r w:rsidR="00463DB4" w:rsidRPr="0098570D">
        <w:rPr>
          <w:color w:val="000000" w:themeColor="text1"/>
          <w:szCs w:val="22"/>
          <w:lang w:eastAsia="el-GR"/>
        </w:rPr>
        <w:t>, δύο φορές την ημέρα), ένας αναστολέας της P-</w:t>
      </w:r>
      <w:proofErr w:type="spellStart"/>
      <w:r w:rsidR="00463DB4" w:rsidRPr="0098570D">
        <w:rPr>
          <w:color w:val="000000" w:themeColor="text1"/>
          <w:szCs w:val="22"/>
          <w:lang w:eastAsia="el-GR"/>
        </w:rPr>
        <w:t>gp</w:t>
      </w:r>
      <w:proofErr w:type="spellEnd"/>
      <w:r w:rsidR="00463DB4" w:rsidRPr="0098570D">
        <w:rPr>
          <w:color w:val="000000" w:themeColor="text1"/>
          <w:szCs w:val="22"/>
          <w:lang w:eastAsia="el-GR"/>
        </w:rPr>
        <w:t xml:space="preserve"> </w:t>
      </w:r>
      <w:r w:rsidR="00644F7F" w:rsidRPr="0098570D">
        <w:rPr>
          <w:color w:val="000000" w:themeColor="text1"/>
          <w:szCs w:val="22"/>
          <w:lang w:eastAsia="el-GR"/>
        </w:rPr>
        <w:t>και ένας ισχυρός αναστολέας</w:t>
      </w:r>
      <w:r w:rsidR="00463DB4" w:rsidRPr="0098570D">
        <w:rPr>
          <w:color w:val="000000" w:themeColor="text1"/>
          <w:szCs w:val="22"/>
          <w:lang w:eastAsia="el-GR"/>
        </w:rPr>
        <w:t xml:space="preserve"> του CYP3A4, οδήγησε σε αύξηση κατά 1,</w:t>
      </w:r>
      <w:r w:rsidR="00644F7F" w:rsidRPr="0098570D">
        <w:rPr>
          <w:color w:val="000000" w:themeColor="text1"/>
          <w:szCs w:val="22"/>
          <w:lang w:eastAsia="el-GR"/>
        </w:rPr>
        <w:t>6</w:t>
      </w:r>
      <w:r w:rsidR="00463DB4" w:rsidRPr="0098570D">
        <w:rPr>
          <w:color w:val="000000" w:themeColor="text1"/>
          <w:szCs w:val="22"/>
          <w:lang w:eastAsia="el-GR"/>
        </w:rPr>
        <w:t> φορές και κατά 1,</w:t>
      </w:r>
      <w:r w:rsidR="00644F7F" w:rsidRPr="0098570D">
        <w:rPr>
          <w:color w:val="000000" w:themeColor="text1"/>
          <w:szCs w:val="22"/>
          <w:lang w:eastAsia="el-GR"/>
        </w:rPr>
        <w:t>3</w:t>
      </w:r>
      <w:r w:rsidR="00463DB4" w:rsidRPr="0098570D">
        <w:rPr>
          <w:color w:val="000000" w:themeColor="text1"/>
          <w:szCs w:val="22"/>
          <w:lang w:eastAsia="el-GR"/>
        </w:rPr>
        <w:t xml:space="preserve"> φορές της μέσης AUC και της </w:t>
      </w:r>
      <w:proofErr w:type="spellStart"/>
      <w:r w:rsidR="00463DB4" w:rsidRPr="0098570D">
        <w:rPr>
          <w:color w:val="000000" w:themeColor="text1"/>
          <w:szCs w:val="22"/>
          <w:lang w:eastAsia="el-GR"/>
        </w:rPr>
        <w:t>C</w:t>
      </w:r>
      <w:r w:rsidR="00463DB4" w:rsidRPr="0098570D">
        <w:rPr>
          <w:color w:val="000000" w:themeColor="text1"/>
          <w:szCs w:val="22"/>
          <w:vertAlign w:val="subscript"/>
          <w:lang w:eastAsia="el-GR"/>
        </w:rPr>
        <w:t>max</w:t>
      </w:r>
      <w:proofErr w:type="spellEnd"/>
      <w:r w:rsidR="00463DB4" w:rsidRPr="0098570D">
        <w:rPr>
          <w:color w:val="000000" w:themeColor="text1"/>
          <w:szCs w:val="22"/>
          <w:lang w:eastAsia="el-GR"/>
        </w:rPr>
        <w:t xml:space="preserve"> </w:t>
      </w:r>
      <w:r w:rsidR="00D84120">
        <w:rPr>
          <w:color w:val="000000" w:themeColor="text1"/>
          <w:szCs w:val="22"/>
          <w:lang w:eastAsia="el-GR"/>
        </w:rPr>
        <w:t xml:space="preserve">της </w:t>
      </w:r>
      <w:proofErr w:type="spellStart"/>
      <w:r w:rsidR="00D84120">
        <w:rPr>
          <w:color w:val="000000" w:themeColor="text1"/>
          <w:szCs w:val="22"/>
          <w:lang w:eastAsia="el-GR"/>
        </w:rPr>
        <w:t>απιξαμπάνης</w:t>
      </w:r>
      <w:proofErr w:type="spellEnd"/>
      <w:r w:rsidR="00463DB4" w:rsidRPr="0098570D">
        <w:rPr>
          <w:color w:val="000000" w:themeColor="text1"/>
          <w:szCs w:val="22"/>
          <w:lang w:eastAsia="el-GR"/>
        </w:rPr>
        <w:t>, αντίστοιχα.</w:t>
      </w:r>
    </w:p>
    <w:p w14:paraId="1AC50FAF" w14:textId="77777777" w:rsidR="00CD50F0" w:rsidRPr="0098570D" w:rsidRDefault="00CD50F0" w:rsidP="009D3377">
      <w:pPr>
        <w:rPr>
          <w:color w:val="000000" w:themeColor="text1"/>
          <w:szCs w:val="22"/>
        </w:rPr>
      </w:pPr>
    </w:p>
    <w:p w14:paraId="14F76A65" w14:textId="77777777" w:rsidR="00CD50F0" w:rsidRPr="0098570D" w:rsidRDefault="00CD50F0" w:rsidP="002650FD">
      <w:pPr>
        <w:pStyle w:val="EMEABodyText"/>
        <w:rPr>
          <w:color w:val="000000" w:themeColor="text1"/>
          <w:szCs w:val="22"/>
          <w:lang w:val="el-GR"/>
        </w:rPr>
      </w:pPr>
      <w:proofErr w:type="spellStart"/>
      <w:r w:rsidRPr="0098570D">
        <w:rPr>
          <w:color w:val="000000" w:themeColor="text1"/>
          <w:szCs w:val="22"/>
          <w:u w:val="single"/>
          <w:lang w:val="el-GR"/>
        </w:rPr>
        <w:t>Επαγωγείς</w:t>
      </w:r>
      <w:proofErr w:type="spellEnd"/>
      <w:r w:rsidRPr="0098570D">
        <w:rPr>
          <w:color w:val="000000" w:themeColor="text1"/>
          <w:szCs w:val="22"/>
          <w:u w:val="single"/>
          <w:lang w:val="el-GR"/>
        </w:rPr>
        <w:t xml:space="preserve"> τ</w:t>
      </w:r>
      <w:r w:rsidR="00EE667E" w:rsidRPr="0098570D">
        <w:rPr>
          <w:color w:val="000000" w:themeColor="text1"/>
          <w:szCs w:val="22"/>
          <w:u w:val="single"/>
          <w:lang w:val="el-GR"/>
        </w:rPr>
        <w:t>ων</w:t>
      </w:r>
      <w:r w:rsidRPr="0098570D">
        <w:rPr>
          <w:color w:val="000000" w:themeColor="text1"/>
          <w:szCs w:val="22"/>
          <w:u w:val="single"/>
          <w:lang w:val="el-GR"/>
        </w:rPr>
        <w:t xml:space="preserve"> CYP3A4 και P-</w:t>
      </w:r>
      <w:proofErr w:type="spellStart"/>
      <w:r w:rsidRPr="0098570D">
        <w:rPr>
          <w:color w:val="000000" w:themeColor="text1"/>
          <w:szCs w:val="22"/>
          <w:u w:val="single"/>
          <w:lang w:val="el-GR"/>
        </w:rPr>
        <w:t>gp</w:t>
      </w:r>
      <w:proofErr w:type="spellEnd"/>
    </w:p>
    <w:p w14:paraId="72B9528B" w14:textId="77777777" w:rsidR="000E1917" w:rsidRPr="0098570D" w:rsidRDefault="000E1917" w:rsidP="002650FD">
      <w:pPr>
        <w:pStyle w:val="EMEABodyText"/>
        <w:rPr>
          <w:color w:val="000000" w:themeColor="text1"/>
          <w:szCs w:val="22"/>
          <w:lang w:val="el-GR"/>
        </w:rPr>
      </w:pPr>
    </w:p>
    <w:p w14:paraId="4AA0A4FE" w14:textId="7E52FDF6" w:rsidR="001E0512" w:rsidRPr="0098570D" w:rsidRDefault="00CD50F0" w:rsidP="002650FD">
      <w:pPr>
        <w:pStyle w:val="EMEABodyText"/>
        <w:rPr>
          <w:color w:val="000000" w:themeColor="text1"/>
          <w:szCs w:val="22"/>
          <w:lang w:val="el-GR"/>
        </w:rPr>
      </w:pPr>
      <w:r w:rsidRPr="0098570D">
        <w:rPr>
          <w:color w:val="000000" w:themeColor="text1"/>
          <w:szCs w:val="22"/>
          <w:lang w:val="el-GR"/>
        </w:rPr>
        <w:t xml:space="preserve">Η </w:t>
      </w:r>
      <w:proofErr w:type="spellStart"/>
      <w:r w:rsidRPr="0098570D">
        <w:rPr>
          <w:color w:val="000000" w:themeColor="text1"/>
          <w:szCs w:val="22"/>
          <w:lang w:val="el-GR"/>
        </w:rPr>
        <w:t>συγχορήγηση</w:t>
      </w:r>
      <w:proofErr w:type="spellEnd"/>
      <w:r w:rsidRPr="0098570D">
        <w:rPr>
          <w:color w:val="000000" w:themeColor="text1"/>
          <w:szCs w:val="22"/>
          <w:lang w:val="el-GR"/>
        </w:rPr>
        <w:t xml:space="preserve"> </w:t>
      </w:r>
      <w:r w:rsidR="004A682C">
        <w:rPr>
          <w:color w:val="000000" w:themeColor="text1"/>
          <w:szCs w:val="22"/>
          <w:lang w:val="el-GR"/>
        </w:rPr>
        <w:t xml:space="preserve">της </w:t>
      </w:r>
      <w:proofErr w:type="spellStart"/>
      <w:r w:rsidR="004A682C">
        <w:rPr>
          <w:color w:val="000000" w:themeColor="text1"/>
          <w:szCs w:val="22"/>
          <w:lang w:val="el-GR"/>
        </w:rPr>
        <w:t>απιξαμπάνης</w:t>
      </w:r>
      <w:proofErr w:type="spellEnd"/>
      <w:r w:rsidRPr="0098570D">
        <w:rPr>
          <w:color w:val="000000" w:themeColor="text1"/>
          <w:szCs w:val="22"/>
          <w:lang w:val="el-GR"/>
        </w:rPr>
        <w:t xml:space="preserve"> με </w:t>
      </w:r>
      <w:proofErr w:type="spellStart"/>
      <w:r w:rsidR="001F50B9" w:rsidRPr="0098570D">
        <w:rPr>
          <w:color w:val="000000" w:themeColor="text1"/>
          <w:szCs w:val="22"/>
          <w:lang w:val="el-GR"/>
        </w:rPr>
        <w:t>ριφαμπικίνη</w:t>
      </w:r>
      <w:proofErr w:type="spellEnd"/>
      <w:r w:rsidRPr="0098570D">
        <w:rPr>
          <w:color w:val="000000" w:themeColor="text1"/>
          <w:szCs w:val="22"/>
          <w:lang w:val="el-GR"/>
        </w:rPr>
        <w:t xml:space="preserve">, έναν ισχυρό </w:t>
      </w:r>
      <w:proofErr w:type="spellStart"/>
      <w:r w:rsidR="00074EC2" w:rsidRPr="0098570D">
        <w:rPr>
          <w:color w:val="000000" w:themeColor="text1"/>
          <w:szCs w:val="22"/>
          <w:lang w:val="el-GR"/>
        </w:rPr>
        <w:t>επαγωγέα</w:t>
      </w:r>
      <w:proofErr w:type="spellEnd"/>
      <w:r w:rsidRPr="0098570D">
        <w:rPr>
          <w:color w:val="000000" w:themeColor="text1"/>
          <w:szCs w:val="22"/>
          <w:lang w:val="el-GR"/>
        </w:rPr>
        <w:t xml:space="preserve"> τόσο του CYP3A4 όσο και της P-</w:t>
      </w:r>
      <w:proofErr w:type="spellStart"/>
      <w:r w:rsidRPr="0098570D">
        <w:rPr>
          <w:color w:val="000000" w:themeColor="text1"/>
          <w:szCs w:val="22"/>
          <w:lang w:val="el-GR"/>
        </w:rPr>
        <w:t>gp</w:t>
      </w:r>
      <w:proofErr w:type="spellEnd"/>
      <w:r w:rsidRPr="0098570D">
        <w:rPr>
          <w:color w:val="000000" w:themeColor="text1"/>
          <w:szCs w:val="22"/>
          <w:lang w:val="el-GR"/>
        </w:rPr>
        <w:t xml:space="preserve">, οδήγησε σε μείωση </w:t>
      </w:r>
      <w:r w:rsidR="00EE667E" w:rsidRPr="0098570D">
        <w:rPr>
          <w:color w:val="000000" w:themeColor="text1"/>
          <w:szCs w:val="22"/>
          <w:lang w:val="el-GR"/>
        </w:rPr>
        <w:t xml:space="preserve">κατά προσέγγιση </w:t>
      </w:r>
      <w:r w:rsidRPr="0098570D">
        <w:rPr>
          <w:color w:val="000000" w:themeColor="text1"/>
          <w:szCs w:val="22"/>
          <w:lang w:val="el-GR"/>
        </w:rPr>
        <w:t xml:space="preserve">της τάξης του 54% και 42% της μέσης AUC και </w:t>
      </w:r>
      <w:proofErr w:type="spellStart"/>
      <w:r w:rsidRPr="0098570D">
        <w:rPr>
          <w:color w:val="000000" w:themeColor="text1"/>
          <w:szCs w:val="22"/>
          <w:lang w:val="el-GR"/>
        </w:rPr>
        <w:t>C</w:t>
      </w:r>
      <w:r w:rsidRPr="0098570D">
        <w:rPr>
          <w:color w:val="000000" w:themeColor="text1"/>
          <w:szCs w:val="22"/>
          <w:vertAlign w:val="subscript"/>
          <w:lang w:val="el-GR"/>
        </w:rPr>
        <w:t>max</w:t>
      </w:r>
      <w:proofErr w:type="spellEnd"/>
      <w:r w:rsidRPr="0098570D">
        <w:rPr>
          <w:color w:val="000000" w:themeColor="text1"/>
          <w:szCs w:val="22"/>
          <w:vertAlign w:val="subscript"/>
          <w:lang w:val="el-GR"/>
        </w:rPr>
        <w:t xml:space="preserve"> </w:t>
      </w:r>
      <w:r w:rsidR="004A682C">
        <w:rPr>
          <w:color w:val="000000" w:themeColor="text1"/>
          <w:szCs w:val="22"/>
          <w:lang w:val="el-GR"/>
        </w:rPr>
        <w:t xml:space="preserve">της </w:t>
      </w:r>
      <w:proofErr w:type="spellStart"/>
      <w:r w:rsidR="004A682C">
        <w:rPr>
          <w:color w:val="000000" w:themeColor="text1"/>
          <w:szCs w:val="22"/>
          <w:lang w:val="el-GR"/>
        </w:rPr>
        <w:t>απιξαμπάνης</w:t>
      </w:r>
      <w:proofErr w:type="spellEnd"/>
      <w:r w:rsidRPr="0098570D">
        <w:rPr>
          <w:color w:val="000000" w:themeColor="text1"/>
          <w:szCs w:val="22"/>
          <w:lang w:val="el-GR"/>
        </w:rPr>
        <w:t xml:space="preserve">, αντίστοιχα. Η ταυτόχρονη χρήση </w:t>
      </w:r>
      <w:r w:rsidR="004A682C">
        <w:rPr>
          <w:color w:val="000000" w:themeColor="text1"/>
          <w:szCs w:val="22"/>
          <w:lang w:val="el-GR"/>
        </w:rPr>
        <w:t xml:space="preserve">της </w:t>
      </w:r>
      <w:proofErr w:type="spellStart"/>
      <w:r w:rsidR="004A682C">
        <w:rPr>
          <w:color w:val="000000" w:themeColor="text1"/>
          <w:szCs w:val="22"/>
          <w:lang w:val="el-GR"/>
        </w:rPr>
        <w:t>απιξαμπάνης</w:t>
      </w:r>
      <w:proofErr w:type="spellEnd"/>
      <w:r w:rsidR="004A682C">
        <w:rPr>
          <w:color w:val="000000" w:themeColor="text1"/>
          <w:szCs w:val="22"/>
          <w:lang w:val="el-GR"/>
        </w:rPr>
        <w:t xml:space="preserve"> </w:t>
      </w:r>
      <w:r w:rsidRPr="0098570D">
        <w:rPr>
          <w:color w:val="000000" w:themeColor="text1"/>
          <w:szCs w:val="22"/>
          <w:lang w:val="el-GR"/>
        </w:rPr>
        <w:t xml:space="preserve">με άλλους ισχυρούς </w:t>
      </w:r>
      <w:proofErr w:type="spellStart"/>
      <w:r w:rsidRPr="0098570D">
        <w:rPr>
          <w:color w:val="000000" w:themeColor="text1"/>
          <w:szCs w:val="22"/>
          <w:lang w:val="el-GR"/>
        </w:rPr>
        <w:t>επαγωγείς</w:t>
      </w:r>
      <w:proofErr w:type="spellEnd"/>
      <w:r w:rsidRPr="0098570D">
        <w:rPr>
          <w:color w:val="000000" w:themeColor="text1"/>
          <w:szCs w:val="22"/>
          <w:lang w:val="el-GR"/>
        </w:rPr>
        <w:t xml:space="preserve"> τ</w:t>
      </w:r>
      <w:r w:rsidR="00EE667E" w:rsidRPr="0098570D">
        <w:rPr>
          <w:color w:val="000000" w:themeColor="text1"/>
          <w:szCs w:val="22"/>
          <w:lang w:val="el-GR"/>
        </w:rPr>
        <w:t>ων</w:t>
      </w:r>
      <w:r w:rsidRPr="0098570D">
        <w:rPr>
          <w:color w:val="000000" w:themeColor="text1"/>
          <w:szCs w:val="22"/>
          <w:lang w:val="el-GR"/>
        </w:rPr>
        <w:t xml:space="preserve"> CYP3A4 και P-</w:t>
      </w:r>
      <w:proofErr w:type="spellStart"/>
      <w:r w:rsidRPr="0098570D">
        <w:rPr>
          <w:color w:val="000000" w:themeColor="text1"/>
          <w:szCs w:val="22"/>
          <w:lang w:val="el-GR"/>
        </w:rPr>
        <w:t>gp</w:t>
      </w:r>
      <w:proofErr w:type="spellEnd"/>
      <w:r w:rsidRPr="0098570D">
        <w:rPr>
          <w:color w:val="000000" w:themeColor="text1"/>
          <w:szCs w:val="22"/>
          <w:lang w:val="el-GR"/>
        </w:rPr>
        <w:t xml:space="preserve"> (π.χ., </w:t>
      </w:r>
      <w:proofErr w:type="spellStart"/>
      <w:r w:rsidRPr="0098570D">
        <w:rPr>
          <w:color w:val="000000" w:themeColor="text1"/>
          <w:szCs w:val="22"/>
          <w:lang w:val="el-GR"/>
        </w:rPr>
        <w:t>φαινυτο</w:t>
      </w:r>
      <w:r w:rsidRPr="0098570D">
        <w:rPr>
          <w:rStyle w:val="Emphasis"/>
          <w:bCs/>
          <w:color w:val="000000" w:themeColor="text1"/>
          <w:sz w:val="22"/>
          <w:szCs w:val="22"/>
          <w:lang w:val="el-GR"/>
        </w:rPr>
        <w:t>ΐ</w:t>
      </w:r>
      <w:r w:rsidRPr="0098570D">
        <w:rPr>
          <w:color w:val="000000" w:themeColor="text1"/>
          <w:szCs w:val="22"/>
          <w:lang w:val="el-GR"/>
        </w:rPr>
        <w:t>νη</w:t>
      </w:r>
      <w:proofErr w:type="spellEnd"/>
      <w:r w:rsidRPr="0098570D">
        <w:rPr>
          <w:color w:val="000000" w:themeColor="text1"/>
          <w:szCs w:val="22"/>
          <w:lang w:val="el-GR"/>
        </w:rPr>
        <w:t xml:space="preserve">, </w:t>
      </w:r>
      <w:proofErr w:type="spellStart"/>
      <w:r w:rsidRPr="0098570D">
        <w:rPr>
          <w:color w:val="000000" w:themeColor="text1"/>
          <w:szCs w:val="22"/>
          <w:lang w:val="el-GR"/>
        </w:rPr>
        <w:t>καρβαμαζεπίνη</w:t>
      </w:r>
      <w:proofErr w:type="spellEnd"/>
      <w:r w:rsidRPr="0098570D">
        <w:rPr>
          <w:color w:val="000000" w:themeColor="text1"/>
          <w:szCs w:val="22"/>
          <w:lang w:val="el-GR"/>
        </w:rPr>
        <w:t xml:space="preserve">, </w:t>
      </w:r>
      <w:proofErr w:type="spellStart"/>
      <w:r w:rsidRPr="0098570D">
        <w:rPr>
          <w:color w:val="000000" w:themeColor="text1"/>
          <w:szCs w:val="22"/>
          <w:lang w:val="el-GR"/>
        </w:rPr>
        <w:t>φαινοβαρβιτάλη</w:t>
      </w:r>
      <w:proofErr w:type="spellEnd"/>
      <w:r w:rsidRPr="0098570D">
        <w:rPr>
          <w:color w:val="000000" w:themeColor="text1"/>
          <w:szCs w:val="22"/>
          <w:lang w:val="el-GR"/>
        </w:rPr>
        <w:t xml:space="preserve"> ή St. </w:t>
      </w:r>
      <w:proofErr w:type="spellStart"/>
      <w:r w:rsidRPr="0098570D">
        <w:rPr>
          <w:color w:val="000000" w:themeColor="text1"/>
          <w:szCs w:val="22"/>
          <w:lang w:val="el-GR"/>
        </w:rPr>
        <w:t>John’s</w:t>
      </w:r>
      <w:proofErr w:type="spellEnd"/>
      <w:r w:rsidRPr="0098570D">
        <w:rPr>
          <w:color w:val="000000" w:themeColor="text1"/>
          <w:szCs w:val="22"/>
          <w:lang w:val="el-GR"/>
        </w:rPr>
        <w:t xml:space="preserve"> </w:t>
      </w:r>
      <w:proofErr w:type="spellStart"/>
      <w:r w:rsidRPr="0098570D">
        <w:rPr>
          <w:color w:val="000000" w:themeColor="text1"/>
          <w:szCs w:val="22"/>
          <w:lang w:val="el-GR"/>
        </w:rPr>
        <w:t>Wort</w:t>
      </w:r>
      <w:proofErr w:type="spellEnd"/>
      <w:r w:rsidRPr="0098570D">
        <w:rPr>
          <w:color w:val="000000" w:themeColor="text1"/>
          <w:szCs w:val="22"/>
          <w:lang w:val="el-GR"/>
        </w:rPr>
        <w:t xml:space="preserve">) ενδέχεται επίσης να προκαλέσει μείωση των συγκεντρώσεων </w:t>
      </w:r>
      <w:r w:rsidR="004A682C">
        <w:rPr>
          <w:color w:val="000000" w:themeColor="text1"/>
          <w:szCs w:val="22"/>
          <w:lang w:val="el-GR"/>
        </w:rPr>
        <w:t xml:space="preserve">της </w:t>
      </w:r>
      <w:proofErr w:type="spellStart"/>
      <w:r w:rsidR="004A682C">
        <w:rPr>
          <w:color w:val="000000" w:themeColor="text1"/>
          <w:szCs w:val="22"/>
          <w:lang w:val="el-GR"/>
        </w:rPr>
        <w:t>απιξαμπάνης</w:t>
      </w:r>
      <w:proofErr w:type="spellEnd"/>
      <w:r w:rsidR="004A682C">
        <w:rPr>
          <w:color w:val="000000" w:themeColor="text1"/>
          <w:szCs w:val="22"/>
          <w:lang w:val="el-GR"/>
        </w:rPr>
        <w:t xml:space="preserve"> </w:t>
      </w:r>
      <w:r w:rsidRPr="0098570D">
        <w:rPr>
          <w:color w:val="000000" w:themeColor="text1"/>
          <w:szCs w:val="22"/>
          <w:lang w:val="el-GR"/>
        </w:rPr>
        <w:t xml:space="preserve">στο πλάσμα. Δεν απαιτείται προσαρμογή της δόσης </w:t>
      </w:r>
      <w:r w:rsidR="004A682C">
        <w:rPr>
          <w:color w:val="000000" w:themeColor="text1"/>
          <w:szCs w:val="22"/>
          <w:lang w:val="el-GR"/>
        </w:rPr>
        <w:t xml:space="preserve">της </w:t>
      </w:r>
      <w:proofErr w:type="spellStart"/>
      <w:r w:rsidR="004A682C">
        <w:rPr>
          <w:color w:val="000000" w:themeColor="text1"/>
          <w:szCs w:val="22"/>
          <w:lang w:val="el-GR"/>
        </w:rPr>
        <w:t>απιξαμπάνης</w:t>
      </w:r>
      <w:proofErr w:type="spellEnd"/>
      <w:r w:rsidR="004A682C">
        <w:rPr>
          <w:color w:val="000000" w:themeColor="text1"/>
          <w:szCs w:val="22"/>
          <w:lang w:val="el-GR"/>
        </w:rPr>
        <w:t xml:space="preserve"> </w:t>
      </w:r>
      <w:r w:rsidRPr="0098570D">
        <w:rPr>
          <w:color w:val="000000" w:themeColor="text1"/>
          <w:szCs w:val="22"/>
          <w:lang w:val="el-GR"/>
        </w:rPr>
        <w:t xml:space="preserve">κατά την </w:t>
      </w:r>
      <w:proofErr w:type="spellStart"/>
      <w:r w:rsidRPr="0098570D">
        <w:rPr>
          <w:color w:val="000000" w:themeColor="text1"/>
          <w:szCs w:val="22"/>
          <w:lang w:val="el-GR"/>
        </w:rPr>
        <w:t>συγχορηγούμενη</w:t>
      </w:r>
      <w:proofErr w:type="spellEnd"/>
      <w:r w:rsidRPr="0098570D">
        <w:rPr>
          <w:color w:val="000000" w:themeColor="text1"/>
          <w:szCs w:val="22"/>
          <w:lang w:val="el-GR"/>
        </w:rPr>
        <w:t xml:space="preserve"> θεραπεία με τέτοι</w:t>
      </w:r>
      <w:r w:rsidR="002C7FD9" w:rsidRPr="0098570D">
        <w:rPr>
          <w:color w:val="000000" w:themeColor="text1"/>
          <w:szCs w:val="22"/>
          <w:lang w:val="el-GR"/>
        </w:rPr>
        <w:t>α φαρμακευτικά προϊόντα</w:t>
      </w:r>
      <w:r w:rsidR="001E0512" w:rsidRPr="0098570D">
        <w:rPr>
          <w:color w:val="000000" w:themeColor="text1"/>
          <w:szCs w:val="22"/>
          <w:lang w:val="el-GR"/>
        </w:rPr>
        <w:t>,</w:t>
      </w:r>
      <w:r w:rsidRPr="0098570D">
        <w:rPr>
          <w:color w:val="000000" w:themeColor="text1"/>
          <w:szCs w:val="22"/>
          <w:lang w:val="el-GR"/>
        </w:rPr>
        <w:t xml:space="preserve"> </w:t>
      </w:r>
      <w:r w:rsidR="001E0512" w:rsidRPr="0098570D">
        <w:rPr>
          <w:color w:val="000000" w:themeColor="text1"/>
          <w:szCs w:val="22"/>
          <w:lang w:val="el-GR"/>
        </w:rPr>
        <w:t>ωστόσο</w:t>
      </w:r>
      <w:r w:rsidRPr="0098570D">
        <w:rPr>
          <w:color w:val="000000" w:themeColor="text1"/>
          <w:szCs w:val="22"/>
          <w:lang w:val="el-GR"/>
        </w:rPr>
        <w:t xml:space="preserve">, </w:t>
      </w:r>
      <w:r w:rsidR="001E0512" w:rsidRPr="0098570D">
        <w:rPr>
          <w:color w:val="000000" w:themeColor="text1"/>
          <w:szCs w:val="22"/>
          <w:lang w:val="el-GR"/>
        </w:rPr>
        <w:t xml:space="preserve">σε ασθενείς που λαμβάνουν </w:t>
      </w:r>
      <w:r w:rsidR="004007C6" w:rsidRPr="0098570D">
        <w:rPr>
          <w:color w:val="000000" w:themeColor="text1"/>
          <w:szCs w:val="22"/>
          <w:lang w:val="el-GR"/>
        </w:rPr>
        <w:t>ταυτόχρονα</w:t>
      </w:r>
      <w:r w:rsidR="001E0512" w:rsidRPr="0098570D">
        <w:rPr>
          <w:color w:val="000000" w:themeColor="text1"/>
          <w:szCs w:val="22"/>
          <w:lang w:val="el-GR"/>
        </w:rPr>
        <w:t xml:space="preserve"> συστηματική θεραπεία με </w:t>
      </w:r>
      <w:r w:rsidRPr="0098570D">
        <w:rPr>
          <w:color w:val="000000" w:themeColor="text1"/>
          <w:szCs w:val="22"/>
          <w:lang w:val="el-GR"/>
        </w:rPr>
        <w:t>ισχυρ</w:t>
      </w:r>
      <w:r w:rsidR="001E0512" w:rsidRPr="0098570D">
        <w:rPr>
          <w:color w:val="000000" w:themeColor="text1"/>
          <w:szCs w:val="22"/>
          <w:lang w:val="el-GR"/>
        </w:rPr>
        <w:t>ούς</w:t>
      </w:r>
      <w:r w:rsidRPr="0098570D">
        <w:rPr>
          <w:color w:val="000000" w:themeColor="text1"/>
          <w:szCs w:val="22"/>
          <w:lang w:val="el-GR"/>
        </w:rPr>
        <w:t xml:space="preserve"> </w:t>
      </w:r>
      <w:proofErr w:type="spellStart"/>
      <w:r w:rsidRPr="0098570D">
        <w:rPr>
          <w:color w:val="000000" w:themeColor="text1"/>
          <w:szCs w:val="22"/>
          <w:lang w:val="el-GR"/>
        </w:rPr>
        <w:t>επαγωγείς</w:t>
      </w:r>
      <w:proofErr w:type="spellEnd"/>
      <w:r w:rsidRPr="0098570D">
        <w:rPr>
          <w:color w:val="000000" w:themeColor="text1"/>
          <w:szCs w:val="22"/>
          <w:lang w:val="el-GR"/>
        </w:rPr>
        <w:t xml:space="preserve"> τόσο του CYP3A4 όσο και της P-</w:t>
      </w:r>
      <w:proofErr w:type="spellStart"/>
      <w:r w:rsidRPr="0098570D">
        <w:rPr>
          <w:color w:val="000000" w:themeColor="text1"/>
          <w:szCs w:val="22"/>
          <w:lang w:val="el-GR"/>
        </w:rPr>
        <w:t>gp</w:t>
      </w:r>
      <w:proofErr w:type="spellEnd"/>
      <w:r w:rsidR="001E0512" w:rsidRPr="0098570D">
        <w:rPr>
          <w:color w:val="000000" w:themeColor="text1"/>
          <w:szCs w:val="22"/>
          <w:lang w:val="el-GR"/>
        </w:rPr>
        <w:t xml:space="preserve">, </w:t>
      </w:r>
      <w:r w:rsidR="004A682C">
        <w:rPr>
          <w:color w:val="000000" w:themeColor="text1"/>
          <w:szCs w:val="22"/>
          <w:lang w:val="el-GR"/>
        </w:rPr>
        <w:t xml:space="preserve">η </w:t>
      </w:r>
      <w:proofErr w:type="spellStart"/>
      <w:r w:rsidR="004A682C">
        <w:rPr>
          <w:color w:val="000000" w:themeColor="text1"/>
          <w:szCs w:val="22"/>
          <w:lang w:val="el-GR"/>
        </w:rPr>
        <w:t>απιξαμπάνη</w:t>
      </w:r>
      <w:proofErr w:type="spellEnd"/>
      <w:r w:rsidR="004A682C">
        <w:rPr>
          <w:color w:val="000000" w:themeColor="text1"/>
          <w:szCs w:val="22"/>
          <w:lang w:val="el-GR"/>
        </w:rPr>
        <w:t xml:space="preserve"> </w:t>
      </w:r>
      <w:r w:rsidRPr="0098570D">
        <w:rPr>
          <w:color w:val="000000" w:themeColor="text1"/>
          <w:szCs w:val="22"/>
          <w:lang w:val="el-GR"/>
        </w:rPr>
        <w:t xml:space="preserve">πρέπει να </w:t>
      </w:r>
      <w:r w:rsidR="001E0512" w:rsidRPr="0098570D">
        <w:rPr>
          <w:color w:val="000000" w:themeColor="text1"/>
          <w:szCs w:val="22"/>
          <w:lang w:val="el-GR"/>
        </w:rPr>
        <w:t xml:space="preserve">χρησιμοποιείται με </w:t>
      </w:r>
      <w:r w:rsidRPr="0098570D">
        <w:rPr>
          <w:color w:val="000000" w:themeColor="text1"/>
          <w:szCs w:val="22"/>
          <w:lang w:val="el-GR"/>
        </w:rPr>
        <w:t xml:space="preserve">προσοχή </w:t>
      </w:r>
      <w:r w:rsidR="001E0512" w:rsidRPr="0098570D">
        <w:rPr>
          <w:color w:val="000000" w:themeColor="text1"/>
          <w:szCs w:val="22"/>
          <w:lang w:val="el-GR"/>
        </w:rPr>
        <w:t xml:space="preserve">για την πρόληψη της ΦΘΕ σε εκλεκτική εγχείρηση αποκατάστασης ισχίου ή γόνατος, για την πρόληψη </w:t>
      </w:r>
      <w:r w:rsidR="001E0512" w:rsidRPr="00F7428E">
        <w:rPr>
          <w:color w:val="000000" w:themeColor="text1"/>
          <w:szCs w:val="22"/>
          <w:lang w:val="el-GR"/>
        </w:rPr>
        <w:t>αγγειακού</w:t>
      </w:r>
      <w:r w:rsidR="001E0512" w:rsidRPr="0098570D">
        <w:rPr>
          <w:color w:val="000000" w:themeColor="text1"/>
          <w:szCs w:val="22"/>
          <w:lang w:val="el-GR"/>
        </w:rPr>
        <w:t xml:space="preserve"> εγκεφαλικού επεισοδίου και συστηματικής εμβολής σε ασθενείς με ΜΒΚΜ και για την πρόληψη υποτροπιάζουσας ΕΒΦΘ και ΠΕ</w:t>
      </w:r>
      <w:r w:rsidRPr="0098570D">
        <w:rPr>
          <w:color w:val="000000" w:themeColor="text1"/>
          <w:szCs w:val="22"/>
          <w:lang w:val="el-GR"/>
        </w:rPr>
        <w:t>.</w:t>
      </w:r>
    </w:p>
    <w:p w14:paraId="0FE67FEA" w14:textId="77777777" w:rsidR="001E0512" w:rsidRPr="0098570D" w:rsidRDefault="001E0512" w:rsidP="008E5397">
      <w:pPr>
        <w:pStyle w:val="EMEABodyText"/>
        <w:rPr>
          <w:color w:val="000000" w:themeColor="text1"/>
          <w:szCs w:val="22"/>
          <w:lang w:val="el-GR"/>
        </w:rPr>
      </w:pPr>
    </w:p>
    <w:p w14:paraId="18C5ED1B" w14:textId="50E5B8DB" w:rsidR="00CD50F0" w:rsidRPr="0098570D" w:rsidRDefault="004A682C" w:rsidP="00B4751D">
      <w:pPr>
        <w:pStyle w:val="EMEABodyText"/>
        <w:rPr>
          <w:color w:val="000000" w:themeColor="text1"/>
          <w:szCs w:val="22"/>
          <w:lang w:val="el-GR" w:eastAsia="en-GB"/>
        </w:rPr>
      </w:pPr>
      <w:r>
        <w:rPr>
          <w:color w:val="000000" w:themeColor="text1"/>
          <w:szCs w:val="22"/>
          <w:lang w:val="el-GR" w:eastAsia="en-GB"/>
        </w:rPr>
        <w:t xml:space="preserve">Η </w:t>
      </w:r>
      <w:proofErr w:type="spellStart"/>
      <w:r>
        <w:rPr>
          <w:color w:val="000000" w:themeColor="text1"/>
          <w:szCs w:val="22"/>
          <w:lang w:val="el-GR" w:eastAsia="en-GB"/>
        </w:rPr>
        <w:t>απιξαμπάνη</w:t>
      </w:r>
      <w:proofErr w:type="spellEnd"/>
      <w:r w:rsidR="00431E37" w:rsidRPr="0098570D">
        <w:rPr>
          <w:color w:val="000000" w:themeColor="text1"/>
          <w:szCs w:val="22"/>
          <w:lang w:val="el-GR" w:eastAsia="en-GB"/>
        </w:rPr>
        <w:t xml:space="preserve"> δεν συνιστάται για τη θεραπεία της ΕΒΦΘ και της ΠΕ σε ασθενείς που λαμβάνουν </w:t>
      </w:r>
      <w:r w:rsidR="004007C6" w:rsidRPr="0098570D">
        <w:rPr>
          <w:color w:val="000000" w:themeColor="text1"/>
          <w:szCs w:val="22"/>
          <w:lang w:val="el-GR" w:eastAsia="en-GB"/>
        </w:rPr>
        <w:t>ταυτόχρονα</w:t>
      </w:r>
      <w:r w:rsidR="00431E37" w:rsidRPr="0098570D">
        <w:rPr>
          <w:color w:val="000000" w:themeColor="text1"/>
          <w:szCs w:val="22"/>
          <w:lang w:val="el-GR" w:eastAsia="en-GB"/>
        </w:rPr>
        <w:t xml:space="preserve"> συστηματική θεραπεία με ισχυρούς </w:t>
      </w:r>
      <w:proofErr w:type="spellStart"/>
      <w:r w:rsidR="00431E37" w:rsidRPr="0098570D">
        <w:rPr>
          <w:color w:val="000000" w:themeColor="text1"/>
          <w:szCs w:val="22"/>
          <w:lang w:val="el-GR" w:eastAsia="en-GB"/>
        </w:rPr>
        <w:t>επαγωγείς</w:t>
      </w:r>
      <w:proofErr w:type="spellEnd"/>
      <w:r w:rsidR="00431E37" w:rsidRPr="0098570D">
        <w:rPr>
          <w:color w:val="000000" w:themeColor="text1"/>
          <w:szCs w:val="22"/>
          <w:lang w:val="el-GR" w:eastAsia="en-GB"/>
        </w:rPr>
        <w:t xml:space="preserve"> τόσο του CYP3A4 όσο και της P-</w:t>
      </w:r>
      <w:proofErr w:type="spellStart"/>
      <w:r w:rsidR="00431E37" w:rsidRPr="0098570D">
        <w:rPr>
          <w:color w:val="000000" w:themeColor="text1"/>
          <w:szCs w:val="22"/>
          <w:lang w:val="el-GR" w:eastAsia="en-GB"/>
        </w:rPr>
        <w:t>gp</w:t>
      </w:r>
      <w:proofErr w:type="spellEnd"/>
      <w:r w:rsidR="00431E37" w:rsidRPr="0098570D">
        <w:rPr>
          <w:color w:val="000000" w:themeColor="text1"/>
          <w:szCs w:val="22"/>
          <w:lang w:val="el-GR" w:eastAsia="en-GB"/>
        </w:rPr>
        <w:t>, καθώς η αποτελεσματικότητα μπορεί να είναι υποβαθμισμένη (</w:t>
      </w:r>
      <w:r w:rsidR="00095359" w:rsidRPr="0098570D">
        <w:rPr>
          <w:color w:val="000000" w:themeColor="text1"/>
          <w:szCs w:val="22"/>
          <w:lang w:val="el-GR" w:eastAsia="en-GB"/>
        </w:rPr>
        <w:t>βλ.</w:t>
      </w:r>
      <w:r w:rsidR="00431E37" w:rsidRPr="0098570D">
        <w:rPr>
          <w:color w:val="000000" w:themeColor="text1"/>
          <w:szCs w:val="22"/>
          <w:lang w:val="el-GR" w:eastAsia="en-GB"/>
        </w:rPr>
        <w:t xml:space="preserve"> παράγραφο</w:t>
      </w:r>
      <w:r w:rsidR="00432EFA" w:rsidRPr="0098570D">
        <w:rPr>
          <w:color w:val="000000" w:themeColor="text1"/>
          <w:szCs w:val="22"/>
          <w:lang w:val="el-GR" w:eastAsia="en-GB"/>
        </w:rPr>
        <w:t> </w:t>
      </w:r>
      <w:r w:rsidR="00431E37" w:rsidRPr="0098570D">
        <w:rPr>
          <w:color w:val="000000" w:themeColor="text1"/>
          <w:szCs w:val="22"/>
          <w:lang w:val="el-GR" w:eastAsia="en-GB"/>
        </w:rPr>
        <w:t>4.4).</w:t>
      </w:r>
    </w:p>
    <w:p w14:paraId="7C25E804" w14:textId="77777777" w:rsidR="00CD50F0" w:rsidRPr="0098570D" w:rsidRDefault="00CD50F0" w:rsidP="008E5397">
      <w:pPr>
        <w:autoSpaceDE w:val="0"/>
        <w:autoSpaceDN w:val="0"/>
        <w:adjustRightInd w:val="0"/>
        <w:rPr>
          <w:b/>
          <w:color w:val="000000" w:themeColor="text1"/>
          <w:szCs w:val="22"/>
          <w:u w:val="single"/>
        </w:rPr>
      </w:pPr>
    </w:p>
    <w:p w14:paraId="5542DF08" w14:textId="77777777" w:rsidR="00CD50F0" w:rsidRPr="0098570D" w:rsidRDefault="0091571E" w:rsidP="008E5397">
      <w:pPr>
        <w:autoSpaceDE w:val="0"/>
        <w:autoSpaceDN w:val="0"/>
        <w:adjustRightInd w:val="0"/>
        <w:rPr>
          <w:color w:val="000000" w:themeColor="text1"/>
          <w:szCs w:val="22"/>
          <w:u w:val="single"/>
        </w:rPr>
      </w:pPr>
      <w:r w:rsidRPr="0098570D">
        <w:rPr>
          <w:color w:val="000000" w:themeColor="text1"/>
          <w:szCs w:val="22"/>
          <w:u w:val="single"/>
        </w:rPr>
        <w:t>Αντιπηκτικά, α</w:t>
      </w:r>
      <w:r w:rsidR="00CD50F0" w:rsidRPr="0098570D">
        <w:rPr>
          <w:color w:val="000000" w:themeColor="text1"/>
          <w:szCs w:val="22"/>
          <w:u w:val="single"/>
        </w:rPr>
        <w:t>ναστολείς συγκόλλησης αιμοπεταλίων</w:t>
      </w:r>
      <w:r w:rsidR="007000C0" w:rsidRPr="0098570D">
        <w:rPr>
          <w:color w:val="000000" w:themeColor="text1"/>
          <w:szCs w:val="22"/>
          <w:u w:val="single"/>
        </w:rPr>
        <w:t>,</w:t>
      </w:r>
      <w:r w:rsidR="00246062" w:rsidRPr="0098570D">
        <w:rPr>
          <w:color w:val="000000" w:themeColor="text1"/>
          <w:szCs w:val="22"/>
          <w:u w:val="single"/>
        </w:rPr>
        <w:t xml:space="preserve"> </w:t>
      </w:r>
      <w:r w:rsidR="00246062" w:rsidRPr="00F7428E">
        <w:rPr>
          <w:color w:val="000000" w:themeColor="text1"/>
          <w:szCs w:val="22"/>
          <w:u w:val="single"/>
          <w:lang w:val="en-US"/>
        </w:rPr>
        <w:t>SSRIs</w:t>
      </w:r>
      <w:r w:rsidR="00246062" w:rsidRPr="00F7428E">
        <w:rPr>
          <w:color w:val="000000" w:themeColor="text1"/>
          <w:szCs w:val="22"/>
          <w:u w:val="single"/>
        </w:rPr>
        <w:t>/</w:t>
      </w:r>
      <w:r w:rsidR="00246062" w:rsidRPr="00F7428E">
        <w:rPr>
          <w:color w:val="000000" w:themeColor="text1"/>
          <w:szCs w:val="22"/>
          <w:u w:val="single"/>
          <w:lang w:val="en-US"/>
        </w:rPr>
        <w:t>SNRIs</w:t>
      </w:r>
      <w:r w:rsidR="00CD50F0" w:rsidRPr="0098570D">
        <w:rPr>
          <w:color w:val="000000" w:themeColor="text1"/>
          <w:szCs w:val="22"/>
          <w:u w:val="single"/>
        </w:rPr>
        <w:t xml:space="preserve"> και ΜΣΑΦ</w:t>
      </w:r>
    </w:p>
    <w:p w14:paraId="0173203C" w14:textId="77777777" w:rsidR="00363432" w:rsidRPr="0098570D" w:rsidRDefault="00363432" w:rsidP="008E5397">
      <w:pPr>
        <w:autoSpaceDE w:val="0"/>
        <w:autoSpaceDN w:val="0"/>
        <w:adjustRightInd w:val="0"/>
        <w:rPr>
          <w:color w:val="000000" w:themeColor="text1"/>
          <w:szCs w:val="22"/>
        </w:rPr>
      </w:pPr>
    </w:p>
    <w:p w14:paraId="38A8479C" w14:textId="77777777" w:rsidR="0091571E" w:rsidRPr="0098570D" w:rsidRDefault="0091571E" w:rsidP="008E5397">
      <w:pPr>
        <w:autoSpaceDE w:val="0"/>
        <w:autoSpaceDN w:val="0"/>
        <w:adjustRightInd w:val="0"/>
        <w:rPr>
          <w:color w:val="000000" w:themeColor="text1"/>
          <w:szCs w:val="22"/>
        </w:rPr>
      </w:pPr>
      <w:r w:rsidRPr="0098570D">
        <w:rPr>
          <w:color w:val="000000" w:themeColor="text1"/>
          <w:szCs w:val="22"/>
        </w:rPr>
        <w:t>Λόγω αυξημένου αιμορραγικού κινδύνου, αντενδείκνυται η ταυτόχρονη θεραπεία με οποιαδήποτε άλλα αντιπηκτικά</w:t>
      </w:r>
      <w:r w:rsidR="00D252BE" w:rsidRPr="0098570D">
        <w:rPr>
          <w:color w:val="000000" w:themeColor="text1"/>
          <w:szCs w:val="22"/>
        </w:rPr>
        <w:t>, εκτός υπό ειδικές συνθήκες αλλαγής αντιπηκτικής θεραπείας, όταν η ΜΚΗ χορηγείται σε δόσεις που απαιτούνται για τη διατήρηση ανοιχτού κεντρικού φλεβικού η αρτηριακού καθετήρα ή όταν η ΜΚΗ χορηγείται κατά τη διάρκεια της κατάλυσης με καθετήρα για κολπική μαρμαρυγή</w:t>
      </w:r>
      <w:r w:rsidRPr="0098570D">
        <w:rPr>
          <w:color w:val="000000" w:themeColor="text1"/>
          <w:szCs w:val="22"/>
        </w:rPr>
        <w:t xml:space="preserve"> (</w:t>
      </w:r>
      <w:r w:rsidR="00095359" w:rsidRPr="0098570D">
        <w:rPr>
          <w:color w:val="000000" w:themeColor="text1"/>
          <w:szCs w:val="22"/>
        </w:rPr>
        <w:t>βλ.</w:t>
      </w:r>
      <w:r w:rsidRPr="0098570D">
        <w:rPr>
          <w:color w:val="000000" w:themeColor="text1"/>
          <w:szCs w:val="22"/>
        </w:rPr>
        <w:t xml:space="preserve"> παράγραφο</w:t>
      </w:r>
      <w:r w:rsidR="00432EFA" w:rsidRPr="0098570D">
        <w:rPr>
          <w:color w:val="000000" w:themeColor="text1"/>
          <w:szCs w:val="22"/>
        </w:rPr>
        <w:t> </w:t>
      </w:r>
      <w:r w:rsidRPr="0098570D">
        <w:rPr>
          <w:color w:val="000000" w:themeColor="text1"/>
          <w:szCs w:val="22"/>
        </w:rPr>
        <w:t>4.3).</w:t>
      </w:r>
    </w:p>
    <w:p w14:paraId="2ACFECCA" w14:textId="77777777" w:rsidR="0091571E" w:rsidRPr="0098570D" w:rsidRDefault="0091571E" w:rsidP="008E5397">
      <w:pPr>
        <w:autoSpaceDE w:val="0"/>
        <w:autoSpaceDN w:val="0"/>
        <w:adjustRightInd w:val="0"/>
        <w:rPr>
          <w:color w:val="000000" w:themeColor="text1"/>
          <w:szCs w:val="22"/>
        </w:rPr>
      </w:pPr>
    </w:p>
    <w:p w14:paraId="05BBBA68" w14:textId="3987347E" w:rsidR="0091571E" w:rsidRPr="0098570D" w:rsidRDefault="0091571E" w:rsidP="008E5397">
      <w:pPr>
        <w:autoSpaceDE w:val="0"/>
        <w:autoSpaceDN w:val="0"/>
        <w:adjustRightInd w:val="0"/>
        <w:rPr>
          <w:color w:val="000000" w:themeColor="text1"/>
          <w:szCs w:val="22"/>
        </w:rPr>
      </w:pPr>
      <w:r w:rsidRPr="0098570D">
        <w:rPr>
          <w:color w:val="000000" w:themeColor="text1"/>
          <w:szCs w:val="22"/>
        </w:rPr>
        <w:t xml:space="preserve">Μετά από </w:t>
      </w:r>
      <w:r w:rsidR="00EE667E" w:rsidRPr="0098570D">
        <w:rPr>
          <w:color w:val="000000" w:themeColor="text1"/>
          <w:szCs w:val="22"/>
        </w:rPr>
        <w:t>συνδυ</w:t>
      </w:r>
      <w:r w:rsidR="001779F8" w:rsidRPr="0098570D">
        <w:rPr>
          <w:color w:val="000000" w:themeColor="text1"/>
          <w:szCs w:val="22"/>
        </w:rPr>
        <w:t>α</w:t>
      </w:r>
      <w:r w:rsidR="00EE667E" w:rsidRPr="0098570D">
        <w:rPr>
          <w:color w:val="000000" w:themeColor="text1"/>
          <w:szCs w:val="22"/>
        </w:rPr>
        <w:t>σμό</w:t>
      </w:r>
      <w:r w:rsidRPr="0098570D">
        <w:rPr>
          <w:color w:val="000000" w:themeColor="text1"/>
          <w:szCs w:val="22"/>
        </w:rPr>
        <w:t xml:space="preserve"> χορήγηση</w:t>
      </w:r>
      <w:r w:rsidR="00EE667E" w:rsidRPr="0098570D">
        <w:rPr>
          <w:color w:val="000000" w:themeColor="text1"/>
          <w:szCs w:val="22"/>
        </w:rPr>
        <w:t>ς</w:t>
      </w:r>
      <w:r w:rsidRPr="0098570D">
        <w:rPr>
          <w:color w:val="000000" w:themeColor="text1"/>
          <w:szCs w:val="22"/>
        </w:rPr>
        <w:t xml:space="preserve"> </w:t>
      </w:r>
      <w:proofErr w:type="spellStart"/>
      <w:r w:rsidRPr="0098570D">
        <w:rPr>
          <w:color w:val="000000" w:themeColor="text1"/>
          <w:szCs w:val="22"/>
        </w:rPr>
        <w:t>ενοξαπαρίνης</w:t>
      </w:r>
      <w:proofErr w:type="spellEnd"/>
      <w:r w:rsidRPr="0098570D">
        <w:rPr>
          <w:color w:val="000000" w:themeColor="text1"/>
          <w:szCs w:val="22"/>
        </w:rPr>
        <w:t xml:space="preserve"> (40 </w:t>
      </w:r>
      <w:proofErr w:type="spellStart"/>
      <w:r w:rsidRPr="0098570D">
        <w:rPr>
          <w:color w:val="000000" w:themeColor="text1"/>
          <w:szCs w:val="22"/>
        </w:rPr>
        <w:t>mg</w:t>
      </w:r>
      <w:proofErr w:type="spellEnd"/>
      <w:r w:rsidRPr="0098570D">
        <w:rPr>
          <w:color w:val="000000" w:themeColor="text1"/>
          <w:szCs w:val="22"/>
        </w:rPr>
        <w:t xml:space="preserve"> εφάπαξ δόση) και </w:t>
      </w:r>
      <w:proofErr w:type="spellStart"/>
      <w:r w:rsidR="004A682C">
        <w:rPr>
          <w:color w:val="000000" w:themeColor="text1"/>
          <w:szCs w:val="22"/>
        </w:rPr>
        <w:t>απιξαμπάνης</w:t>
      </w:r>
      <w:proofErr w:type="spellEnd"/>
      <w:r w:rsidRPr="0098570D">
        <w:rPr>
          <w:color w:val="000000" w:themeColor="text1"/>
          <w:szCs w:val="22"/>
        </w:rPr>
        <w:t xml:space="preserve"> (5 </w:t>
      </w:r>
      <w:proofErr w:type="spellStart"/>
      <w:r w:rsidRPr="0098570D">
        <w:rPr>
          <w:color w:val="000000" w:themeColor="text1"/>
          <w:szCs w:val="22"/>
        </w:rPr>
        <w:t>mg</w:t>
      </w:r>
      <w:proofErr w:type="spellEnd"/>
      <w:r w:rsidRPr="0098570D">
        <w:rPr>
          <w:color w:val="000000" w:themeColor="text1"/>
          <w:szCs w:val="22"/>
        </w:rPr>
        <w:t xml:space="preserve"> εφάπαξ δόση), παρατηρήθηκε </w:t>
      </w:r>
      <w:proofErr w:type="spellStart"/>
      <w:r w:rsidRPr="0098570D">
        <w:rPr>
          <w:color w:val="000000" w:themeColor="text1"/>
          <w:szCs w:val="22"/>
        </w:rPr>
        <w:t>συνεργιστικό</w:t>
      </w:r>
      <w:proofErr w:type="spellEnd"/>
      <w:r w:rsidRPr="0098570D">
        <w:rPr>
          <w:color w:val="000000" w:themeColor="text1"/>
          <w:szCs w:val="22"/>
        </w:rPr>
        <w:t xml:space="preserve"> αποτέλεσμα στη δράση του </w:t>
      </w:r>
      <w:proofErr w:type="spellStart"/>
      <w:r w:rsidRPr="0098570D">
        <w:rPr>
          <w:color w:val="000000" w:themeColor="text1"/>
          <w:szCs w:val="22"/>
        </w:rPr>
        <w:t>αντι</w:t>
      </w:r>
      <w:proofErr w:type="spellEnd"/>
      <w:r w:rsidRPr="0098570D">
        <w:rPr>
          <w:color w:val="000000" w:themeColor="text1"/>
          <w:szCs w:val="22"/>
        </w:rPr>
        <w:t xml:space="preserve">- </w:t>
      </w:r>
      <w:proofErr w:type="spellStart"/>
      <w:r w:rsidRPr="0098570D">
        <w:rPr>
          <w:color w:val="000000" w:themeColor="text1"/>
          <w:szCs w:val="22"/>
        </w:rPr>
        <w:t>Xa</w:t>
      </w:r>
      <w:proofErr w:type="spellEnd"/>
      <w:r w:rsidRPr="0098570D">
        <w:rPr>
          <w:color w:val="000000" w:themeColor="text1"/>
          <w:szCs w:val="22"/>
        </w:rPr>
        <w:t xml:space="preserve"> Παράγοντα</w:t>
      </w:r>
      <w:r w:rsidR="004A682C">
        <w:rPr>
          <w:color w:val="000000" w:themeColor="text1"/>
          <w:szCs w:val="22"/>
        </w:rPr>
        <w:t>.</w:t>
      </w:r>
    </w:p>
    <w:p w14:paraId="0DEAE407" w14:textId="77777777" w:rsidR="0091571E" w:rsidRPr="0098570D" w:rsidRDefault="0091571E" w:rsidP="008E5397">
      <w:pPr>
        <w:autoSpaceDE w:val="0"/>
        <w:autoSpaceDN w:val="0"/>
        <w:adjustRightInd w:val="0"/>
        <w:rPr>
          <w:color w:val="000000" w:themeColor="text1"/>
          <w:szCs w:val="22"/>
        </w:rPr>
      </w:pPr>
    </w:p>
    <w:p w14:paraId="073A9585" w14:textId="68D75EE1" w:rsidR="00CD50F0" w:rsidRPr="0098570D" w:rsidRDefault="00CD50F0" w:rsidP="008E5397">
      <w:pPr>
        <w:autoSpaceDE w:val="0"/>
        <w:autoSpaceDN w:val="0"/>
        <w:adjustRightInd w:val="0"/>
        <w:rPr>
          <w:color w:val="000000" w:themeColor="text1"/>
          <w:szCs w:val="22"/>
        </w:rPr>
      </w:pPr>
      <w:r w:rsidRPr="0098570D">
        <w:rPr>
          <w:color w:val="000000" w:themeColor="text1"/>
          <w:szCs w:val="22"/>
        </w:rPr>
        <w:t xml:space="preserve">Δεν αποδείχθηκαν </w:t>
      </w:r>
      <w:proofErr w:type="spellStart"/>
      <w:r w:rsidRPr="0098570D">
        <w:rPr>
          <w:color w:val="000000" w:themeColor="text1"/>
          <w:szCs w:val="22"/>
        </w:rPr>
        <w:t>φαρμακοκινητικές</w:t>
      </w:r>
      <w:proofErr w:type="spellEnd"/>
      <w:r w:rsidRPr="0098570D">
        <w:rPr>
          <w:color w:val="000000" w:themeColor="text1"/>
          <w:szCs w:val="22"/>
        </w:rPr>
        <w:t xml:space="preserve"> ή φαρμακοδυναμικές αλληλεπιδράσεις όταν </w:t>
      </w:r>
      <w:r w:rsidR="004A682C">
        <w:rPr>
          <w:color w:val="000000" w:themeColor="text1"/>
          <w:szCs w:val="22"/>
        </w:rPr>
        <w:t xml:space="preserve">η </w:t>
      </w:r>
      <w:proofErr w:type="spellStart"/>
      <w:r w:rsidR="004A682C">
        <w:rPr>
          <w:color w:val="000000" w:themeColor="text1"/>
          <w:szCs w:val="22"/>
        </w:rPr>
        <w:t>απιξαμπάνη</w:t>
      </w:r>
      <w:proofErr w:type="spellEnd"/>
      <w:r w:rsidR="004A682C">
        <w:rPr>
          <w:color w:val="000000" w:themeColor="text1"/>
          <w:szCs w:val="22"/>
        </w:rPr>
        <w:t xml:space="preserve"> </w:t>
      </w:r>
      <w:proofErr w:type="spellStart"/>
      <w:r w:rsidRPr="0098570D">
        <w:rPr>
          <w:color w:val="000000" w:themeColor="text1"/>
          <w:szCs w:val="22"/>
        </w:rPr>
        <w:t>συγχορηγήθηκε</w:t>
      </w:r>
      <w:proofErr w:type="spellEnd"/>
      <w:r w:rsidRPr="0098570D">
        <w:rPr>
          <w:color w:val="000000" w:themeColor="text1"/>
          <w:szCs w:val="22"/>
        </w:rPr>
        <w:t xml:space="preserve"> με </w:t>
      </w:r>
      <w:r w:rsidR="0091571E" w:rsidRPr="0098570D">
        <w:rPr>
          <w:color w:val="000000" w:themeColor="text1"/>
          <w:szCs w:val="22"/>
        </w:rPr>
        <w:t xml:space="preserve">ASA </w:t>
      </w:r>
      <w:r w:rsidRPr="0098570D">
        <w:rPr>
          <w:color w:val="000000" w:themeColor="text1"/>
          <w:szCs w:val="22"/>
        </w:rPr>
        <w:t>325</w:t>
      </w:r>
      <w:r w:rsidR="0091571E" w:rsidRPr="0098570D">
        <w:rPr>
          <w:color w:val="000000" w:themeColor="text1"/>
          <w:szCs w:val="22"/>
        </w:rPr>
        <w:t> </w:t>
      </w:r>
      <w:proofErr w:type="spellStart"/>
      <w:r w:rsidRPr="0098570D">
        <w:rPr>
          <w:color w:val="000000" w:themeColor="text1"/>
          <w:szCs w:val="22"/>
        </w:rPr>
        <w:t>mg</w:t>
      </w:r>
      <w:proofErr w:type="spellEnd"/>
      <w:r w:rsidRPr="0098570D">
        <w:rPr>
          <w:color w:val="000000" w:themeColor="text1"/>
          <w:szCs w:val="22"/>
        </w:rPr>
        <w:t xml:space="preserve"> μία φορά ημερησίως.</w:t>
      </w:r>
    </w:p>
    <w:p w14:paraId="6D86D2E6" w14:textId="77777777" w:rsidR="00CD50F0" w:rsidRPr="0098570D" w:rsidRDefault="00CD50F0" w:rsidP="003115BA">
      <w:pPr>
        <w:pStyle w:val="EMEABodyText"/>
        <w:keepNext/>
        <w:rPr>
          <w:color w:val="000000" w:themeColor="text1"/>
          <w:szCs w:val="22"/>
          <w:lang w:val="el-GR"/>
        </w:rPr>
      </w:pPr>
    </w:p>
    <w:p w14:paraId="6855BB9C" w14:textId="1760D7B3" w:rsidR="00CD50F0" w:rsidRPr="0098570D" w:rsidRDefault="00CD50F0" w:rsidP="00384649">
      <w:pPr>
        <w:pStyle w:val="EMEABodyText"/>
        <w:rPr>
          <w:color w:val="000000" w:themeColor="text1"/>
          <w:szCs w:val="22"/>
          <w:lang w:val="el-GR"/>
        </w:rPr>
      </w:pPr>
      <w:r w:rsidRPr="0098570D">
        <w:rPr>
          <w:color w:val="000000" w:themeColor="text1"/>
          <w:szCs w:val="22"/>
          <w:lang w:val="el-GR"/>
        </w:rPr>
        <w:t xml:space="preserve">Η </w:t>
      </w:r>
      <w:proofErr w:type="spellStart"/>
      <w:r w:rsidRPr="0098570D">
        <w:rPr>
          <w:color w:val="000000" w:themeColor="text1"/>
          <w:szCs w:val="22"/>
          <w:lang w:val="el-GR"/>
        </w:rPr>
        <w:t>συγχορήγηση</w:t>
      </w:r>
      <w:proofErr w:type="spellEnd"/>
      <w:r w:rsidRPr="0098570D">
        <w:rPr>
          <w:color w:val="000000" w:themeColor="text1"/>
          <w:szCs w:val="22"/>
          <w:lang w:val="el-GR"/>
        </w:rPr>
        <w:t xml:space="preserve"> </w:t>
      </w:r>
      <w:r w:rsidR="004A682C">
        <w:rPr>
          <w:color w:val="000000" w:themeColor="text1"/>
          <w:szCs w:val="22"/>
          <w:lang w:val="el-GR"/>
        </w:rPr>
        <w:t xml:space="preserve">της </w:t>
      </w:r>
      <w:proofErr w:type="spellStart"/>
      <w:r w:rsidR="004A682C">
        <w:rPr>
          <w:color w:val="000000" w:themeColor="text1"/>
          <w:szCs w:val="22"/>
          <w:lang w:val="el-GR"/>
        </w:rPr>
        <w:t>απιξαμπάνης</w:t>
      </w:r>
      <w:proofErr w:type="spellEnd"/>
      <w:r w:rsidR="004A682C">
        <w:rPr>
          <w:color w:val="000000" w:themeColor="text1"/>
          <w:szCs w:val="22"/>
          <w:lang w:val="el-GR"/>
        </w:rPr>
        <w:t xml:space="preserve"> </w:t>
      </w:r>
      <w:r w:rsidRPr="0098570D">
        <w:rPr>
          <w:color w:val="000000" w:themeColor="text1"/>
          <w:szCs w:val="22"/>
          <w:lang w:val="el-GR"/>
        </w:rPr>
        <w:t xml:space="preserve">με </w:t>
      </w:r>
      <w:proofErr w:type="spellStart"/>
      <w:r w:rsidRPr="0098570D">
        <w:rPr>
          <w:color w:val="000000" w:themeColor="text1"/>
          <w:szCs w:val="22"/>
          <w:lang w:val="el-GR"/>
        </w:rPr>
        <w:t>κλοπιδογρέλη</w:t>
      </w:r>
      <w:proofErr w:type="spellEnd"/>
      <w:r w:rsidRPr="0098570D">
        <w:rPr>
          <w:color w:val="000000" w:themeColor="text1"/>
          <w:szCs w:val="22"/>
          <w:lang w:val="el-GR"/>
        </w:rPr>
        <w:t xml:space="preserve"> (75</w:t>
      </w:r>
      <w:r w:rsidR="0091571E" w:rsidRPr="0098570D">
        <w:rPr>
          <w:color w:val="000000" w:themeColor="text1"/>
          <w:szCs w:val="22"/>
          <w:lang w:val="el-GR"/>
        </w:rPr>
        <w:t> </w:t>
      </w:r>
      <w:proofErr w:type="spellStart"/>
      <w:r w:rsidRPr="0098570D">
        <w:rPr>
          <w:color w:val="000000" w:themeColor="text1"/>
          <w:szCs w:val="22"/>
          <w:lang w:val="el-GR"/>
        </w:rPr>
        <w:t>mg</w:t>
      </w:r>
      <w:proofErr w:type="spellEnd"/>
      <w:r w:rsidRPr="0098570D">
        <w:rPr>
          <w:color w:val="000000" w:themeColor="text1"/>
          <w:szCs w:val="22"/>
          <w:lang w:val="el-GR"/>
        </w:rPr>
        <w:t xml:space="preserve"> μία φορά ημερησίως) ή με συνδυασμό </w:t>
      </w:r>
      <w:proofErr w:type="spellStart"/>
      <w:r w:rsidRPr="0098570D">
        <w:rPr>
          <w:color w:val="000000" w:themeColor="text1"/>
          <w:szCs w:val="22"/>
          <w:lang w:val="el-GR"/>
        </w:rPr>
        <w:t>κλοπιδογρέλης</w:t>
      </w:r>
      <w:proofErr w:type="spellEnd"/>
      <w:r w:rsidRPr="0098570D">
        <w:rPr>
          <w:color w:val="000000" w:themeColor="text1"/>
          <w:szCs w:val="22"/>
          <w:lang w:val="el-GR"/>
        </w:rPr>
        <w:t xml:space="preserve"> 75</w:t>
      </w:r>
      <w:r w:rsidR="0091571E" w:rsidRPr="0098570D">
        <w:rPr>
          <w:color w:val="000000" w:themeColor="text1"/>
          <w:szCs w:val="22"/>
          <w:lang w:val="el-GR"/>
        </w:rPr>
        <w:t> </w:t>
      </w:r>
      <w:proofErr w:type="spellStart"/>
      <w:r w:rsidRPr="0098570D">
        <w:rPr>
          <w:color w:val="000000" w:themeColor="text1"/>
          <w:szCs w:val="22"/>
          <w:lang w:val="el-GR"/>
        </w:rPr>
        <w:t>mg</w:t>
      </w:r>
      <w:proofErr w:type="spellEnd"/>
      <w:r w:rsidRPr="0098570D">
        <w:rPr>
          <w:color w:val="000000" w:themeColor="text1"/>
          <w:szCs w:val="22"/>
          <w:lang w:val="el-GR"/>
        </w:rPr>
        <w:t xml:space="preserve"> και </w:t>
      </w:r>
      <w:r w:rsidR="0091571E" w:rsidRPr="0098570D">
        <w:rPr>
          <w:color w:val="000000" w:themeColor="text1"/>
          <w:szCs w:val="22"/>
          <w:lang w:val="el-GR"/>
        </w:rPr>
        <w:t xml:space="preserve">ASA </w:t>
      </w:r>
      <w:r w:rsidRPr="0098570D">
        <w:rPr>
          <w:color w:val="000000" w:themeColor="text1"/>
          <w:szCs w:val="22"/>
          <w:lang w:val="el-GR"/>
        </w:rPr>
        <w:t>162</w:t>
      </w:r>
      <w:r w:rsidR="0091571E" w:rsidRPr="0098570D">
        <w:rPr>
          <w:color w:val="000000" w:themeColor="text1"/>
          <w:szCs w:val="22"/>
          <w:lang w:val="el-GR"/>
        </w:rPr>
        <w:t> </w:t>
      </w:r>
      <w:proofErr w:type="spellStart"/>
      <w:r w:rsidRPr="0098570D">
        <w:rPr>
          <w:color w:val="000000" w:themeColor="text1"/>
          <w:szCs w:val="22"/>
          <w:lang w:val="el-GR"/>
        </w:rPr>
        <w:t>mg</w:t>
      </w:r>
      <w:proofErr w:type="spellEnd"/>
      <w:r w:rsidRPr="0098570D">
        <w:rPr>
          <w:color w:val="000000" w:themeColor="text1"/>
          <w:szCs w:val="22"/>
          <w:lang w:val="el-GR"/>
        </w:rPr>
        <w:t xml:space="preserve"> μία φορά ημερησίως</w:t>
      </w:r>
      <w:r w:rsidR="00431E37" w:rsidRPr="0098570D">
        <w:rPr>
          <w:color w:val="000000" w:themeColor="text1"/>
          <w:szCs w:val="22"/>
          <w:lang w:val="el-GR"/>
        </w:rPr>
        <w:t xml:space="preserve">, ή με </w:t>
      </w:r>
      <w:proofErr w:type="spellStart"/>
      <w:r w:rsidR="00431E37" w:rsidRPr="0098570D">
        <w:rPr>
          <w:rStyle w:val="st"/>
          <w:color w:val="000000" w:themeColor="text1"/>
          <w:szCs w:val="22"/>
          <w:lang w:val="el-GR"/>
        </w:rPr>
        <w:t>πρασουγρέλη</w:t>
      </w:r>
      <w:proofErr w:type="spellEnd"/>
      <w:r w:rsidR="00431E37" w:rsidRPr="0098570D">
        <w:rPr>
          <w:color w:val="000000" w:themeColor="text1"/>
          <w:szCs w:val="22"/>
          <w:lang w:val="el-GR"/>
        </w:rPr>
        <w:t xml:space="preserve"> (60</w:t>
      </w:r>
      <w:r w:rsidR="00DB1BFF" w:rsidRPr="0098570D">
        <w:rPr>
          <w:color w:val="000000" w:themeColor="text1"/>
          <w:szCs w:val="22"/>
          <w:lang w:val="el-GR"/>
        </w:rPr>
        <w:t> </w:t>
      </w:r>
      <w:proofErr w:type="spellStart"/>
      <w:r w:rsidR="00431E37" w:rsidRPr="0098570D">
        <w:rPr>
          <w:color w:val="000000" w:themeColor="text1"/>
          <w:szCs w:val="22"/>
          <w:lang w:val="el-GR"/>
        </w:rPr>
        <w:t>mg</w:t>
      </w:r>
      <w:proofErr w:type="spellEnd"/>
      <w:r w:rsidR="00431E37" w:rsidRPr="0098570D">
        <w:rPr>
          <w:color w:val="000000" w:themeColor="text1"/>
          <w:szCs w:val="22"/>
          <w:lang w:val="el-GR"/>
        </w:rPr>
        <w:t xml:space="preserve"> ακολουθούμενα από 10</w:t>
      </w:r>
      <w:r w:rsidR="00DB1BFF" w:rsidRPr="0098570D">
        <w:rPr>
          <w:color w:val="000000" w:themeColor="text1"/>
          <w:szCs w:val="22"/>
          <w:lang w:val="el-GR"/>
        </w:rPr>
        <w:t> </w:t>
      </w:r>
      <w:proofErr w:type="spellStart"/>
      <w:r w:rsidR="00431E37" w:rsidRPr="0098570D">
        <w:rPr>
          <w:color w:val="000000" w:themeColor="text1"/>
          <w:szCs w:val="22"/>
          <w:lang w:val="el-GR"/>
        </w:rPr>
        <w:t>mg</w:t>
      </w:r>
      <w:proofErr w:type="spellEnd"/>
      <w:r w:rsidR="00431E37" w:rsidRPr="0098570D">
        <w:rPr>
          <w:color w:val="000000" w:themeColor="text1"/>
          <w:szCs w:val="22"/>
          <w:lang w:val="el-GR"/>
        </w:rPr>
        <w:t xml:space="preserve"> μία φορά ημερησίως) </w:t>
      </w:r>
      <w:r w:rsidRPr="0098570D">
        <w:rPr>
          <w:color w:val="000000" w:themeColor="text1"/>
          <w:szCs w:val="22"/>
          <w:lang w:val="el-GR"/>
        </w:rPr>
        <w:t xml:space="preserve">σε μελέτες Φάσης </w:t>
      </w:r>
      <w:r w:rsidR="00DB1BFF" w:rsidRPr="0098570D">
        <w:rPr>
          <w:color w:val="000000" w:themeColor="text1"/>
          <w:szCs w:val="22"/>
          <w:lang w:val="el-GR"/>
        </w:rPr>
        <w:t>Ι</w:t>
      </w:r>
      <w:r w:rsidRPr="0098570D">
        <w:rPr>
          <w:color w:val="000000" w:themeColor="text1"/>
          <w:szCs w:val="22"/>
          <w:lang w:val="el-GR"/>
        </w:rPr>
        <w:t xml:space="preserve">, δεν έδειξε κάποια σχετική αύξηση σε εξετάσεις πρότυπου χρόνου </w:t>
      </w:r>
      <w:r w:rsidR="002407D7" w:rsidRPr="0098570D">
        <w:rPr>
          <w:color w:val="000000" w:themeColor="text1"/>
          <w:szCs w:val="22"/>
          <w:lang w:val="el-GR"/>
        </w:rPr>
        <w:t>αιμορραγίας</w:t>
      </w:r>
      <w:r w:rsidRPr="0098570D">
        <w:rPr>
          <w:color w:val="000000" w:themeColor="text1"/>
          <w:szCs w:val="22"/>
          <w:lang w:val="el-GR"/>
        </w:rPr>
        <w:t>,</w:t>
      </w:r>
      <w:r w:rsidR="006A1F90" w:rsidRPr="0098570D">
        <w:rPr>
          <w:color w:val="000000" w:themeColor="text1"/>
          <w:szCs w:val="22"/>
          <w:lang w:val="el-GR"/>
        </w:rPr>
        <w:t xml:space="preserve"> ή</w:t>
      </w:r>
      <w:r w:rsidR="0091571E" w:rsidRPr="0098570D">
        <w:rPr>
          <w:color w:val="000000" w:themeColor="text1"/>
          <w:szCs w:val="22"/>
          <w:lang w:val="el-GR"/>
        </w:rPr>
        <w:t xml:space="preserve"> περαιτέρω αναστολή της</w:t>
      </w:r>
      <w:r w:rsidRPr="0098570D">
        <w:rPr>
          <w:color w:val="000000" w:themeColor="text1"/>
          <w:szCs w:val="22"/>
          <w:lang w:val="el-GR"/>
        </w:rPr>
        <w:t xml:space="preserve"> συγκόλλησης αιμοπεταλίων</w:t>
      </w:r>
      <w:r w:rsidR="0091571E" w:rsidRPr="0098570D">
        <w:rPr>
          <w:color w:val="000000" w:themeColor="text1"/>
          <w:szCs w:val="22"/>
          <w:lang w:val="el-GR"/>
        </w:rPr>
        <w:t xml:space="preserve">, </w:t>
      </w:r>
      <w:r w:rsidRPr="0098570D">
        <w:rPr>
          <w:color w:val="000000" w:themeColor="text1"/>
          <w:szCs w:val="22"/>
          <w:lang w:val="el-GR"/>
        </w:rPr>
        <w:t xml:space="preserve">συγκριτικά με τη χορήγηση </w:t>
      </w:r>
      <w:proofErr w:type="spellStart"/>
      <w:r w:rsidRPr="0098570D">
        <w:rPr>
          <w:color w:val="000000" w:themeColor="text1"/>
          <w:szCs w:val="22"/>
          <w:lang w:val="el-GR"/>
        </w:rPr>
        <w:t>αντιαιμοπεταλιακών</w:t>
      </w:r>
      <w:proofErr w:type="spellEnd"/>
      <w:r w:rsidRPr="0098570D">
        <w:rPr>
          <w:color w:val="000000" w:themeColor="text1"/>
          <w:szCs w:val="22"/>
          <w:lang w:val="el-GR"/>
        </w:rPr>
        <w:t xml:space="preserve"> παραγόντων χωρίς </w:t>
      </w:r>
      <w:proofErr w:type="spellStart"/>
      <w:r w:rsidR="004A682C">
        <w:rPr>
          <w:color w:val="000000" w:themeColor="text1"/>
          <w:szCs w:val="22"/>
          <w:lang w:val="el-GR"/>
        </w:rPr>
        <w:t>απιξαμπάνη</w:t>
      </w:r>
      <w:proofErr w:type="spellEnd"/>
      <w:r w:rsidRPr="0098570D">
        <w:rPr>
          <w:color w:val="000000" w:themeColor="text1"/>
          <w:szCs w:val="22"/>
          <w:lang w:val="el-GR"/>
        </w:rPr>
        <w:t xml:space="preserve">. </w:t>
      </w:r>
      <w:r w:rsidR="00384649" w:rsidRPr="0098570D">
        <w:rPr>
          <w:color w:val="000000" w:themeColor="text1"/>
          <w:szCs w:val="22"/>
          <w:lang w:val="el-GR"/>
        </w:rPr>
        <w:t xml:space="preserve">Οι αυξήσεις στις εξετάσεις πήξης του αίματος (PT, INR, και </w:t>
      </w:r>
      <w:proofErr w:type="spellStart"/>
      <w:r w:rsidR="00384649" w:rsidRPr="0098570D">
        <w:rPr>
          <w:color w:val="000000" w:themeColor="text1"/>
          <w:szCs w:val="22"/>
          <w:lang w:val="el-GR"/>
        </w:rPr>
        <w:t>aPTT</w:t>
      </w:r>
      <w:proofErr w:type="spellEnd"/>
      <w:r w:rsidR="00384649" w:rsidRPr="0098570D">
        <w:rPr>
          <w:color w:val="000000" w:themeColor="text1"/>
          <w:szCs w:val="22"/>
          <w:lang w:val="el-GR"/>
        </w:rPr>
        <w:t xml:space="preserve">) ήταν σε συμφωνία με τις επιδράσεις </w:t>
      </w:r>
      <w:r w:rsidR="004A682C">
        <w:rPr>
          <w:color w:val="000000" w:themeColor="text1"/>
          <w:szCs w:val="22"/>
          <w:lang w:val="el-GR"/>
        </w:rPr>
        <w:t xml:space="preserve">της </w:t>
      </w:r>
      <w:proofErr w:type="spellStart"/>
      <w:r w:rsidR="004A682C">
        <w:rPr>
          <w:color w:val="000000" w:themeColor="text1"/>
          <w:szCs w:val="22"/>
          <w:lang w:val="el-GR"/>
        </w:rPr>
        <w:t>απιξαμπάνης</w:t>
      </w:r>
      <w:proofErr w:type="spellEnd"/>
      <w:r w:rsidR="004A682C">
        <w:rPr>
          <w:color w:val="000000" w:themeColor="text1"/>
          <w:szCs w:val="22"/>
          <w:lang w:val="el-GR"/>
        </w:rPr>
        <w:t xml:space="preserve"> </w:t>
      </w:r>
      <w:r w:rsidR="00384649" w:rsidRPr="0098570D">
        <w:rPr>
          <w:color w:val="000000" w:themeColor="text1"/>
          <w:szCs w:val="22"/>
          <w:lang w:val="el-GR"/>
        </w:rPr>
        <w:t>μεμονωμένα.</w:t>
      </w:r>
    </w:p>
    <w:p w14:paraId="3C0B4BD4" w14:textId="77777777" w:rsidR="00CD50F0" w:rsidRPr="0098570D" w:rsidRDefault="00CD50F0" w:rsidP="00B61615">
      <w:pPr>
        <w:pStyle w:val="EMEABodyText"/>
        <w:rPr>
          <w:color w:val="000000" w:themeColor="text1"/>
          <w:szCs w:val="22"/>
          <w:lang w:val="el-GR"/>
        </w:rPr>
      </w:pPr>
    </w:p>
    <w:p w14:paraId="1868DD08" w14:textId="0EF24F50" w:rsidR="00CD50F0" w:rsidRPr="0098570D" w:rsidRDefault="00CD50F0" w:rsidP="00B61615">
      <w:pPr>
        <w:autoSpaceDE w:val="0"/>
        <w:autoSpaceDN w:val="0"/>
        <w:adjustRightInd w:val="0"/>
        <w:rPr>
          <w:color w:val="000000" w:themeColor="text1"/>
          <w:szCs w:val="22"/>
        </w:rPr>
      </w:pPr>
      <w:r w:rsidRPr="0098570D">
        <w:rPr>
          <w:color w:val="000000" w:themeColor="text1"/>
          <w:szCs w:val="22"/>
        </w:rPr>
        <w:t xml:space="preserve">Η </w:t>
      </w:r>
      <w:proofErr w:type="spellStart"/>
      <w:r w:rsidRPr="0098570D">
        <w:rPr>
          <w:color w:val="000000" w:themeColor="text1"/>
          <w:szCs w:val="22"/>
        </w:rPr>
        <w:t>ναπροξένη</w:t>
      </w:r>
      <w:proofErr w:type="spellEnd"/>
      <w:r w:rsidRPr="0098570D">
        <w:rPr>
          <w:color w:val="000000" w:themeColor="text1"/>
          <w:szCs w:val="22"/>
        </w:rPr>
        <w:t xml:space="preserve"> (500</w:t>
      </w:r>
      <w:r w:rsidR="00BE1360" w:rsidRPr="0098570D">
        <w:rPr>
          <w:color w:val="000000" w:themeColor="text1"/>
          <w:szCs w:val="22"/>
        </w:rPr>
        <w:t> </w:t>
      </w:r>
      <w:proofErr w:type="spellStart"/>
      <w:r w:rsidRPr="0098570D">
        <w:rPr>
          <w:color w:val="000000" w:themeColor="text1"/>
          <w:szCs w:val="22"/>
        </w:rPr>
        <w:t>mg</w:t>
      </w:r>
      <w:proofErr w:type="spellEnd"/>
      <w:r w:rsidRPr="0098570D">
        <w:rPr>
          <w:color w:val="000000" w:themeColor="text1"/>
          <w:szCs w:val="22"/>
        </w:rPr>
        <w:t>), ένας αναστολέας της P-</w:t>
      </w:r>
      <w:proofErr w:type="spellStart"/>
      <w:r w:rsidRPr="0098570D">
        <w:rPr>
          <w:color w:val="000000" w:themeColor="text1"/>
          <w:szCs w:val="22"/>
        </w:rPr>
        <w:t>gp</w:t>
      </w:r>
      <w:proofErr w:type="spellEnd"/>
      <w:r w:rsidRPr="0098570D">
        <w:rPr>
          <w:color w:val="000000" w:themeColor="text1"/>
          <w:szCs w:val="22"/>
        </w:rPr>
        <w:t>, οδήγησε σε αύξηση κατά 1,5</w:t>
      </w:r>
      <w:r w:rsidR="00BE1360" w:rsidRPr="0098570D">
        <w:rPr>
          <w:color w:val="000000" w:themeColor="text1"/>
          <w:szCs w:val="22"/>
        </w:rPr>
        <w:t> </w:t>
      </w:r>
      <w:r w:rsidRPr="0098570D">
        <w:rPr>
          <w:color w:val="000000" w:themeColor="text1"/>
          <w:szCs w:val="22"/>
        </w:rPr>
        <w:t>φορές και κατά 1,6</w:t>
      </w:r>
      <w:r w:rsidR="00BE1360" w:rsidRPr="0098570D">
        <w:rPr>
          <w:color w:val="000000" w:themeColor="text1"/>
          <w:szCs w:val="22"/>
        </w:rPr>
        <w:t> </w:t>
      </w:r>
      <w:r w:rsidRPr="0098570D">
        <w:rPr>
          <w:color w:val="000000" w:themeColor="text1"/>
          <w:szCs w:val="22"/>
        </w:rPr>
        <w:t xml:space="preserve">φορές της μέσης AUC και της </w:t>
      </w:r>
      <w:proofErr w:type="spellStart"/>
      <w:r w:rsidRPr="0098570D">
        <w:rPr>
          <w:color w:val="000000" w:themeColor="text1"/>
          <w:szCs w:val="22"/>
        </w:rPr>
        <w:t>C</w:t>
      </w:r>
      <w:r w:rsidRPr="0098570D">
        <w:rPr>
          <w:color w:val="000000" w:themeColor="text1"/>
          <w:szCs w:val="22"/>
          <w:vertAlign w:val="subscript"/>
        </w:rPr>
        <w:t>max</w:t>
      </w:r>
      <w:proofErr w:type="spellEnd"/>
      <w:r w:rsidRPr="0098570D">
        <w:rPr>
          <w:color w:val="000000" w:themeColor="text1"/>
          <w:szCs w:val="22"/>
        </w:rPr>
        <w:t xml:space="preserve"> </w:t>
      </w:r>
      <w:r w:rsidR="004A682C">
        <w:rPr>
          <w:color w:val="000000" w:themeColor="text1"/>
          <w:szCs w:val="22"/>
        </w:rPr>
        <w:t xml:space="preserve">της </w:t>
      </w:r>
      <w:proofErr w:type="spellStart"/>
      <w:r w:rsidR="004A682C">
        <w:rPr>
          <w:color w:val="000000" w:themeColor="text1"/>
          <w:szCs w:val="22"/>
        </w:rPr>
        <w:t>απιξαμπάνης</w:t>
      </w:r>
      <w:proofErr w:type="spellEnd"/>
      <w:r w:rsidRPr="0098570D">
        <w:rPr>
          <w:color w:val="000000" w:themeColor="text1"/>
          <w:szCs w:val="22"/>
        </w:rPr>
        <w:t xml:space="preserve">, αντίστοιχα. Παρατηρήθηκαν αντίστοιχες αυξήσεις στις εξετάσεις πήξης του αίματος για </w:t>
      </w:r>
      <w:r w:rsidR="004A682C">
        <w:rPr>
          <w:color w:val="000000" w:themeColor="text1"/>
          <w:szCs w:val="22"/>
        </w:rPr>
        <w:t xml:space="preserve">την </w:t>
      </w:r>
      <w:proofErr w:type="spellStart"/>
      <w:r w:rsidR="004A682C">
        <w:rPr>
          <w:color w:val="000000" w:themeColor="text1"/>
          <w:szCs w:val="22"/>
        </w:rPr>
        <w:t>απιξαμπάνη</w:t>
      </w:r>
      <w:proofErr w:type="spellEnd"/>
      <w:r w:rsidRPr="0098570D">
        <w:rPr>
          <w:color w:val="000000" w:themeColor="text1"/>
          <w:szCs w:val="22"/>
        </w:rPr>
        <w:t xml:space="preserve">. Δεν παρατηρήθηκαν αλλαγές στην επίδραση της </w:t>
      </w:r>
      <w:proofErr w:type="spellStart"/>
      <w:r w:rsidRPr="0098570D">
        <w:rPr>
          <w:color w:val="000000" w:themeColor="text1"/>
          <w:szCs w:val="22"/>
        </w:rPr>
        <w:t>ναπροξένης</w:t>
      </w:r>
      <w:proofErr w:type="spellEnd"/>
      <w:r w:rsidRPr="0098570D">
        <w:rPr>
          <w:color w:val="000000" w:themeColor="text1"/>
          <w:szCs w:val="22"/>
        </w:rPr>
        <w:t xml:space="preserve"> στην προκαλούμενη από </w:t>
      </w:r>
      <w:proofErr w:type="spellStart"/>
      <w:r w:rsidRPr="0098570D">
        <w:rPr>
          <w:color w:val="000000" w:themeColor="text1"/>
          <w:szCs w:val="22"/>
        </w:rPr>
        <w:t>αραχιδονικό</w:t>
      </w:r>
      <w:proofErr w:type="spellEnd"/>
      <w:r w:rsidRPr="0098570D">
        <w:rPr>
          <w:color w:val="000000" w:themeColor="text1"/>
          <w:szCs w:val="22"/>
        </w:rPr>
        <w:t xml:space="preserve"> οξύ συγκόλληση των αιμοπεταλίων</w:t>
      </w:r>
      <w:r w:rsidR="002407D7" w:rsidRPr="0098570D">
        <w:rPr>
          <w:color w:val="000000" w:themeColor="text1"/>
          <w:szCs w:val="22"/>
        </w:rPr>
        <w:t>,</w:t>
      </w:r>
      <w:r w:rsidRPr="0098570D">
        <w:rPr>
          <w:color w:val="000000" w:themeColor="text1"/>
          <w:szCs w:val="22"/>
        </w:rPr>
        <w:t xml:space="preserve"> ούτε κλινικά </w:t>
      </w:r>
      <w:r w:rsidR="009D4C25" w:rsidRPr="0098570D">
        <w:rPr>
          <w:color w:val="000000" w:themeColor="text1"/>
          <w:szCs w:val="22"/>
        </w:rPr>
        <w:t>σημαντική</w:t>
      </w:r>
      <w:r w:rsidR="00EA3DF0" w:rsidRPr="0098570D">
        <w:rPr>
          <w:color w:val="000000" w:themeColor="text1"/>
          <w:szCs w:val="22"/>
        </w:rPr>
        <w:t xml:space="preserve"> </w:t>
      </w:r>
      <w:r w:rsidRPr="0098570D">
        <w:rPr>
          <w:color w:val="000000" w:themeColor="text1"/>
          <w:szCs w:val="22"/>
        </w:rPr>
        <w:t xml:space="preserve">επιμήκυνση του χρόνου </w:t>
      </w:r>
      <w:r w:rsidR="002407D7" w:rsidRPr="0098570D">
        <w:rPr>
          <w:color w:val="000000" w:themeColor="text1"/>
          <w:szCs w:val="22"/>
        </w:rPr>
        <w:t>αιμορραγίας</w:t>
      </w:r>
      <w:r w:rsidRPr="0098570D">
        <w:rPr>
          <w:color w:val="000000" w:themeColor="text1"/>
          <w:szCs w:val="22"/>
        </w:rPr>
        <w:t xml:space="preserve"> μετά τη </w:t>
      </w:r>
      <w:proofErr w:type="spellStart"/>
      <w:r w:rsidRPr="0098570D">
        <w:rPr>
          <w:color w:val="000000" w:themeColor="text1"/>
          <w:szCs w:val="22"/>
        </w:rPr>
        <w:t>συγχορήγηση</w:t>
      </w:r>
      <w:proofErr w:type="spellEnd"/>
      <w:r w:rsidRPr="0098570D">
        <w:rPr>
          <w:color w:val="000000" w:themeColor="text1"/>
          <w:szCs w:val="22"/>
        </w:rPr>
        <w:t xml:space="preserve"> </w:t>
      </w:r>
      <w:proofErr w:type="spellStart"/>
      <w:r w:rsidR="004A682C">
        <w:rPr>
          <w:color w:val="000000" w:themeColor="text1"/>
          <w:szCs w:val="22"/>
        </w:rPr>
        <w:t>απιξαμπάνης</w:t>
      </w:r>
      <w:proofErr w:type="spellEnd"/>
      <w:r w:rsidR="004A682C" w:rsidRPr="0098570D">
        <w:rPr>
          <w:color w:val="000000" w:themeColor="text1"/>
          <w:szCs w:val="22"/>
        </w:rPr>
        <w:t xml:space="preserve"> </w:t>
      </w:r>
      <w:r w:rsidRPr="0098570D">
        <w:rPr>
          <w:color w:val="000000" w:themeColor="text1"/>
          <w:szCs w:val="22"/>
        </w:rPr>
        <w:t xml:space="preserve">και </w:t>
      </w:r>
      <w:proofErr w:type="spellStart"/>
      <w:r w:rsidRPr="0098570D">
        <w:rPr>
          <w:color w:val="000000" w:themeColor="text1"/>
          <w:szCs w:val="22"/>
        </w:rPr>
        <w:t>ναπροξένης</w:t>
      </w:r>
      <w:proofErr w:type="spellEnd"/>
      <w:r w:rsidRPr="0098570D">
        <w:rPr>
          <w:color w:val="000000" w:themeColor="text1"/>
          <w:szCs w:val="22"/>
        </w:rPr>
        <w:t>.</w:t>
      </w:r>
    </w:p>
    <w:p w14:paraId="09F44DA8" w14:textId="77777777" w:rsidR="00CD50F0" w:rsidRPr="0098570D" w:rsidRDefault="00CD50F0" w:rsidP="00B61615">
      <w:pPr>
        <w:autoSpaceDE w:val="0"/>
        <w:autoSpaceDN w:val="0"/>
        <w:adjustRightInd w:val="0"/>
        <w:rPr>
          <w:color w:val="000000" w:themeColor="text1"/>
          <w:szCs w:val="22"/>
        </w:rPr>
      </w:pPr>
    </w:p>
    <w:p w14:paraId="7C53E006" w14:textId="6BF079AD" w:rsidR="00535772" w:rsidRPr="0098570D" w:rsidRDefault="00CD50F0" w:rsidP="00B61615">
      <w:pPr>
        <w:pStyle w:val="EMEABodyText"/>
        <w:rPr>
          <w:color w:val="000000" w:themeColor="text1"/>
          <w:szCs w:val="22"/>
          <w:lang w:val="el-GR"/>
        </w:rPr>
      </w:pPr>
      <w:r w:rsidRPr="0098570D">
        <w:rPr>
          <w:color w:val="000000" w:themeColor="text1"/>
          <w:szCs w:val="22"/>
          <w:lang w:val="el-GR"/>
        </w:rPr>
        <w:t xml:space="preserve">Παρά την ύπαρξη αυτών των </w:t>
      </w:r>
      <w:r w:rsidR="00E83852" w:rsidRPr="0098570D">
        <w:rPr>
          <w:color w:val="000000" w:themeColor="text1"/>
          <w:szCs w:val="22"/>
          <w:lang w:val="el-GR"/>
        </w:rPr>
        <w:t>ευρημάτων</w:t>
      </w:r>
      <w:r w:rsidRPr="0098570D">
        <w:rPr>
          <w:color w:val="000000" w:themeColor="text1"/>
          <w:szCs w:val="22"/>
          <w:lang w:val="el-GR"/>
        </w:rPr>
        <w:t>,</w:t>
      </w:r>
      <w:r w:rsidR="00B266AE" w:rsidRPr="0098570D">
        <w:rPr>
          <w:color w:val="000000" w:themeColor="text1"/>
          <w:szCs w:val="22"/>
          <w:lang w:val="el-GR"/>
        </w:rPr>
        <w:t xml:space="preserve"> μπορεί </w:t>
      </w:r>
      <w:r w:rsidR="00BA3B10" w:rsidRPr="0098570D">
        <w:rPr>
          <w:color w:val="000000" w:themeColor="text1"/>
          <w:szCs w:val="22"/>
          <w:lang w:val="el-GR"/>
        </w:rPr>
        <w:t>ν</w:t>
      </w:r>
      <w:r w:rsidR="00B266AE" w:rsidRPr="0098570D">
        <w:rPr>
          <w:color w:val="000000" w:themeColor="text1"/>
          <w:szCs w:val="22"/>
          <w:lang w:val="el-GR"/>
        </w:rPr>
        <w:t xml:space="preserve">α υπάρχουν άτομα με πιο έντονη φαρμακοδυναμική ανταπόκριση όταν </w:t>
      </w:r>
      <w:proofErr w:type="spellStart"/>
      <w:r w:rsidR="00B266AE" w:rsidRPr="0098570D">
        <w:rPr>
          <w:color w:val="000000" w:themeColor="text1"/>
          <w:szCs w:val="22"/>
          <w:lang w:val="el-GR"/>
        </w:rPr>
        <w:t>αντιαιμοπεταλιακ</w:t>
      </w:r>
      <w:r w:rsidR="00BA3B10" w:rsidRPr="0098570D">
        <w:rPr>
          <w:color w:val="000000" w:themeColor="text1"/>
          <w:szCs w:val="22"/>
          <w:lang w:val="el-GR"/>
        </w:rPr>
        <w:t>οί</w:t>
      </w:r>
      <w:proofErr w:type="spellEnd"/>
      <w:r w:rsidR="00B266AE" w:rsidRPr="0098570D">
        <w:rPr>
          <w:color w:val="000000" w:themeColor="text1"/>
          <w:szCs w:val="22"/>
          <w:lang w:val="el-GR"/>
        </w:rPr>
        <w:t xml:space="preserve"> παρ</w:t>
      </w:r>
      <w:r w:rsidR="001D7615" w:rsidRPr="0098570D">
        <w:rPr>
          <w:color w:val="000000" w:themeColor="text1"/>
          <w:szCs w:val="22"/>
          <w:lang w:val="el-GR"/>
        </w:rPr>
        <w:t>ά</w:t>
      </w:r>
      <w:r w:rsidR="00B266AE" w:rsidRPr="0098570D">
        <w:rPr>
          <w:color w:val="000000" w:themeColor="text1"/>
          <w:szCs w:val="22"/>
          <w:lang w:val="el-GR"/>
        </w:rPr>
        <w:t>γ</w:t>
      </w:r>
      <w:r w:rsidR="001D7615" w:rsidRPr="0098570D">
        <w:rPr>
          <w:color w:val="000000" w:themeColor="text1"/>
          <w:szCs w:val="22"/>
          <w:lang w:val="el-GR"/>
        </w:rPr>
        <w:t>ο</w:t>
      </w:r>
      <w:r w:rsidR="00B266AE" w:rsidRPr="0098570D">
        <w:rPr>
          <w:color w:val="000000" w:themeColor="text1"/>
          <w:szCs w:val="22"/>
          <w:lang w:val="el-GR"/>
        </w:rPr>
        <w:t>ντ</w:t>
      </w:r>
      <w:r w:rsidR="00BA3B10" w:rsidRPr="0098570D">
        <w:rPr>
          <w:color w:val="000000" w:themeColor="text1"/>
          <w:szCs w:val="22"/>
          <w:lang w:val="el-GR"/>
        </w:rPr>
        <w:t>ες</w:t>
      </w:r>
      <w:r w:rsidR="001D7615" w:rsidRPr="0098570D">
        <w:rPr>
          <w:color w:val="000000" w:themeColor="text1"/>
          <w:szCs w:val="22"/>
          <w:lang w:val="el-GR"/>
        </w:rPr>
        <w:t xml:space="preserve"> </w:t>
      </w:r>
      <w:proofErr w:type="spellStart"/>
      <w:r w:rsidR="00F06284" w:rsidRPr="0098570D">
        <w:rPr>
          <w:color w:val="000000" w:themeColor="text1"/>
          <w:szCs w:val="22"/>
          <w:lang w:val="el-GR"/>
        </w:rPr>
        <w:t>συγχορηγούνται</w:t>
      </w:r>
      <w:proofErr w:type="spellEnd"/>
      <w:r w:rsidR="00F06284" w:rsidRPr="0098570D">
        <w:rPr>
          <w:color w:val="000000" w:themeColor="text1"/>
          <w:szCs w:val="22"/>
          <w:lang w:val="el-GR"/>
        </w:rPr>
        <w:t xml:space="preserve"> </w:t>
      </w:r>
      <w:r w:rsidR="001D7615" w:rsidRPr="0098570D">
        <w:rPr>
          <w:color w:val="000000" w:themeColor="text1"/>
          <w:szCs w:val="22"/>
          <w:lang w:val="el-GR"/>
        </w:rPr>
        <w:t xml:space="preserve">με </w:t>
      </w:r>
      <w:proofErr w:type="spellStart"/>
      <w:r w:rsidR="004A682C">
        <w:rPr>
          <w:color w:val="000000" w:themeColor="text1"/>
          <w:szCs w:val="22"/>
          <w:lang w:val="el-GR"/>
        </w:rPr>
        <w:t>απιξαμπάνη</w:t>
      </w:r>
      <w:proofErr w:type="spellEnd"/>
      <w:r w:rsidR="001D7615" w:rsidRPr="0098570D">
        <w:rPr>
          <w:color w:val="000000" w:themeColor="text1"/>
          <w:szCs w:val="22"/>
          <w:lang w:val="el-GR"/>
        </w:rPr>
        <w:t>.</w:t>
      </w:r>
      <w:r w:rsidRPr="0098570D">
        <w:rPr>
          <w:color w:val="000000" w:themeColor="text1"/>
          <w:szCs w:val="22"/>
          <w:lang w:val="el-GR"/>
        </w:rPr>
        <w:t xml:space="preserve"> </w:t>
      </w:r>
      <w:r w:rsidR="004A682C">
        <w:rPr>
          <w:color w:val="000000" w:themeColor="text1"/>
          <w:szCs w:val="22"/>
          <w:lang w:val="el-GR"/>
        </w:rPr>
        <w:t xml:space="preserve">Η </w:t>
      </w:r>
      <w:proofErr w:type="spellStart"/>
      <w:r w:rsidR="004A682C">
        <w:rPr>
          <w:color w:val="000000" w:themeColor="text1"/>
          <w:szCs w:val="22"/>
          <w:lang w:val="el-GR"/>
        </w:rPr>
        <w:t>απιξαμπάνη</w:t>
      </w:r>
      <w:proofErr w:type="spellEnd"/>
      <w:r w:rsidR="004A682C">
        <w:rPr>
          <w:color w:val="000000" w:themeColor="text1"/>
          <w:szCs w:val="22"/>
          <w:lang w:val="el-GR"/>
        </w:rPr>
        <w:t xml:space="preserve"> πρέπει</w:t>
      </w:r>
      <w:r w:rsidRPr="0098570D">
        <w:rPr>
          <w:color w:val="000000" w:themeColor="text1"/>
          <w:szCs w:val="22"/>
          <w:lang w:val="el-GR" w:eastAsia="en-GB"/>
        </w:rPr>
        <w:t xml:space="preserve"> να χρησιμοποιείται με προσοχή όταν </w:t>
      </w:r>
      <w:proofErr w:type="spellStart"/>
      <w:r w:rsidRPr="0098570D">
        <w:rPr>
          <w:color w:val="000000" w:themeColor="text1"/>
          <w:szCs w:val="22"/>
          <w:lang w:val="el-GR"/>
        </w:rPr>
        <w:t>συγχορηγείται</w:t>
      </w:r>
      <w:proofErr w:type="spellEnd"/>
      <w:r w:rsidRPr="0098570D">
        <w:rPr>
          <w:color w:val="000000" w:themeColor="text1"/>
          <w:szCs w:val="22"/>
          <w:lang w:val="el-GR"/>
        </w:rPr>
        <w:t xml:space="preserve"> με</w:t>
      </w:r>
      <w:r w:rsidR="009569DD" w:rsidRPr="0098570D">
        <w:rPr>
          <w:color w:val="000000" w:themeColor="text1"/>
          <w:szCs w:val="22"/>
          <w:lang w:val="el-GR"/>
        </w:rPr>
        <w:t xml:space="preserve"> </w:t>
      </w:r>
      <w:r w:rsidR="009569DD" w:rsidRPr="0098570D">
        <w:rPr>
          <w:color w:val="000000" w:themeColor="text1"/>
          <w:szCs w:val="22"/>
          <w:lang w:val="en-US"/>
        </w:rPr>
        <w:t>SSRIs</w:t>
      </w:r>
      <w:r w:rsidR="009569DD" w:rsidRPr="0098570D">
        <w:rPr>
          <w:color w:val="000000" w:themeColor="text1"/>
          <w:szCs w:val="22"/>
          <w:lang w:val="el-GR"/>
        </w:rPr>
        <w:t>/</w:t>
      </w:r>
      <w:r w:rsidR="009569DD" w:rsidRPr="0098570D">
        <w:rPr>
          <w:color w:val="000000" w:themeColor="text1"/>
          <w:szCs w:val="22"/>
          <w:lang w:val="en-US"/>
        </w:rPr>
        <w:t>SNRIs</w:t>
      </w:r>
      <w:r w:rsidR="00641666" w:rsidRPr="0098570D">
        <w:rPr>
          <w:color w:val="000000" w:themeColor="text1"/>
          <w:szCs w:val="22"/>
          <w:lang w:val="el-GR"/>
        </w:rPr>
        <w:t>,</w:t>
      </w:r>
      <w:r w:rsidRPr="0098570D">
        <w:rPr>
          <w:color w:val="000000" w:themeColor="text1"/>
          <w:szCs w:val="22"/>
          <w:lang w:val="el-GR"/>
        </w:rPr>
        <w:t xml:space="preserve"> ΜΣΑΦ</w:t>
      </w:r>
      <w:r w:rsidR="00641666" w:rsidRPr="0098570D">
        <w:rPr>
          <w:color w:val="000000" w:themeColor="text1"/>
          <w:szCs w:val="22"/>
          <w:lang w:val="el-GR"/>
        </w:rPr>
        <w:t>,</w:t>
      </w:r>
      <w:r w:rsidR="00641666" w:rsidRPr="0098570D">
        <w:rPr>
          <w:color w:val="000000" w:themeColor="text1"/>
          <w:szCs w:val="22"/>
          <w:lang w:val="el-GR" w:eastAsia="en-GB"/>
        </w:rPr>
        <w:t xml:space="preserve"> </w:t>
      </w:r>
      <w:r w:rsidR="00641666" w:rsidRPr="0098570D">
        <w:rPr>
          <w:color w:val="000000" w:themeColor="text1"/>
          <w:szCs w:val="22"/>
          <w:lang w:val="it-IT"/>
        </w:rPr>
        <w:t>ASA</w:t>
      </w:r>
      <w:r w:rsidR="00641666" w:rsidRPr="0098570D">
        <w:rPr>
          <w:color w:val="000000" w:themeColor="text1"/>
          <w:szCs w:val="22"/>
          <w:lang w:val="el-GR"/>
        </w:rPr>
        <w:t xml:space="preserve"> ή/και αναστολείς του </w:t>
      </w:r>
      <w:r w:rsidR="00641666" w:rsidRPr="0098570D">
        <w:rPr>
          <w:color w:val="000000" w:themeColor="text1"/>
          <w:szCs w:val="22"/>
          <w:lang w:val="it-IT"/>
        </w:rPr>
        <w:t>P</w:t>
      </w:r>
      <w:r w:rsidR="00641666" w:rsidRPr="0098570D">
        <w:rPr>
          <w:color w:val="000000" w:themeColor="text1"/>
          <w:szCs w:val="22"/>
          <w:lang w:val="el-GR"/>
        </w:rPr>
        <w:t>2</w:t>
      </w:r>
      <w:r w:rsidR="00641666" w:rsidRPr="0098570D">
        <w:rPr>
          <w:color w:val="000000" w:themeColor="text1"/>
          <w:szCs w:val="22"/>
          <w:lang w:val="it-IT"/>
        </w:rPr>
        <w:t>Y</w:t>
      </w:r>
      <w:r w:rsidR="00641666" w:rsidRPr="0098570D">
        <w:rPr>
          <w:color w:val="000000" w:themeColor="text1"/>
          <w:szCs w:val="22"/>
          <w:lang w:val="el-GR"/>
        </w:rPr>
        <w:t>12</w:t>
      </w:r>
      <w:r w:rsidRPr="0098570D">
        <w:rPr>
          <w:color w:val="000000" w:themeColor="text1"/>
          <w:szCs w:val="22"/>
          <w:lang w:val="el-GR"/>
        </w:rPr>
        <w:t xml:space="preserve"> καθώς αυτά τα φαρμακευτικά προϊόντα αυξάνουν συνήθως τον κίνδυνο αιμορραγίας</w:t>
      </w:r>
      <w:r w:rsidR="00180C7C" w:rsidRPr="0098570D">
        <w:rPr>
          <w:color w:val="000000" w:themeColor="text1"/>
          <w:szCs w:val="22"/>
          <w:lang w:val="el-GR"/>
        </w:rPr>
        <w:t xml:space="preserve"> (</w:t>
      </w:r>
      <w:r w:rsidR="00095359" w:rsidRPr="0098570D">
        <w:rPr>
          <w:color w:val="000000" w:themeColor="text1"/>
          <w:szCs w:val="22"/>
          <w:lang w:val="el-GR"/>
        </w:rPr>
        <w:t>βλ.</w:t>
      </w:r>
      <w:r w:rsidR="00180C7C" w:rsidRPr="0098570D">
        <w:rPr>
          <w:color w:val="000000" w:themeColor="text1"/>
          <w:szCs w:val="22"/>
          <w:lang w:val="el-GR"/>
        </w:rPr>
        <w:t xml:space="preserve"> παράγραφο</w:t>
      </w:r>
      <w:r w:rsidR="00DB1BFF" w:rsidRPr="0098570D">
        <w:rPr>
          <w:color w:val="000000" w:themeColor="text1"/>
          <w:szCs w:val="22"/>
          <w:lang w:val="el-GR"/>
        </w:rPr>
        <w:t> </w:t>
      </w:r>
      <w:r w:rsidR="00180C7C" w:rsidRPr="0098570D">
        <w:rPr>
          <w:color w:val="000000" w:themeColor="text1"/>
          <w:szCs w:val="22"/>
          <w:lang w:val="el-GR"/>
        </w:rPr>
        <w:t>4.4).</w:t>
      </w:r>
    </w:p>
    <w:p w14:paraId="38C636A6" w14:textId="77777777" w:rsidR="00416BEB" w:rsidRPr="0098570D" w:rsidRDefault="00416BEB" w:rsidP="00B61615">
      <w:pPr>
        <w:pStyle w:val="EMEABodyText"/>
        <w:rPr>
          <w:color w:val="000000" w:themeColor="text1"/>
          <w:szCs w:val="22"/>
          <w:lang w:val="el-GR"/>
        </w:rPr>
      </w:pPr>
    </w:p>
    <w:p w14:paraId="272B4A82" w14:textId="4DCFF220" w:rsidR="00416BEB" w:rsidRPr="0098570D" w:rsidRDefault="00416BEB" w:rsidP="00416BEB">
      <w:pPr>
        <w:widowControl/>
        <w:rPr>
          <w:color w:val="000000" w:themeColor="text1"/>
          <w:szCs w:val="22"/>
        </w:rPr>
      </w:pPr>
      <w:r w:rsidRPr="0098570D">
        <w:rPr>
          <w:rFonts w:eastAsia="Calibri"/>
          <w:color w:val="000000" w:themeColor="text1"/>
          <w:szCs w:val="22"/>
        </w:rPr>
        <w:t xml:space="preserve">Υπάρχει περιορισμένη εμπειρία από τη </w:t>
      </w:r>
      <w:proofErr w:type="spellStart"/>
      <w:r w:rsidRPr="0098570D">
        <w:rPr>
          <w:rFonts w:eastAsia="Calibri"/>
          <w:color w:val="000000" w:themeColor="text1"/>
          <w:szCs w:val="22"/>
        </w:rPr>
        <w:t>συγχορήγηση</w:t>
      </w:r>
      <w:proofErr w:type="spellEnd"/>
      <w:r w:rsidRPr="0098570D">
        <w:rPr>
          <w:rFonts w:eastAsia="Calibri"/>
          <w:color w:val="000000" w:themeColor="text1"/>
          <w:szCs w:val="22"/>
        </w:rPr>
        <w:t xml:space="preserve"> με άλλους αναστολείς συγκόλλησης αιμοπεταλίων (όπως ανταγωνιστές υποδοχέων </w:t>
      </w:r>
      <w:proofErr w:type="spellStart"/>
      <w:r w:rsidRPr="0098570D">
        <w:rPr>
          <w:rFonts w:eastAsia="Calibri"/>
          <w:color w:val="000000" w:themeColor="text1"/>
          <w:szCs w:val="22"/>
        </w:rPr>
        <w:t>GPIIb</w:t>
      </w:r>
      <w:proofErr w:type="spellEnd"/>
      <w:r w:rsidRPr="0098570D">
        <w:rPr>
          <w:rFonts w:eastAsia="Calibri"/>
          <w:color w:val="000000" w:themeColor="text1"/>
          <w:szCs w:val="22"/>
        </w:rPr>
        <w:t>/</w:t>
      </w:r>
      <w:proofErr w:type="spellStart"/>
      <w:r w:rsidRPr="0098570D">
        <w:rPr>
          <w:rFonts w:eastAsia="Calibri"/>
          <w:color w:val="000000" w:themeColor="text1"/>
          <w:szCs w:val="22"/>
        </w:rPr>
        <w:t>IIIa</w:t>
      </w:r>
      <w:proofErr w:type="spellEnd"/>
      <w:r w:rsidRPr="0098570D">
        <w:rPr>
          <w:rFonts w:eastAsia="Calibri"/>
          <w:color w:val="000000" w:themeColor="text1"/>
          <w:szCs w:val="22"/>
        </w:rPr>
        <w:t xml:space="preserve">, </w:t>
      </w:r>
      <w:proofErr w:type="spellStart"/>
      <w:r w:rsidRPr="0098570D">
        <w:rPr>
          <w:rFonts w:eastAsia="Calibri"/>
          <w:color w:val="000000" w:themeColor="text1"/>
          <w:szCs w:val="22"/>
        </w:rPr>
        <w:t>διπυριδαμόλη</w:t>
      </w:r>
      <w:proofErr w:type="spellEnd"/>
      <w:r w:rsidRPr="0098570D">
        <w:rPr>
          <w:rFonts w:eastAsia="Calibri"/>
          <w:color w:val="000000" w:themeColor="text1"/>
          <w:szCs w:val="22"/>
        </w:rPr>
        <w:t xml:space="preserve">, </w:t>
      </w:r>
      <w:proofErr w:type="spellStart"/>
      <w:r w:rsidRPr="0098570D">
        <w:rPr>
          <w:rFonts w:eastAsia="Calibri"/>
          <w:color w:val="000000" w:themeColor="text1"/>
          <w:szCs w:val="22"/>
        </w:rPr>
        <w:t>δεξτράνη</w:t>
      </w:r>
      <w:proofErr w:type="spellEnd"/>
      <w:r w:rsidRPr="0098570D">
        <w:rPr>
          <w:rFonts w:eastAsia="Calibri"/>
          <w:color w:val="000000" w:themeColor="text1"/>
          <w:szCs w:val="22"/>
        </w:rPr>
        <w:t xml:space="preserve"> ή </w:t>
      </w:r>
      <w:proofErr w:type="spellStart"/>
      <w:r w:rsidRPr="0098570D">
        <w:rPr>
          <w:rFonts w:eastAsia="Calibri"/>
          <w:color w:val="000000" w:themeColor="text1"/>
          <w:szCs w:val="22"/>
        </w:rPr>
        <w:t>σουλφινοπυραζόνη</w:t>
      </w:r>
      <w:proofErr w:type="spellEnd"/>
      <w:r w:rsidRPr="0098570D">
        <w:rPr>
          <w:rFonts w:eastAsia="Calibri"/>
          <w:color w:val="000000" w:themeColor="text1"/>
          <w:szCs w:val="22"/>
        </w:rPr>
        <w:t xml:space="preserve">) ή θρομβολυτικούς παράγοντες. Καθώς αυτοί οι παράγοντες αυξάνουν τον κίνδυνο αιμορραγίας, η </w:t>
      </w:r>
      <w:proofErr w:type="spellStart"/>
      <w:r w:rsidRPr="0098570D">
        <w:rPr>
          <w:rFonts w:eastAsia="Calibri"/>
          <w:color w:val="000000" w:themeColor="text1"/>
          <w:szCs w:val="22"/>
        </w:rPr>
        <w:t>συγχορήγηση</w:t>
      </w:r>
      <w:proofErr w:type="spellEnd"/>
      <w:r w:rsidRPr="0098570D">
        <w:rPr>
          <w:rFonts w:eastAsia="Calibri"/>
          <w:color w:val="000000" w:themeColor="text1"/>
          <w:szCs w:val="22"/>
        </w:rPr>
        <w:t xml:space="preserve"> αυτών των </w:t>
      </w:r>
      <w:r w:rsidR="00363432" w:rsidRPr="0098570D">
        <w:rPr>
          <w:rFonts w:eastAsia="Calibri"/>
          <w:color w:val="000000" w:themeColor="text1"/>
          <w:szCs w:val="22"/>
        </w:rPr>
        <w:t xml:space="preserve">φαρμακευτικών </w:t>
      </w:r>
      <w:r w:rsidRPr="0098570D">
        <w:rPr>
          <w:rFonts w:eastAsia="Calibri"/>
          <w:color w:val="000000" w:themeColor="text1"/>
          <w:szCs w:val="22"/>
        </w:rPr>
        <w:t>προϊόντων με</w:t>
      </w:r>
      <w:r w:rsidR="004A682C">
        <w:rPr>
          <w:rFonts w:eastAsia="Calibri"/>
          <w:color w:val="000000" w:themeColor="text1"/>
          <w:szCs w:val="22"/>
        </w:rPr>
        <w:t xml:space="preserve"> την</w:t>
      </w:r>
      <w:r w:rsidRPr="0098570D">
        <w:rPr>
          <w:rFonts w:eastAsia="Calibri"/>
          <w:color w:val="000000" w:themeColor="text1"/>
          <w:szCs w:val="22"/>
        </w:rPr>
        <w:t xml:space="preserve"> </w:t>
      </w:r>
      <w:proofErr w:type="spellStart"/>
      <w:r w:rsidR="004A682C">
        <w:rPr>
          <w:rFonts w:eastAsia="Calibri"/>
          <w:color w:val="000000" w:themeColor="text1"/>
          <w:szCs w:val="22"/>
        </w:rPr>
        <w:t>απιξαμπάνη</w:t>
      </w:r>
      <w:proofErr w:type="spellEnd"/>
      <w:r w:rsidR="00363432" w:rsidRPr="0098570D">
        <w:rPr>
          <w:color w:val="000000" w:themeColor="text1"/>
          <w:szCs w:val="22"/>
        </w:rPr>
        <w:t xml:space="preserve"> </w:t>
      </w:r>
      <w:r w:rsidRPr="0098570D">
        <w:rPr>
          <w:rFonts w:eastAsia="Calibri"/>
          <w:color w:val="000000" w:themeColor="text1"/>
          <w:szCs w:val="22"/>
        </w:rPr>
        <w:t>δεν συνιστάται (βλ. παράγραφο 4.4).</w:t>
      </w:r>
    </w:p>
    <w:p w14:paraId="7368FA11" w14:textId="77777777" w:rsidR="00394C48" w:rsidRPr="0098570D" w:rsidRDefault="00394C48" w:rsidP="00B61615">
      <w:pPr>
        <w:pStyle w:val="EMEABodyText"/>
        <w:rPr>
          <w:color w:val="000000" w:themeColor="text1"/>
          <w:szCs w:val="22"/>
          <w:lang w:val="el-GR"/>
        </w:rPr>
      </w:pPr>
    </w:p>
    <w:p w14:paraId="2D7BCAD3" w14:textId="77777777" w:rsidR="00CD50F0" w:rsidRPr="0098570D" w:rsidRDefault="00CD50F0" w:rsidP="00715758">
      <w:pPr>
        <w:pStyle w:val="EMEABodyText"/>
        <w:keepNext/>
        <w:rPr>
          <w:color w:val="000000" w:themeColor="text1"/>
          <w:szCs w:val="22"/>
          <w:u w:val="single"/>
          <w:lang w:val="el-GR"/>
        </w:rPr>
      </w:pPr>
      <w:r w:rsidRPr="0098570D">
        <w:rPr>
          <w:color w:val="000000" w:themeColor="text1"/>
          <w:szCs w:val="22"/>
          <w:u w:val="single"/>
          <w:lang w:val="el-GR"/>
        </w:rPr>
        <w:t xml:space="preserve">Άλλες </w:t>
      </w:r>
      <w:proofErr w:type="spellStart"/>
      <w:r w:rsidRPr="0098570D">
        <w:rPr>
          <w:color w:val="000000" w:themeColor="text1"/>
          <w:szCs w:val="22"/>
          <w:u w:val="single"/>
          <w:lang w:val="el-GR"/>
        </w:rPr>
        <w:t>συγχορηγούμενες</w:t>
      </w:r>
      <w:proofErr w:type="spellEnd"/>
      <w:r w:rsidRPr="0098570D">
        <w:rPr>
          <w:color w:val="000000" w:themeColor="text1"/>
          <w:szCs w:val="22"/>
          <w:u w:val="single"/>
          <w:lang w:val="el-GR"/>
        </w:rPr>
        <w:t xml:space="preserve"> θεραπείες</w:t>
      </w:r>
    </w:p>
    <w:p w14:paraId="0120D76C" w14:textId="77777777" w:rsidR="00700DEC" w:rsidRPr="0098570D" w:rsidRDefault="00700DEC" w:rsidP="00715758">
      <w:pPr>
        <w:pStyle w:val="EMEABodyText"/>
        <w:keepNext/>
        <w:rPr>
          <w:color w:val="000000" w:themeColor="text1"/>
          <w:szCs w:val="22"/>
          <w:lang w:val="el-GR"/>
        </w:rPr>
      </w:pPr>
    </w:p>
    <w:p w14:paraId="63F50ABF" w14:textId="5833074E" w:rsidR="00CD50F0" w:rsidRPr="0098570D" w:rsidRDefault="00CD50F0" w:rsidP="00715758">
      <w:pPr>
        <w:pStyle w:val="EMEABodyText"/>
        <w:keepNext/>
        <w:rPr>
          <w:color w:val="000000" w:themeColor="text1"/>
          <w:szCs w:val="22"/>
          <w:lang w:val="el-GR"/>
        </w:rPr>
      </w:pPr>
      <w:r w:rsidRPr="0098570D">
        <w:rPr>
          <w:color w:val="000000" w:themeColor="text1"/>
          <w:szCs w:val="22"/>
          <w:lang w:val="el-GR"/>
        </w:rPr>
        <w:t xml:space="preserve">Δεν παρατηρήθηκαν κλινικά σημαντικές </w:t>
      </w:r>
      <w:proofErr w:type="spellStart"/>
      <w:r w:rsidRPr="0098570D">
        <w:rPr>
          <w:color w:val="000000" w:themeColor="text1"/>
          <w:szCs w:val="22"/>
          <w:lang w:val="el-GR"/>
        </w:rPr>
        <w:t>φαρμακοκινητικές</w:t>
      </w:r>
      <w:proofErr w:type="spellEnd"/>
      <w:r w:rsidRPr="0098570D">
        <w:rPr>
          <w:color w:val="000000" w:themeColor="text1"/>
          <w:szCs w:val="22"/>
          <w:lang w:val="el-GR"/>
        </w:rPr>
        <w:t xml:space="preserve"> ή φαρμακοδυναμικές αλληλεπιδράσεις όταν </w:t>
      </w:r>
      <w:r w:rsidR="004A682C">
        <w:rPr>
          <w:color w:val="000000" w:themeColor="text1"/>
          <w:szCs w:val="22"/>
          <w:lang w:val="el-GR"/>
        </w:rPr>
        <w:t xml:space="preserve">η </w:t>
      </w:r>
      <w:proofErr w:type="spellStart"/>
      <w:r w:rsidR="004A682C">
        <w:rPr>
          <w:color w:val="000000" w:themeColor="text1"/>
          <w:szCs w:val="22"/>
          <w:lang w:val="el-GR"/>
        </w:rPr>
        <w:t>απιξαμπάνη</w:t>
      </w:r>
      <w:proofErr w:type="spellEnd"/>
      <w:r w:rsidRPr="0098570D">
        <w:rPr>
          <w:color w:val="000000" w:themeColor="text1"/>
          <w:szCs w:val="22"/>
          <w:lang w:val="el-GR"/>
        </w:rPr>
        <w:t xml:space="preserve"> </w:t>
      </w:r>
      <w:proofErr w:type="spellStart"/>
      <w:r w:rsidRPr="0098570D">
        <w:rPr>
          <w:color w:val="000000" w:themeColor="text1"/>
          <w:szCs w:val="22"/>
          <w:lang w:val="el-GR"/>
        </w:rPr>
        <w:t>συγχορηγήθηκε</w:t>
      </w:r>
      <w:proofErr w:type="spellEnd"/>
      <w:r w:rsidRPr="0098570D">
        <w:rPr>
          <w:color w:val="000000" w:themeColor="text1"/>
          <w:szCs w:val="22"/>
          <w:lang w:val="el-GR"/>
        </w:rPr>
        <w:t xml:space="preserve"> με </w:t>
      </w:r>
      <w:proofErr w:type="spellStart"/>
      <w:r w:rsidRPr="0098570D">
        <w:rPr>
          <w:color w:val="000000" w:themeColor="text1"/>
          <w:szCs w:val="22"/>
          <w:lang w:val="el-GR"/>
        </w:rPr>
        <w:t>ατενολόλη</w:t>
      </w:r>
      <w:proofErr w:type="spellEnd"/>
      <w:r w:rsidRPr="0098570D">
        <w:rPr>
          <w:color w:val="000000" w:themeColor="text1"/>
          <w:szCs w:val="22"/>
          <w:lang w:val="el-GR"/>
        </w:rPr>
        <w:t xml:space="preserve"> ή </w:t>
      </w:r>
      <w:proofErr w:type="spellStart"/>
      <w:r w:rsidRPr="0098570D">
        <w:rPr>
          <w:color w:val="000000" w:themeColor="text1"/>
          <w:szCs w:val="22"/>
          <w:lang w:val="el-GR"/>
        </w:rPr>
        <w:t>φαμοτιδίνη</w:t>
      </w:r>
      <w:proofErr w:type="spellEnd"/>
      <w:r w:rsidRPr="0098570D">
        <w:rPr>
          <w:color w:val="000000" w:themeColor="text1"/>
          <w:szCs w:val="22"/>
          <w:lang w:val="el-GR"/>
        </w:rPr>
        <w:t xml:space="preserve">. Η </w:t>
      </w:r>
      <w:proofErr w:type="spellStart"/>
      <w:r w:rsidRPr="0098570D">
        <w:rPr>
          <w:color w:val="000000" w:themeColor="text1"/>
          <w:szCs w:val="22"/>
          <w:lang w:val="el-GR"/>
        </w:rPr>
        <w:t>συγχορήγηση</w:t>
      </w:r>
      <w:proofErr w:type="spellEnd"/>
      <w:r w:rsidRPr="0098570D">
        <w:rPr>
          <w:color w:val="000000" w:themeColor="text1"/>
          <w:szCs w:val="22"/>
          <w:lang w:val="el-GR"/>
        </w:rPr>
        <w:t xml:space="preserve"> </w:t>
      </w:r>
      <w:r w:rsidR="00B46A90">
        <w:rPr>
          <w:color w:val="000000" w:themeColor="text1"/>
          <w:szCs w:val="22"/>
          <w:lang w:val="el-GR"/>
        </w:rPr>
        <w:t xml:space="preserve">της </w:t>
      </w:r>
      <w:proofErr w:type="spellStart"/>
      <w:r w:rsidR="00B46A90">
        <w:rPr>
          <w:color w:val="000000" w:themeColor="text1"/>
          <w:szCs w:val="22"/>
          <w:lang w:val="el-GR"/>
        </w:rPr>
        <w:t>απιξαμπάνης</w:t>
      </w:r>
      <w:proofErr w:type="spellEnd"/>
      <w:r w:rsidR="00B46A90">
        <w:rPr>
          <w:color w:val="000000" w:themeColor="text1"/>
          <w:szCs w:val="22"/>
          <w:lang w:val="el-GR"/>
        </w:rPr>
        <w:t xml:space="preserve"> </w:t>
      </w:r>
      <w:r w:rsidRPr="0098570D">
        <w:rPr>
          <w:color w:val="000000" w:themeColor="text1"/>
          <w:szCs w:val="22"/>
          <w:lang w:val="el-GR"/>
        </w:rPr>
        <w:t>10</w:t>
      </w:r>
      <w:r w:rsidR="00CB1FAB" w:rsidRPr="0098570D">
        <w:rPr>
          <w:color w:val="000000" w:themeColor="text1"/>
          <w:szCs w:val="22"/>
          <w:lang w:val="el-GR"/>
        </w:rPr>
        <w:t> </w:t>
      </w:r>
      <w:proofErr w:type="spellStart"/>
      <w:r w:rsidRPr="0098570D">
        <w:rPr>
          <w:color w:val="000000" w:themeColor="text1"/>
          <w:szCs w:val="22"/>
          <w:lang w:val="el-GR"/>
        </w:rPr>
        <w:t>mg</w:t>
      </w:r>
      <w:proofErr w:type="spellEnd"/>
      <w:r w:rsidRPr="0098570D">
        <w:rPr>
          <w:color w:val="000000" w:themeColor="text1"/>
          <w:szCs w:val="22"/>
          <w:lang w:val="el-GR"/>
        </w:rPr>
        <w:t xml:space="preserve"> με </w:t>
      </w:r>
      <w:proofErr w:type="spellStart"/>
      <w:r w:rsidRPr="0098570D">
        <w:rPr>
          <w:color w:val="000000" w:themeColor="text1"/>
          <w:szCs w:val="22"/>
          <w:lang w:val="el-GR"/>
        </w:rPr>
        <w:t>ατενολόλη</w:t>
      </w:r>
      <w:proofErr w:type="spellEnd"/>
      <w:r w:rsidRPr="0098570D">
        <w:rPr>
          <w:color w:val="000000" w:themeColor="text1"/>
          <w:szCs w:val="22"/>
          <w:lang w:val="el-GR"/>
        </w:rPr>
        <w:t xml:space="preserve"> 100</w:t>
      </w:r>
      <w:r w:rsidR="00CB1FAB" w:rsidRPr="0098570D">
        <w:rPr>
          <w:color w:val="000000" w:themeColor="text1"/>
          <w:szCs w:val="22"/>
          <w:lang w:val="el-GR"/>
        </w:rPr>
        <w:t> </w:t>
      </w:r>
      <w:proofErr w:type="spellStart"/>
      <w:r w:rsidRPr="0098570D">
        <w:rPr>
          <w:color w:val="000000" w:themeColor="text1"/>
          <w:szCs w:val="22"/>
          <w:lang w:val="el-GR"/>
        </w:rPr>
        <w:t>mg</w:t>
      </w:r>
      <w:proofErr w:type="spellEnd"/>
      <w:r w:rsidRPr="0098570D">
        <w:rPr>
          <w:color w:val="000000" w:themeColor="text1"/>
          <w:szCs w:val="22"/>
          <w:lang w:val="el-GR"/>
        </w:rPr>
        <w:t xml:space="preserve"> δεν επέφερε κλινικά </w:t>
      </w:r>
      <w:r w:rsidR="009D4C25" w:rsidRPr="0098570D">
        <w:rPr>
          <w:color w:val="000000" w:themeColor="text1"/>
          <w:szCs w:val="22"/>
          <w:lang w:val="el-GR"/>
        </w:rPr>
        <w:t xml:space="preserve">σημαντική </w:t>
      </w:r>
      <w:r w:rsidRPr="0098570D">
        <w:rPr>
          <w:color w:val="000000" w:themeColor="text1"/>
          <w:szCs w:val="22"/>
          <w:lang w:val="el-GR"/>
        </w:rPr>
        <w:t xml:space="preserve">επίδραση στη </w:t>
      </w:r>
      <w:proofErr w:type="spellStart"/>
      <w:r w:rsidRPr="0098570D">
        <w:rPr>
          <w:color w:val="000000" w:themeColor="text1"/>
          <w:szCs w:val="22"/>
          <w:lang w:val="el-GR"/>
        </w:rPr>
        <w:t>φαρμακοκινητική</w:t>
      </w:r>
      <w:proofErr w:type="spellEnd"/>
      <w:r w:rsidRPr="0098570D">
        <w:rPr>
          <w:color w:val="000000" w:themeColor="text1"/>
          <w:szCs w:val="22"/>
          <w:lang w:val="el-GR"/>
        </w:rPr>
        <w:t xml:space="preserve"> </w:t>
      </w:r>
      <w:r w:rsidR="00B46A90">
        <w:rPr>
          <w:color w:val="000000" w:themeColor="text1"/>
          <w:szCs w:val="22"/>
          <w:lang w:val="el-GR"/>
        </w:rPr>
        <w:t xml:space="preserve">της </w:t>
      </w:r>
      <w:proofErr w:type="spellStart"/>
      <w:r w:rsidR="00B46A90">
        <w:rPr>
          <w:color w:val="000000" w:themeColor="text1"/>
          <w:szCs w:val="22"/>
          <w:lang w:val="el-GR"/>
        </w:rPr>
        <w:t>απιξαμπάνης</w:t>
      </w:r>
      <w:proofErr w:type="spellEnd"/>
      <w:r w:rsidRPr="0098570D">
        <w:rPr>
          <w:color w:val="000000" w:themeColor="text1"/>
          <w:szCs w:val="22"/>
          <w:lang w:val="el-GR"/>
        </w:rPr>
        <w:t xml:space="preserve">. Μετά την χορήγηση των δύο φαρμακευτικών προϊόντων μαζί, η μέση AUC και </w:t>
      </w:r>
      <w:proofErr w:type="spellStart"/>
      <w:r w:rsidRPr="0098570D">
        <w:rPr>
          <w:color w:val="000000" w:themeColor="text1"/>
          <w:szCs w:val="22"/>
          <w:lang w:val="el-GR"/>
        </w:rPr>
        <w:t>C</w:t>
      </w:r>
      <w:r w:rsidRPr="0098570D">
        <w:rPr>
          <w:color w:val="000000" w:themeColor="text1"/>
          <w:szCs w:val="22"/>
          <w:vertAlign w:val="subscript"/>
          <w:lang w:val="el-GR"/>
        </w:rPr>
        <w:t>max</w:t>
      </w:r>
      <w:proofErr w:type="spellEnd"/>
      <w:r w:rsidRPr="0098570D">
        <w:rPr>
          <w:color w:val="000000" w:themeColor="text1"/>
          <w:szCs w:val="22"/>
          <w:lang w:val="el-GR"/>
        </w:rPr>
        <w:t xml:space="preserve"> για </w:t>
      </w:r>
      <w:r w:rsidR="00B46A90">
        <w:rPr>
          <w:color w:val="000000" w:themeColor="text1"/>
          <w:szCs w:val="22"/>
          <w:lang w:val="el-GR"/>
        </w:rPr>
        <w:t xml:space="preserve">την </w:t>
      </w:r>
      <w:proofErr w:type="spellStart"/>
      <w:r w:rsidR="00B46A90">
        <w:rPr>
          <w:color w:val="000000" w:themeColor="text1"/>
          <w:szCs w:val="22"/>
          <w:lang w:val="el-GR"/>
        </w:rPr>
        <w:t>απιξαμπάνη</w:t>
      </w:r>
      <w:proofErr w:type="spellEnd"/>
      <w:r w:rsidRPr="0098570D">
        <w:rPr>
          <w:color w:val="000000" w:themeColor="text1"/>
          <w:szCs w:val="22"/>
          <w:lang w:val="el-GR"/>
        </w:rPr>
        <w:t xml:space="preserve"> ήταν χαμηλότερη κατά 15% και κατά 18% σε σχέση με την περίπτωση που χορηγήθηκε μόν</w:t>
      </w:r>
      <w:r w:rsidR="00B46A90">
        <w:rPr>
          <w:color w:val="000000" w:themeColor="text1"/>
          <w:szCs w:val="22"/>
          <w:lang w:val="el-GR"/>
        </w:rPr>
        <w:t>η</w:t>
      </w:r>
      <w:r w:rsidRPr="0098570D">
        <w:rPr>
          <w:color w:val="000000" w:themeColor="text1"/>
          <w:szCs w:val="22"/>
          <w:lang w:val="el-GR"/>
        </w:rPr>
        <w:t xml:space="preserve"> τ</w:t>
      </w:r>
      <w:r w:rsidR="00B46A90">
        <w:rPr>
          <w:color w:val="000000" w:themeColor="text1"/>
          <w:szCs w:val="22"/>
          <w:lang w:val="el-GR"/>
        </w:rPr>
        <w:t>ης</w:t>
      </w:r>
      <w:r w:rsidRPr="0098570D">
        <w:rPr>
          <w:color w:val="000000" w:themeColor="text1"/>
          <w:szCs w:val="22"/>
          <w:lang w:val="el-GR"/>
        </w:rPr>
        <w:t xml:space="preserve">. Η χορήγηση </w:t>
      </w:r>
      <w:r w:rsidR="00B46A90">
        <w:rPr>
          <w:color w:val="000000" w:themeColor="text1"/>
          <w:szCs w:val="22"/>
          <w:lang w:val="el-GR"/>
        </w:rPr>
        <w:t xml:space="preserve">της </w:t>
      </w:r>
      <w:proofErr w:type="spellStart"/>
      <w:r w:rsidR="00B46A90">
        <w:rPr>
          <w:color w:val="000000" w:themeColor="text1"/>
          <w:szCs w:val="22"/>
          <w:lang w:val="el-GR"/>
        </w:rPr>
        <w:t>απιξαμπάνης</w:t>
      </w:r>
      <w:proofErr w:type="spellEnd"/>
      <w:r w:rsidR="00B46A90">
        <w:rPr>
          <w:color w:val="000000" w:themeColor="text1"/>
          <w:szCs w:val="22"/>
          <w:lang w:val="el-GR"/>
        </w:rPr>
        <w:t xml:space="preserve"> </w:t>
      </w:r>
      <w:r w:rsidRPr="0098570D">
        <w:rPr>
          <w:color w:val="000000" w:themeColor="text1"/>
          <w:szCs w:val="22"/>
          <w:lang w:val="el-GR"/>
        </w:rPr>
        <w:t>10</w:t>
      </w:r>
      <w:r w:rsidR="00CB1FAB" w:rsidRPr="0098570D">
        <w:rPr>
          <w:color w:val="000000" w:themeColor="text1"/>
          <w:szCs w:val="22"/>
          <w:lang w:val="el-GR"/>
        </w:rPr>
        <w:t> </w:t>
      </w:r>
      <w:proofErr w:type="spellStart"/>
      <w:r w:rsidRPr="0098570D">
        <w:rPr>
          <w:color w:val="000000" w:themeColor="text1"/>
          <w:szCs w:val="22"/>
          <w:lang w:val="el-GR"/>
        </w:rPr>
        <w:t>mg</w:t>
      </w:r>
      <w:proofErr w:type="spellEnd"/>
      <w:r w:rsidRPr="0098570D">
        <w:rPr>
          <w:color w:val="000000" w:themeColor="text1"/>
          <w:szCs w:val="22"/>
          <w:lang w:val="el-GR"/>
        </w:rPr>
        <w:t xml:space="preserve"> με </w:t>
      </w:r>
      <w:proofErr w:type="spellStart"/>
      <w:r w:rsidRPr="0098570D">
        <w:rPr>
          <w:color w:val="000000" w:themeColor="text1"/>
          <w:szCs w:val="22"/>
          <w:lang w:val="el-GR"/>
        </w:rPr>
        <w:t>φαμοτιδίνη</w:t>
      </w:r>
      <w:proofErr w:type="spellEnd"/>
      <w:r w:rsidRPr="0098570D">
        <w:rPr>
          <w:color w:val="000000" w:themeColor="text1"/>
          <w:szCs w:val="22"/>
          <w:lang w:val="el-GR"/>
        </w:rPr>
        <w:t xml:space="preserve"> 40</w:t>
      </w:r>
      <w:r w:rsidR="00CB1FAB" w:rsidRPr="0098570D">
        <w:rPr>
          <w:color w:val="000000" w:themeColor="text1"/>
          <w:szCs w:val="22"/>
          <w:lang w:val="el-GR"/>
        </w:rPr>
        <w:t> </w:t>
      </w:r>
      <w:proofErr w:type="spellStart"/>
      <w:r w:rsidRPr="0098570D">
        <w:rPr>
          <w:color w:val="000000" w:themeColor="text1"/>
          <w:szCs w:val="22"/>
          <w:lang w:val="el-GR"/>
        </w:rPr>
        <w:t>mg</w:t>
      </w:r>
      <w:proofErr w:type="spellEnd"/>
      <w:r w:rsidRPr="0098570D">
        <w:rPr>
          <w:color w:val="000000" w:themeColor="text1"/>
          <w:szCs w:val="22"/>
          <w:lang w:val="el-GR"/>
        </w:rPr>
        <w:t xml:space="preserve"> δεν είχε επίδραση στην AUC ή τη </w:t>
      </w:r>
      <w:proofErr w:type="spellStart"/>
      <w:r w:rsidRPr="0098570D">
        <w:rPr>
          <w:color w:val="000000" w:themeColor="text1"/>
          <w:szCs w:val="22"/>
          <w:lang w:val="el-GR"/>
        </w:rPr>
        <w:t>C</w:t>
      </w:r>
      <w:r w:rsidRPr="0098570D">
        <w:rPr>
          <w:color w:val="000000" w:themeColor="text1"/>
          <w:szCs w:val="22"/>
          <w:vertAlign w:val="subscript"/>
          <w:lang w:val="el-GR"/>
        </w:rPr>
        <w:t>max</w:t>
      </w:r>
      <w:proofErr w:type="spellEnd"/>
      <w:r w:rsidR="007459FA" w:rsidRPr="0098570D">
        <w:rPr>
          <w:color w:val="000000" w:themeColor="text1"/>
          <w:szCs w:val="22"/>
          <w:lang w:val="el-GR"/>
        </w:rPr>
        <w:t xml:space="preserve"> </w:t>
      </w:r>
      <w:r w:rsidR="00B46A90">
        <w:rPr>
          <w:color w:val="000000" w:themeColor="text1"/>
          <w:szCs w:val="22"/>
          <w:lang w:val="el-GR"/>
        </w:rPr>
        <w:t xml:space="preserve">της </w:t>
      </w:r>
      <w:proofErr w:type="spellStart"/>
      <w:r w:rsidR="00B46A90">
        <w:rPr>
          <w:color w:val="000000" w:themeColor="text1"/>
          <w:szCs w:val="22"/>
          <w:lang w:val="el-GR"/>
        </w:rPr>
        <w:t>απιξαμπάνης</w:t>
      </w:r>
      <w:proofErr w:type="spellEnd"/>
      <w:r w:rsidR="00B46A90">
        <w:rPr>
          <w:color w:val="000000" w:themeColor="text1"/>
          <w:szCs w:val="22"/>
          <w:lang w:val="el-GR"/>
        </w:rPr>
        <w:t>.</w:t>
      </w:r>
    </w:p>
    <w:p w14:paraId="4AAA2A4A" w14:textId="77777777" w:rsidR="00CD50F0" w:rsidRPr="0098570D" w:rsidRDefault="00CD50F0" w:rsidP="00B61615">
      <w:pPr>
        <w:pStyle w:val="EMEABodyText"/>
        <w:rPr>
          <w:color w:val="000000" w:themeColor="text1"/>
          <w:szCs w:val="22"/>
          <w:lang w:val="el-GR"/>
        </w:rPr>
      </w:pPr>
    </w:p>
    <w:p w14:paraId="7D252335" w14:textId="38AC297B" w:rsidR="00CD50F0" w:rsidRPr="0098570D" w:rsidRDefault="00CD50F0" w:rsidP="00764C03">
      <w:pPr>
        <w:pStyle w:val="EMEABodyText"/>
        <w:keepNext/>
        <w:rPr>
          <w:color w:val="000000" w:themeColor="text1"/>
          <w:szCs w:val="22"/>
          <w:u w:val="single"/>
          <w:lang w:val="el-GR"/>
        </w:rPr>
      </w:pPr>
      <w:r w:rsidRPr="0098570D">
        <w:rPr>
          <w:color w:val="000000" w:themeColor="text1"/>
          <w:szCs w:val="22"/>
          <w:u w:val="single"/>
          <w:lang w:val="el-GR"/>
        </w:rPr>
        <w:t xml:space="preserve">Επίδραση </w:t>
      </w:r>
      <w:r w:rsidR="00B46A90" w:rsidRPr="00A7216C">
        <w:rPr>
          <w:color w:val="000000" w:themeColor="text1"/>
          <w:szCs w:val="22"/>
          <w:u w:val="single"/>
          <w:lang w:val="el-GR"/>
        </w:rPr>
        <w:t xml:space="preserve">της </w:t>
      </w:r>
      <w:proofErr w:type="spellStart"/>
      <w:r w:rsidR="00B46A90" w:rsidRPr="00A7216C">
        <w:rPr>
          <w:color w:val="000000" w:themeColor="text1"/>
          <w:szCs w:val="22"/>
          <w:u w:val="single"/>
          <w:lang w:val="el-GR"/>
        </w:rPr>
        <w:t>απιξαμπάνης</w:t>
      </w:r>
      <w:proofErr w:type="spellEnd"/>
      <w:r w:rsidR="00B46A90" w:rsidRPr="00A7216C">
        <w:rPr>
          <w:color w:val="000000" w:themeColor="text1"/>
          <w:szCs w:val="22"/>
          <w:u w:val="single"/>
          <w:lang w:val="el-GR"/>
        </w:rPr>
        <w:t xml:space="preserve"> </w:t>
      </w:r>
      <w:r w:rsidRPr="00B46A90">
        <w:rPr>
          <w:color w:val="000000" w:themeColor="text1"/>
          <w:szCs w:val="22"/>
          <w:u w:val="single"/>
          <w:lang w:val="el-GR"/>
        </w:rPr>
        <w:t>σ</w:t>
      </w:r>
      <w:r w:rsidRPr="0098570D">
        <w:rPr>
          <w:color w:val="000000" w:themeColor="text1"/>
          <w:szCs w:val="22"/>
          <w:u w:val="single"/>
          <w:lang w:val="el-GR"/>
        </w:rPr>
        <w:t>ε άλλα φαρμακευτικά προϊόντα</w:t>
      </w:r>
    </w:p>
    <w:p w14:paraId="14C4AFA7" w14:textId="77777777" w:rsidR="00700DEC" w:rsidRPr="0098570D" w:rsidRDefault="00700DEC" w:rsidP="00B61615">
      <w:pPr>
        <w:pStyle w:val="EMEABodyText"/>
        <w:rPr>
          <w:i/>
          <w:color w:val="000000" w:themeColor="text1"/>
          <w:szCs w:val="22"/>
          <w:lang w:val="el-GR"/>
        </w:rPr>
      </w:pPr>
    </w:p>
    <w:p w14:paraId="589355D6" w14:textId="0B480EE7" w:rsidR="00CD50F0" w:rsidRPr="0098570D" w:rsidRDefault="00CD50F0" w:rsidP="00B61615">
      <w:pPr>
        <w:pStyle w:val="EMEABodyText"/>
        <w:rPr>
          <w:color w:val="000000" w:themeColor="text1"/>
          <w:szCs w:val="22"/>
          <w:lang w:val="el-GR"/>
        </w:rPr>
      </w:pPr>
      <w:r w:rsidRPr="0098570D">
        <w:rPr>
          <w:i/>
          <w:color w:val="000000" w:themeColor="text1"/>
          <w:szCs w:val="22"/>
          <w:lang w:val="el-GR"/>
        </w:rPr>
        <w:t xml:space="preserve">In </w:t>
      </w:r>
      <w:proofErr w:type="spellStart"/>
      <w:r w:rsidRPr="0098570D">
        <w:rPr>
          <w:i/>
          <w:color w:val="000000" w:themeColor="text1"/>
          <w:szCs w:val="22"/>
          <w:lang w:val="el-GR"/>
        </w:rPr>
        <w:t>vitro</w:t>
      </w:r>
      <w:proofErr w:type="spellEnd"/>
      <w:r w:rsidRPr="0098570D">
        <w:rPr>
          <w:color w:val="000000" w:themeColor="text1"/>
          <w:szCs w:val="22"/>
          <w:lang w:val="el-GR"/>
        </w:rPr>
        <w:t xml:space="preserve"> μελέτες </w:t>
      </w:r>
      <w:r w:rsidR="00936ED2">
        <w:rPr>
          <w:color w:val="000000" w:themeColor="text1"/>
          <w:szCs w:val="22"/>
          <w:lang w:val="el-GR"/>
        </w:rPr>
        <w:t xml:space="preserve">της </w:t>
      </w:r>
      <w:proofErr w:type="spellStart"/>
      <w:r w:rsidR="00936ED2">
        <w:rPr>
          <w:color w:val="000000" w:themeColor="text1"/>
          <w:szCs w:val="22"/>
          <w:lang w:val="el-GR"/>
        </w:rPr>
        <w:t>απιξαμπάνης</w:t>
      </w:r>
      <w:proofErr w:type="spellEnd"/>
      <w:r w:rsidR="00936ED2">
        <w:rPr>
          <w:color w:val="000000" w:themeColor="text1"/>
          <w:szCs w:val="22"/>
          <w:lang w:val="el-GR"/>
        </w:rPr>
        <w:t xml:space="preserve"> </w:t>
      </w:r>
      <w:r w:rsidRPr="0098570D">
        <w:rPr>
          <w:color w:val="000000" w:themeColor="text1"/>
          <w:szCs w:val="22"/>
          <w:lang w:val="el-GR"/>
        </w:rPr>
        <w:t xml:space="preserve">δεν έδειξαν ανασταλτική επίδραση στη δράση των CYP1A2, CYP2A6, CYP2B6, CYP2C8, CYP2C9, CYP2D6 ή CYP3A4 (IC50 &gt; 45 </w:t>
      </w:r>
      <w:r w:rsidRPr="0098570D">
        <w:rPr>
          <w:color w:val="000000" w:themeColor="text1"/>
          <w:szCs w:val="22"/>
          <w:lang w:val="el-GR"/>
        </w:rPr>
        <w:sym w:font="Symbol" w:char="F06D"/>
      </w:r>
      <w:r w:rsidRPr="0098570D">
        <w:rPr>
          <w:color w:val="000000" w:themeColor="text1"/>
          <w:szCs w:val="22"/>
          <w:lang w:val="el-GR"/>
        </w:rPr>
        <w:t xml:space="preserve">M) ενώ </w:t>
      </w:r>
      <w:r w:rsidR="00BE7B73" w:rsidRPr="0098570D">
        <w:rPr>
          <w:color w:val="000000" w:themeColor="text1"/>
          <w:szCs w:val="22"/>
          <w:lang w:val="el-GR"/>
        </w:rPr>
        <w:t xml:space="preserve">έδειξαν ασθενή </w:t>
      </w:r>
      <w:r w:rsidRPr="0098570D">
        <w:rPr>
          <w:color w:val="000000" w:themeColor="text1"/>
          <w:szCs w:val="22"/>
          <w:lang w:val="el-GR"/>
        </w:rPr>
        <w:t xml:space="preserve">ανασταλτική επίδραση </w:t>
      </w:r>
      <w:r w:rsidR="00BE7B73" w:rsidRPr="0098570D">
        <w:rPr>
          <w:color w:val="000000" w:themeColor="text1"/>
          <w:szCs w:val="22"/>
          <w:lang w:val="el-GR"/>
        </w:rPr>
        <w:t>στη</w:t>
      </w:r>
      <w:r w:rsidRPr="0098570D">
        <w:rPr>
          <w:color w:val="000000" w:themeColor="text1"/>
          <w:szCs w:val="22"/>
          <w:lang w:val="el-GR"/>
        </w:rPr>
        <w:t xml:space="preserve"> δράση του CYP2C19 (IC50 &gt; 20 </w:t>
      </w:r>
      <w:r w:rsidRPr="0098570D">
        <w:rPr>
          <w:color w:val="000000" w:themeColor="text1"/>
          <w:szCs w:val="22"/>
          <w:lang w:val="el-GR"/>
        </w:rPr>
        <w:sym w:font="Symbol" w:char="F06D"/>
      </w:r>
      <w:r w:rsidRPr="0098570D">
        <w:rPr>
          <w:color w:val="000000" w:themeColor="text1"/>
          <w:szCs w:val="22"/>
          <w:lang w:val="el-GR"/>
        </w:rPr>
        <w:t>M) σε συγκεντρώσεις που είναι σημαντικά μεγαλύτερες από τις μέγιστες συγκεντρώσεις στο πλάσμα</w:t>
      </w:r>
      <w:r w:rsidR="00EA3DF0" w:rsidRPr="0098570D">
        <w:rPr>
          <w:color w:val="000000" w:themeColor="text1"/>
          <w:szCs w:val="22"/>
          <w:lang w:val="el-GR"/>
        </w:rPr>
        <w:t xml:space="preserve"> που παρατηρούνται σε ασθενείς</w:t>
      </w:r>
      <w:r w:rsidRPr="0098570D">
        <w:rPr>
          <w:color w:val="000000" w:themeColor="text1"/>
          <w:szCs w:val="22"/>
          <w:lang w:val="el-GR"/>
        </w:rPr>
        <w:t xml:space="preserve">. </w:t>
      </w:r>
      <w:r w:rsidR="00936ED2">
        <w:rPr>
          <w:color w:val="000000" w:themeColor="text1"/>
          <w:szCs w:val="22"/>
          <w:lang w:val="el-GR"/>
        </w:rPr>
        <w:t xml:space="preserve">Η </w:t>
      </w:r>
      <w:proofErr w:type="spellStart"/>
      <w:r w:rsidR="00936ED2">
        <w:rPr>
          <w:color w:val="000000" w:themeColor="text1"/>
          <w:szCs w:val="22"/>
          <w:lang w:val="el-GR"/>
        </w:rPr>
        <w:t>απιξαμπ</w:t>
      </w:r>
      <w:r w:rsidR="00A7216C">
        <w:rPr>
          <w:color w:val="000000" w:themeColor="text1"/>
          <w:szCs w:val="22"/>
          <w:lang w:val="el-GR"/>
        </w:rPr>
        <w:t>ά</w:t>
      </w:r>
      <w:r w:rsidR="00936ED2">
        <w:rPr>
          <w:color w:val="000000" w:themeColor="text1"/>
          <w:szCs w:val="22"/>
          <w:lang w:val="el-GR"/>
        </w:rPr>
        <w:t>νη</w:t>
      </w:r>
      <w:proofErr w:type="spellEnd"/>
      <w:r w:rsidRPr="0098570D">
        <w:rPr>
          <w:color w:val="000000" w:themeColor="text1"/>
          <w:szCs w:val="22"/>
          <w:lang w:val="el-GR"/>
        </w:rPr>
        <w:t xml:space="preserve"> δεν επέφερε επαγωγή των CYP1A2, CYP2B6, CYP3A4/5 σε συγκέντρωση μέχρι τα 20</w:t>
      </w:r>
      <w:r w:rsidR="00CB1FAB" w:rsidRPr="0098570D">
        <w:rPr>
          <w:color w:val="000000" w:themeColor="text1"/>
          <w:szCs w:val="22"/>
          <w:lang w:val="el-GR"/>
        </w:rPr>
        <w:t> </w:t>
      </w:r>
      <w:r w:rsidRPr="0098570D">
        <w:rPr>
          <w:color w:val="000000" w:themeColor="text1"/>
          <w:szCs w:val="22"/>
          <w:lang w:val="el-GR"/>
        </w:rPr>
        <w:sym w:font="Symbol" w:char="F06D"/>
      </w:r>
      <w:r w:rsidRPr="0098570D">
        <w:rPr>
          <w:color w:val="000000" w:themeColor="text1"/>
          <w:szCs w:val="22"/>
          <w:lang w:val="el-GR"/>
        </w:rPr>
        <w:t xml:space="preserve">M. Συνεπώς, </w:t>
      </w:r>
      <w:r w:rsidR="00936ED2">
        <w:rPr>
          <w:color w:val="000000" w:themeColor="text1"/>
          <w:szCs w:val="22"/>
          <w:lang w:val="el-GR"/>
        </w:rPr>
        <w:t xml:space="preserve">η </w:t>
      </w:r>
      <w:proofErr w:type="spellStart"/>
      <w:r w:rsidR="00936ED2">
        <w:rPr>
          <w:color w:val="000000" w:themeColor="text1"/>
          <w:szCs w:val="22"/>
          <w:lang w:val="el-GR"/>
        </w:rPr>
        <w:t>απιξαμπάνη</w:t>
      </w:r>
      <w:proofErr w:type="spellEnd"/>
      <w:r w:rsidRPr="0098570D">
        <w:rPr>
          <w:color w:val="000000" w:themeColor="text1"/>
          <w:szCs w:val="22"/>
          <w:lang w:val="el-GR"/>
        </w:rPr>
        <w:t xml:space="preserve"> δεν αναμένεται να τροποποιήσει τη μεταβολική κάθαρση των </w:t>
      </w:r>
      <w:proofErr w:type="spellStart"/>
      <w:r w:rsidRPr="0098570D">
        <w:rPr>
          <w:color w:val="000000" w:themeColor="text1"/>
          <w:szCs w:val="22"/>
          <w:lang w:val="el-GR"/>
        </w:rPr>
        <w:t>συγχορηγούμενων</w:t>
      </w:r>
      <w:proofErr w:type="spellEnd"/>
      <w:r w:rsidRPr="0098570D">
        <w:rPr>
          <w:color w:val="000000" w:themeColor="text1"/>
          <w:szCs w:val="22"/>
          <w:lang w:val="el-GR"/>
        </w:rPr>
        <w:t xml:space="preserve"> </w:t>
      </w:r>
      <w:r w:rsidR="002C7FD9" w:rsidRPr="0098570D">
        <w:rPr>
          <w:color w:val="000000" w:themeColor="text1"/>
          <w:szCs w:val="22"/>
          <w:lang w:val="el-GR"/>
        </w:rPr>
        <w:t xml:space="preserve">φαρμακευτικών προϊόντων </w:t>
      </w:r>
      <w:r w:rsidRPr="0098570D">
        <w:rPr>
          <w:color w:val="000000" w:themeColor="text1"/>
          <w:szCs w:val="22"/>
          <w:lang w:val="el-GR"/>
        </w:rPr>
        <w:t xml:space="preserve">που </w:t>
      </w:r>
      <w:proofErr w:type="spellStart"/>
      <w:r w:rsidRPr="0098570D">
        <w:rPr>
          <w:color w:val="000000" w:themeColor="text1"/>
          <w:szCs w:val="22"/>
          <w:lang w:val="el-GR"/>
        </w:rPr>
        <w:t>μεταβολίζονται</w:t>
      </w:r>
      <w:proofErr w:type="spellEnd"/>
      <w:r w:rsidRPr="0098570D">
        <w:rPr>
          <w:color w:val="000000" w:themeColor="text1"/>
          <w:szCs w:val="22"/>
          <w:lang w:val="el-GR"/>
        </w:rPr>
        <w:t xml:space="preserve"> από αυτά τα ένζυμα. </w:t>
      </w:r>
      <w:r w:rsidR="00936ED2">
        <w:rPr>
          <w:color w:val="000000" w:themeColor="text1"/>
          <w:szCs w:val="22"/>
          <w:lang w:val="el-GR"/>
        </w:rPr>
        <w:t xml:space="preserve">Η </w:t>
      </w:r>
      <w:proofErr w:type="spellStart"/>
      <w:r w:rsidR="00936ED2">
        <w:rPr>
          <w:color w:val="000000" w:themeColor="text1"/>
          <w:szCs w:val="22"/>
          <w:lang w:val="el-GR"/>
        </w:rPr>
        <w:t>απιξαμπ</w:t>
      </w:r>
      <w:r w:rsidR="00A7216C">
        <w:rPr>
          <w:color w:val="000000" w:themeColor="text1"/>
          <w:szCs w:val="22"/>
          <w:lang w:val="el-GR"/>
        </w:rPr>
        <w:t>ά</w:t>
      </w:r>
      <w:r w:rsidR="00936ED2">
        <w:rPr>
          <w:color w:val="000000" w:themeColor="text1"/>
          <w:szCs w:val="22"/>
          <w:lang w:val="el-GR"/>
        </w:rPr>
        <w:t>νη</w:t>
      </w:r>
      <w:proofErr w:type="spellEnd"/>
      <w:r w:rsidR="00936ED2">
        <w:rPr>
          <w:color w:val="000000" w:themeColor="text1"/>
          <w:szCs w:val="22"/>
          <w:lang w:val="el-GR"/>
        </w:rPr>
        <w:t xml:space="preserve"> </w:t>
      </w:r>
      <w:r w:rsidRPr="0098570D">
        <w:rPr>
          <w:color w:val="000000" w:themeColor="text1"/>
          <w:szCs w:val="22"/>
          <w:lang w:val="el-GR"/>
        </w:rPr>
        <w:t>δεν είναι σημαντικός αναστολέας της P-</w:t>
      </w:r>
      <w:proofErr w:type="spellStart"/>
      <w:r w:rsidRPr="0098570D">
        <w:rPr>
          <w:color w:val="000000" w:themeColor="text1"/>
          <w:szCs w:val="22"/>
          <w:lang w:val="el-GR"/>
        </w:rPr>
        <w:t>gp</w:t>
      </w:r>
      <w:proofErr w:type="spellEnd"/>
      <w:r w:rsidRPr="0098570D">
        <w:rPr>
          <w:color w:val="000000" w:themeColor="text1"/>
          <w:szCs w:val="22"/>
          <w:lang w:val="el-GR"/>
        </w:rPr>
        <w:t>.</w:t>
      </w:r>
    </w:p>
    <w:p w14:paraId="2750C71D" w14:textId="77777777" w:rsidR="00CD50F0" w:rsidRPr="0098570D" w:rsidRDefault="00CD50F0" w:rsidP="00B61615">
      <w:pPr>
        <w:pStyle w:val="EMEABodyText"/>
        <w:rPr>
          <w:color w:val="000000" w:themeColor="text1"/>
          <w:szCs w:val="22"/>
          <w:lang w:val="el-GR"/>
        </w:rPr>
      </w:pPr>
    </w:p>
    <w:p w14:paraId="60F36B3D" w14:textId="014E8EEE" w:rsidR="00CD50F0" w:rsidRPr="0098570D" w:rsidRDefault="00CD50F0" w:rsidP="00B61615">
      <w:pPr>
        <w:pStyle w:val="EMEABodyText"/>
        <w:rPr>
          <w:color w:val="000000" w:themeColor="text1"/>
          <w:szCs w:val="22"/>
          <w:lang w:val="el-GR"/>
        </w:rPr>
      </w:pPr>
      <w:r w:rsidRPr="0098570D">
        <w:rPr>
          <w:color w:val="000000" w:themeColor="text1"/>
          <w:szCs w:val="22"/>
          <w:lang w:val="el-GR"/>
        </w:rPr>
        <w:t xml:space="preserve">Σε μελέτες που πραγματοποιήθηκαν σε υγιή άτομα, όπως περιγράφεται παρακάτω, </w:t>
      </w:r>
      <w:r w:rsidR="00936ED2">
        <w:rPr>
          <w:color w:val="000000" w:themeColor="text1"/>
          <w:szCs w:val="22"/>
          <w:lang w:val="el-GR"/>
        </w:rPr>
        <w:t xml:space="preserve">η </w:t>
      </w:r>
      <w:proofErr w:type="spellStart"/>
      <w:r w:rsidR="00936ED2">
        <w:rPr>
          <w:color w:val="000000" w:themeColor="text1"/>
          <w:szCs w:val="22"/>
          <w:lang w:val="el-GR"/>
        </w:rPr>
        <w:t>απιξαμπ</w:t>
      </w:r>
      <w:r w:rsidR="00A7216C">
        <w:rPr>
          <w:color w:val="000000" w:themeColor="text1"/>
          <w:szCs w:val="22"/>
          <w:lang w:val="el-GR"/>
        </w:rPr>
        <w:t>ά</w:t>
      </w:r>
      <w:r w:rsidR="00936ED2">
        <w:rPr>
          <w:color w:val="000000" w:themeColor="text1"/>
          <w:szCs w:val="22"/>
          <w:lang w:val="el-GR"/>
        </w:rPr>
        <w:t>νη</w:t>
      </w:r>
      <w:proofErr w:type="spellEnd"/>
      <w:r w:rsidR="00936ED2" w:rsidRPr="0098570D">
        <w:rPr>
          <w:color w:val="000000" w:themeColor="text1"/>
          <w:szCs w:val="22"/>
          <w:lang w:val="el-GR"/>
        </w:rPr>
        <w:t xml:space="preserve"> </w:t>
      </w:r>
      <w:r w:rsidRPr="0098570D">
        <w:rPr>
          <w:color w:val="000000" w:themeColor="text1"/>
          <w:szCs w:val="22"/>
          <w:lang w:val="el-GR"/>
        </w:rPr>
        <w:t xml:space="preserve">δεν άλλαξε σημαντικά τη </w:t>
      </w:r>
      <w:proofErr w:type="spellStart"/>
      <w:r w:rsidRPr="0098570D">
        <w:rPr>
          <w:color w:val="000000" w:themeColor="text1"/>
          <w:szCs w:val="22"/>
          <w:lang w:val="el-GR"/>
        </w:rPr>
        <w:t>φαρμακοκινητική</w:t>
      </w:r>
      <w:proofErr w:type="spellEnd"/>
      <w:r w:rsidRPr="0098570D">
        <w:rPr>
          <w:color w:val="000000" w:themeColor="text1"/>
          <w:szCs w:val="22"/>
          <w:lang w:val="el-GR"/>
        </w:rPr>
        <w:t xml:space="preserve"> της </w:t>
      </w:r>
      <w:proofErr w:type="spellStart"/>
      <w:r w:rsidRPr="0098570D">
        <w:rPr>
          <w:color w:val="000000" w:themeColor="text1"/>
          <w:szCs w:val="22"/>
          <w:lang w:val="el-GR"/>
        </w:rPr>
        <w:t>διγοξίνης</w:t>
      </w:r>
      <w:proofErr w:type="spellEnd"/>
      <w:r w:rsidRPr="0098570D">
        <w:rPr>
          <w:color w:val="000000" w:themeColor="text1"/>
          <w:szCs w:val="22"/>
          <w:lang w:val="el-GR"/>
        </w:rPr>
        <w:t xml:space="preserve">, της </w:t>
      </w:r>
      <w:proofErr w:type="spellStart"/>
      <w:r w:rsidRPr="0098570D">
        <w:rPr>
          <w:color w:val="000000" w:themeColor="text1"/>
          <w:szCs w:val="22"/>
          <w:lang w:val="el-GR"/>
        </w:rPr>
        <w:t>ναπροξένης</w:t>
      </w:r>
      <w:proofErr w:type="spellEnd"/>
      <w:r w:rsidRPr="0098570D">
        <w:rPr>
          <w:color w:val="000000" w:themeColor="text1"/>
          <w:szCs w:val="22"/>
          <w:lang w:val="el-GR"/>
        </w:rPr>
        <w:t xml:space="preserve"> ή της </w:t>
      </w:r>
      <w:proofErr w:type="spellStart"/>
      <w:r w:rsidRPr="0098570D">
        <w:rPr>
          <w:color w:val="000000" w:themeColor="text1"/>
          <w:szCs w:val="22"/>
          <w:lang w:val="el-GR"/>
        </w:rPr>
        <w:t>ατενολόλης</w:t>
      </w:r>
      <w:proofErr w:type="spellEnd"/>
      <w:r w:rsidRPr="0098570D">
        <w:rPr>
          <w:color w:val="000000" w:themeColor="text1"/>
          <w:szCs w:val="22"/>
          <w:lang w:val="el-GR"/>
        </w:rPr>
        <w:t>.</w:t>
      </w:r>
    </w:p>
    <w:p w14:paraId="7565FCD7" w14:textId="77777777" w:rsidR="00CD50F0" w:rsidRPr="0098570D" w:rsidRDefault="00CD50F0" w:rsidP="00B61615">
      <w:pPr>
        <w:pStyle w:val="EMEABodyText"/>
        <w:rPr>
          <w:color w:val="000000" w:themeColor="text1"/>
          <w:szCs w:val="22"/>
          <w:lang w:val="el-GR"/>
        </w:rPr>
      </w:pPr>
    </w:p>
    <w:p w14:paraId="64A1C3B5" w14:textId="77777777" w:rsidR="002C7FD9" w:rsidRPr="0098570D" w:rsidRDefault="00CD50F0" w:rsidP="00AD525B">
      <w:pPr>
        <w:pStyle w:val="EMEABodyText"/>
        <w:keepNext/>
        <w:rPr>
          <w:color w:val="000000" w:themeColor="text1"/>
          <w:szCs w:val="22"/>
          <w:lang w:val="el-GR"/>
        </w:rPr>
      </w:pPr>
      <w:proofErr w:type="spellStart"/>
      <w:r w:rsidRPr="0098570D">
        <w:rPr>
          <w:i/>
          <w:color w:val="000000" w:themeColor="text1"/>
          <w:szCs w:val="22"/>
          <w:lang w:val="el-GR"/>
        </w:rPr>
        <w:t>Διγοξίνη</w:t>
      </w:r>
      <w:proofErr w:type="spellEnd"/>
      <w:r w:rsidRPr="0098570D">
        <w:rPr>
          <w:color w:val="000000" w:themeColor="text1"/>
          <w:szCs w:val="22"/>
          <w:lang w:val="el-GR"/>
        </w:rPr>
        <w:t xml:space="preserve"> </w:t>
      </w:r>
    </w:p>
    <w:p w14:paraId="2CDDDD7B" w14:textId="7B46476B" w:rsidR="00CD50F0" w:rsidRPr="0098570D" w:rsidRDefault="00CD50F0" w:rsidP="00B61615">
      <w:pPr>
        <w:pStyle w:val="EMEABodyText"/>
        <w:rPr>
          <w:color w:val="000000" w:themeColor="text1"/>
          <w:szCs w:val="22"/>
          <w:lang w:val="el-GR"/>
        </w:rPr>
      </w:pPr>
      <w:r w:rsidRPr="0098570D">
        <w:rPr>
          <w:color w:val="000000" w:themeColor="text1"/>
          <w:szCs w:val="22"/>
          <w:lang w:val="el-GR"/>
        </w:rPr>
        <w:t xml:space="preserve">Η </w:t>
      </w:r>
      <w:proofErr w:type="spellStart"/>
      <w:r w:rsidRPr="0098570D">
        <w:rPr>
          <w:color w:val="000000" w:themeColor="text1"/>
          <w:szCs w:val="22"/>
          <w:lang w:val="el-GR"/>
        </w:rPr>
        <w:t>συγχορήγηση</w:t>
      </w:r>
      <w:proofErr w:type="spellEnd"/>
      <w:r w:rsidRPr="0098570D">
        <w:rPr>
          <w:color w:val="000000" w:themeColor="text1"/>
          <w:szCs w:val="22"/>
          <w:lang w:val="el-GR"/>
        </w:rPr>
        <w:t xml:space="preserve"> </w:t>
      </w:r>
      <w:r w:rsidR="00936ED2">
        <w:rPr>
          <w:color w:val="000000" w:themeColor="text1"/>
          <w:szCs w:val="22"/>
          <w:lang w:val="el-GR"/>
        </w:rPr>
        <w:t xml:space="preserve">της </w:t>
      </w:r>
      <w:proofErr w:type="spellStart"/>
      <w:r w:rsidR="00936ED2">
        <w:rPr>
          <w:color w:val="000000" w:themeColor="text1"/>
          <w:szCs w:val="22"/>
          <w:lang w:val="el-GR"/>
        </w:rPr>
        <w:t>απιξαμπάνης</w:t>
      </w:r>
      <w:proofErr w:type="spellEnd"/>
      <w:r w:rsidR="00936ED2">
        <w:rPr>
          <w:color w:val="000000" w:themeColor="text1"/>
          <w:szCs w:val="22"/>
          <w:lang w:val="el-GR"/>
        </w:rPr>
        <w:t xml:space="preserve"> </w:t>
      </w:r>
      <w:r w:rsidRPr="0098570D">
        <w:rPr>
          <w:color w:val="000000" w:themeColor="text1"/>
          <w:szCs w:val="22"/>
          <w:lang w:val="el-GR"/>
        </w:rPr>
        <w:t>(20</w:t>
      </w:r>
      <w:r w:rsidR="00394D85" w:rsidRPr="0098570D">
        <w:rPr>
          <w:color w:val="000000" w:themeColor="text1"/>
          <w:szCs w:val="22"/>
          <w:lang w:val="el-GR"/>
        </w:rPr>
        <w:t> </w:t>
      </w:r>
      <w:proofErr w:type="spellStart"/>
      <w:r w:rsidRPr="0098570D">
        <w:rPr>
          <w:color w:val="000000" w:themeColor="text1"/>
          <w:szCs w:val="22"/>
          <w:lang w:val="el-GR"/>
        </w:rPr>
        <w:t>mg</w:t>
      </w:r>
      <w:proofErr w:type="spellEnd"/>
      <w:r w:rsidRPr="0098570D">
        <w:rPr>
          <w:color w:val="000000" w:themeColor="text1"/>
          <w:szCs w:val="22"/>
          <w:lang w:val="el-GR"/>
        </w:rPr>
        <w:t xml:space="preserve"> μία φορά ημερησίως) με </w:t>
      </w:r>
      <w:proofErr w:type="spellStart"/>
      <w:r w:rsidRPr="0098570D">
        <w:rPr>
          <w:color w:val="000000" w:themeColor="text1"/>
          <w:szCs w:val="22"/>
          <w:lang w:val="el-GR"/>
        </w:rPr>
        <w:t>διγοξίνη</w:t>
      </w:r>
      <w:proofErr w:type="spellEnd"/>
      <w:r w:rsidRPr="0098570D">
        <w:rPr>
          <w:color w:val="000000" w:themeColor="text1"/>
          <w:szCs w:val="22"/>
          <w:lang w:val="el-GR"/>
        </w:rPr>
        <w:t xml:space="preserve"> (0,25 </w:t>
      </w:r>
      <w:proofErr w:type="spellStart"/>
      <w:r w:rsidRPr="0098570D">
        <w:rPr>
          <w:color w:val="000000" w:themeColor="text1"/>
          <w:szCs w:val="22"/>
          <w:lang w:val="el-GR"/>
        </w:rPr>
        <w:t>mg</w:t>
      </w:r>
      <w:proofErr w:type="spellEnd"/>
      <w:r w:rsidRPr="0098570D">
        <w:rPr>
          <w:color w:val="000000" w:themeColor="text1"/>
          <w:szCs w:val="22"/>
          <w:lang w:val="el-GR"/>
        </w:rPr>
        <w:t xml:space="preserve"> μία φορά ημερησίως), ένα υπόστρωμα της P-</w:t>
      </w:r>
      <w:proofErr w:type="spellStart"/>
      <w:r w:rsidRPr="0098570D">
        <w:rPr>
          <w:color w:val="000000" w:themeColor="text1"/>
          <w:szCs w:val="22"/>
          <w:lang w:val="el-GR"/>
        </w:rPr>
        <w:t>gp</w:t>
      </w:r>
      <w:proofErr w:type="spellEnd"/>
      <w:r w:rsidRPr="0098570D">
        <w:rPr>
          <w:color w:val="000000" w:themeColor="text1"/>
          <w:szCs w:val="22"/>
          <w:lang w:val="el-GR"/>
        </w:rPr>
        <w:t xml:space="preserve">, δεν επηρέασε την AUC ή τη </w:t>
      </w:r>
      <w:proofErr w:type="spellStart"/>
      <w:r w:rsidRPr="0098570D">
        <w:rPr>
          <w:color w:val="000000" w:themeColor="text1"/>
          <w:szCs w:val="22"/>
          <w:lang w:val="el-GR"/>
        </w:rPr>
        <w:t>C</w:t>
      </w:r>
      <w:r w:rsidRPr="0098570D">
        <w:rPr>
          <w:color w:val="000000" w:themeColor="text1"/>
          <w:szCs w:val="22"/>
          <w:vertAlign w:val="subscript"/>
          <w:lang w:val="el-GR"/>
        </w:rPr>
        <w:t>max</w:t>
      </w:r>
      <w:proofErr w:type="spellEnd"/>
      <w:r w:rsidRPr="0098570D">
        <w:rPr>
          <w:color w:val="000000" w:themeColor="text1"/>
          <w:szCs w:val="22"/>
          <w:lang w:val="el-GR"/>
        </w:rPr>
        <w:t xml:space="preserve"> της </w:t>
      </w:r>
      <w:proofErr w:type="spellStart"/>
      <w:r w:rsidRPr="0098570D">
        <w:rPr>
          <w:color w:val="000000" w:themeColor="text1"/>
          <w:szCs w:val="22"/>
          <w:lang w:val="el-GR"/>
        </w:rPr>
        <w:t>διγοξίνης</w:t>
      </w:r>
      <w:proofErr w:type="spellEnd"/>
      <w:r w:rsidRPr="0098570D">
        <w:rPr>
          <w:color w:val="000000" w:themeColor="text1"/>
          <w:szCs w:val="22"/>
          <w:lang w:val="el-GR"/>
        </w:rPr>
        <w:t xml:space="preserve">. Επομένως, </w:t>
      </w:r>
      <w:r w:rsidR="00936ED2">
        <w:rPr>
          <w:color w:val="000000" w:themeColor="text1"/>
          <w:szCs w:val="22"/>
          <w:lang w:val="el-GR"/>
        </w:rPr>
        <w:t xml:space="preserve">η </w:t>
      </w:r>
      <w:proofErr w:type="spellStart"/>
      <w:r w:rsidR="00936ED2">
        <w:rPr>
          <w:color w:val="000000" w:themeColor="text1"/>
          <w:szCs w:val="22"/>
          <w:lang w:val="el-GR"/>
        </w:rPr>
        <w:t>απιξαμπάνη</w:t>
      </w:r>
      <w:proofErr w:type="spellEnd"/>
      <w:r w:rsidR="00936ED2">
        <w:rPr>
          <w:color w:val="000000" w:themeColor="text1"/>
          <w:szCs w:val="22"/>
          <w:lang w:val="el-GR"/>
        </w:rPr>
        <w:t xml:space="preserve"> </w:t>
      </w:r>
      <w:r w:rsidRPr="0098570D">
        <w:rPr>
          <w:color w:val="000000" w:themeColor="text1"/>
          <w:szCs w:val="22"/>
          <w:lang w:val="el-GR"/>
        </w:rPr>
        <w:t xml:space="preserve">δεν αναστέλλει την </w:t>
      </w:r>
      <w:proofErr w:type="spellStart"/>
      <w:r w:rsidRPr="0098570D">
        <w:rPr>
          <w:color w:val="000000" w:themeColor="text1"/>
          <w:szCs w:val="22"/>
          <w:lang w:val="el-GR"/>
        </w:rPr>
        <w:t>μεσολαβούμενη</w:t>
      </w:r>
      <w:proofErr w:type="spellEnd"/>
      <w:r w:rsidRPr="0098570D">
        <w:rPr>
          <w:color w:val="000000" w:themeColor="text1"/>
          <w:szCs w:val="22"/>
          <w:lang w:val="el-GR"/>
        </w:rPr>
        <w:t xml:space="preserve"> από την P-</w:t>
      </w:r>
      <w:proofErr w:type="spellStart"/>
      <w:r w:rsidRPr="0098570D">
        <w:rPr>
          <w:color w:val="000000" w:themeColor="text1"/>
          <w:szCs w:val="22"/>
          <w:lang w:val="el-GR"/>
        </w:rPr>
        <w:t>gp</w:t>
      </w:r>
      <w:proofErr w:type="spellEnd"/>
      <w:r w:rsidRPr="0098570D">
        <w:rPr>
          <w:color w:val="000000" w:themeColor="text1"/>
          <w:szCs w:val="22"/>
          <w:lang w:val="el-GR"/>
        </w:rPr>
        <w:t xml:space="preserve"> μετακίνηση του υποστρώματος.</w:t>
      </w:r>
    </w:p>
    <w:p w14:paraId="568692A5" w14:textId="77777777" w:rsidR="00CD50F0" w:rsidRPr="0098570D" w:rsidRDefault="00CD50F0" w:rsidP="00B61615">
      <w:pPr>
        <w:pStyle w:val="EMEABodyText"/>
        <w:rPr>
          <w:color w:val="000000" w:themeColor="text1"/>
          <w:szCs w:val="22"/>
          <w:lang w:val="el-GR"/>
        </w:rPr>
      </w:pPr>
    </w:p>
    <w:p w14:paraId="03B4B16A" w14:textId="77777777" w:rsidR="002C7FD9" w:rsidRPr="0098570D" w:rsidRDefault="00CD50F0" w:rsidP="00EA13E6">
      <w:pPr>
        <w:pStyle w:val="EMEABodyText"/>
        <w:keepNext/>
        <w:keepLines/>
        <w:widowControl w:val="0"/>
        <w:rPr>
          <w:color w:val="000000" w:themeColor="text1"/>
          <w:szCs w:val="22"/>
          <w:lang w:val="el-GR"/>
        </w:rPr>
      </w:pPr>
      <w:proofErr w:type="spellStart"/>
      <w:r w:rsidRPr="0098570D">
        <w:rPr>
          <w:i/>
          <w:color w:val="000000" w:themeColor="text1"/>
          <w:szCs w:val="22"/>
          <w:lang w:val="el-GR"/>
        </w:rPr>
        <w:t>Ναπροξένη</w:t>
      </w:r>
      <w:proofErr w:type="spellEnd"/>
      <w:r w:rsidRPr="0098570D">
        <w:rPr>
          <w:color w:val="000000" w:themeColor="text1"/>
          <w:szCs w:val="22"/>
          <w:lang w:val="el-GR"/>
        </w:rPr>
        <w:t xml:space="preserve"> </w:t>
      </w:r>
    </w:p>
    <w:p w14:paraId="4606F172" w14:textId="67DB820C" w:rsidR="00CD50F0" w:rsidRPr="0098570D" w:rsidRDefault="00CD50F0" w:rsidP="00EA13E6">
      <w:pPr>
        <w:pStyle w:val="EMEABodyText"/>
        <w:keepNext/>
        <w:keepLines/>
        <w:widowControl w:val="0"/>
        <w:rPr>
          <w:color w:val="000000" w:themeColor="text1"/>
          <w:szCs w:val="22"/>
          <w:lang w:val="el-GR"/>
        </w:rPr>
      </w:pPr>
      <w:r w:rsidRPr="0098570D">
        <w:rPr>
          <w:color w:val="000000" w:themeColor="text1"/>
          <w:szCs w:val="22"/>
          <w:lang w:val="el-GR"/>
        </w:rPr>
        <w:t xml:space="preserve">Η </w:t>
      </w:r>
      <w:proofErr w:type="spellStart"/>
      <w:r w:rsidRPr="0098570D">
        <w:rPr>
          <w:color w:val="000000" w:themeColor="text1"/>
          <w:szCs w:val="22"/>
          <w:lang w:val="el-GR"/>
        </w:rPr>
        <w:t>συγχορήγηση</w:t>
      </w:r>
      <w:proofErr w:type="spellEnd"/>
      <w:r w:rsidRPr="0098570D">
        <w:rPr>
          <w:color w:val="000000" w:themeColor="text1"/>
          <w:szCs w:val="22"/>
          <w:lang w:val="el-GR"/>
        </w:rPr>
        <w:t xml:space="preserve"> εφάπαξ δόσεων </w:t>
      </w:r>
      <w:proofErr w:type="spellStart"/>
      <w:r w:rsidR="00936ED2">
        <w:rPr>
          <w:color w:val="000000" w:themeColor="text1"/>
          <w:szCs w:val="22"/>
          <w:lang w:val="el-GR"/>
        </w:rPr>
        <w:t>απιξαμπάνης</w:t>
      </w:r>
      <w:proofErr w:type="spellEnd"/>
      <w:r w:rsidR="00936ED2">
        <w:rPr>
          <w:color w:val="000000" w:themeColor="text1"/>
          <w:szCs w:val="22"/>
          <w:lang w:val="el-GR"/>
        </w:rPr>
        <w:t xml:space="preserve"> </w:t>
      </w:r>
      <w:r w:rsidRPr="0098570D">
        <w:rPr>
          <w:color w:val="000000" w:themeColor="text1"/>
          <w:szCs w:val="22"/>
          <w:lang w:val="el-GR"/>
        </w:rPr>
        <w:t>(10 </w:t>
      </w:r>
      <w:proofErr w:type="spellStart"/>
      <w:r w:rsidRPr="0098570D">
        <w:rPr>
          <w:color w:val="000000" w:themeColor="text1"/>
          <w:szCs w:val="22"/>
          <w:lang w:val="el-GR"/>
        </w:rPr>
        <w:t>mg</w:t>
      </w:r>
      <w:proofErr w:type="spellEnd"/>
      <w:r w:rsidRPr="0098570D">
        <w:rPr>
          <w:color w:val="000000" w:themeColor="text1"/>
          <w:szCs w:val="22"/>
          <w:lang w:val="el-GR"/>
        </w:rPr>
        <w:t xml:space="preserve">) και </w:t>
      </w:r>
      <w:proofErr w:type="spellStart"/>
      <w:r w:rsidRPr="0098570D">
        <w:rPr>
          <w:color w:val="000000" w:themeColor="text1"/>
          <w:szCs w:val="22"/>
          <w:lang w:val="el-GR"/>
        </w:rPr>
        <w:t>ναπροξένης</w:t>
      </w:r>
      <w:proofErr w:type="spellEnd"/>
      <w:r w:rsidRPr="0098570D">
        <w:rPr>
          <w:color w:val="000000" w:themeColor="text1"/>
          <w:szCs w:val="22"/>
          <w:lang w:val="el-GR"/>
        </w:rPr>
        <w:t xml:space="preserve"> (500 </w:t>
      </w:r>
      <w:proofErr w:type="spellStart"/>
      <w:r w:rsidRPr="0098570D">
        <w:rPr>
          <w:color w:val="000000" w:themeColor="text1"/>
          <w:szCs w:val="22"/>
          <w:lang w:val="el-GR"/>
        </w:rPr>
        <w:t>mg</w:t>
      </w:r>
      <w:proofErr w:type="spellEnd"/>
      <w:r w:rsidRPr="0098570D">
        <w:rPr>
          <w:color w:val="000000" w:themeColor="text1"/>
          <w:szCs w:val="22"/>
          <w:lang w:val="el-GR"/>
        </w:rPr>
        <w:t xml:space="preserve">), ένα συχνά χρησιμοποιούμενο ΜΣΑΦ, δεν επέφερε καμία επίπτωση στην AUC ή τη </w:t>
      </w:r>
      <w:proofErr w:type="spellStart"/>
      <w:r w:rsidRPr="0098570D">
        <w:rPr>
          <w:color w:val="000000" w:themeColor="text1"/>
          <w:szCs w:val="22"/>
          <w:lang w:val="el-GR"/>
        </w:rPr>
        <w:t>C</w:t>
      </w:r>
      <w:r w:rsidRPr="0098570D">
        <w:rPr>
          <w:color w:val="000000" w:themeColor="text1"/>
          <w:szCs w:val="22"/>
          <w:vertAlign w:val="subscript"/>
          <w:lang w:val="el-GR"/>
        </w:rPr>
        <w:t>max</w:t>
      </w:r>
      <w:proofErr w:type="spellEnd"/>
      <w:r w:rsidRPr="0098570D">
        <w:rPr>
          <w:color w:val="000000" w:themeColor="text1"/>
          <w:szCs w:val="22"/>
          <w:lang w:val="el-GR"/>
        </w:rPr>
        <w:t xml:space="preserve"> της </w:t>
      </w:r>
      <w:proofErr w:type="spellStart"/>
      <w:r w:rsidRPr="0098570D">
        <w:rPr>
          <w:color w:val="000000" w:themeColor="text1"/>
          <w:szCs w:val="22"/>
          <w:lang w:val="el-GR"/>
        </w:rPr>
        <w:t>ναπροξένης</w:t>
      </w:r>
      <w:proofErr w:type="spellEnd"/>
      <w:r w:rsidRPr="0098570D">
        <w:rPr>
          <w:color w:val="000000" w:themeColor="text1"/>
          <w:szCs w:val="22"/>
          <w:lang w:val="el-GR"/>
        </w:rPr>
        <w:t>.</w:t>
      </w:r>
    </w:p>
    <w:p w14:paraId="13697643" w14:textId="77777777" w:rsidR="00CD50F0" w:rsidRPr="0098570D" w:rsidRDefault="00CD50F0" w:rsidP="00B61615">
      <w:pPr>
        <w:pStyle w:val="EMEABodyText"/>
        <w:rPr>
          <w:color w:val="000000" w:themeColor="text1"/>
          <w:szCs w:val="22"/>
          <w:lang w:val="el-GR"/>
        </w:rPr>
      </w:pPr>
    </w:p>
    <w:p w14:paraId="4FEAA5A1" w14:textId="77777777" w:rsidR="002C7FD9" w:rsidRPr="0098570D" w:rsidRDefault="00CD50F0" w:rsidP="00B61615">
      <w:pPr>
        <w:rPr>
          <w:color w:val="000000" w:themeColor="text1"/>
          <w:szCs w:val="22"/>
        </w:rPr>
      </w:pPr>
      <w:proofErr w:type="spellStart"/>
      <w:r w:rsidRPr="0098570D">
        <w:rPr>
          <w:i/>
          <w:color w:val="000000" w:themeColor="text1"/>
          <w:szCs w:val="22"/>
        </w:rPr>
        <w:t>Ατενολόλη</w:t>
      </w:r>
      <w:proofErr w:type="spellEnd"/>
      <w:r w:rsidRPr="0098570D">
        <w:rPr>
          <w:color w:val="000000" w:themeColor="text1"/>
          <w:szCs w:val="22"/>
        </w:rPr>
        <w:t xml:space="preserve"> </w:t>
      </w:r>
    </w:p>
    <w:p w14:paraId="77E101A7" w14:textId="6B18EB10" w:rsidR="00CD50F0" w:rsidRPr="0098570D" w:rsidRDefault="00CD50F0" w:rsidP="00B61615">
      <w:pPr>
        <w:rPr>
          <w:color w:val="000000" w:themeColor="text1"/>
          <w:szCs w:val="22"/>
        </w:rPr>
      </w:pPr>
      <w:r w:rsidRPr="0098570D">
        <w:rPr>
          <w:color w:val="000000" w:themeColor="text1"/>
          <w:szCs w:val="22"/>
        </w:rPr>
        <w:t xml:space="preserve">Η </w:t>
      </w:r>
      <w:proofErr w:type="spellStart"/>
      <w:r w:rsidRPr="0098570D">
        <w:rPr>
          <w:color w:val="000000" w:themeColor="text1"/>
          <w:szCs w:val="22"/>
        </w:rPr>
        <w:t>συγχορήγηση</w:t>
      </w:r>
      <w:proofErr w:type="spellEnd"/>
      <w:r w:rsidRPr="0098570D">
        <w:rPr>
          <w:color w:val="000000" w:themeColor="text1"/>
          <w:szCs w:val="22"/>
        </w:rPr>
        <w:t xml:space="preserve"> μίας εφάπαξ δόσης </w:t>
      </w:r>
      <w:proofErr w:type="spellStart"/>
      <w:r w:rsidR="00936ED2">
        <w:rPr>
          <w:color w:val="000000" w:themeColor="text1"/>
          <w:szCs w:val="22"/>
        </w:rPr>
        <w:t>απιξαμπάνης</w:t>
      </w:r>
      <w:proofErr w:type="spellEnd"/>
      <w:r w:rsidR="00936ED2">
        <w:rPr>
          <w:color w:val="000000" w:themeColor="text1"/>
          <w:szCs w:val="22"/>
        </w:rPr>
        <w:t xml:space="preserve"> </w:t>
      </w:r>
      <w:r w:rsidRPr="0098570D">
        <w:rPr>
          <w:color w:val="000000" w:themeColor="text1"/>
          <w:szCs w:val="22"/>
        </w:rPr>
        <w:t>(10 </w:t>
      </w:r>
      <w:proofErr w:type="spellStart"/>
      <w:r w:rsidRPr="0098570D">
        <w:rPr>
          <w:color w:val="000000" w:themeColor="text1"/>
          <w:szCs w:val="22"/>
        </w:rPr>
        <w:t>mg</w:t>
      </w:r>
      <w:proofErr w:type="spellEnd"/>
      <w:r w:rsidRPr="0098570D">
        <w:rPr>
          <w:color w:val="000000" w:themeColor="text1"/>
          <w:szCs w:val="22"/>
        </w:rPr>
        <w:t xml:space="preserve">) και </w:t>
      </w:r>
      <w:proofErr w:type="spellStart"/>
      <w:r w:rsidRPr="0098570D">
        <w:rPr>
          <w:color w:val="000000" w:themeColor="text1"/>
          <w:szCs w:val="22"/>
        </w:rPr>
        <w:t>ατενολόλης</w:t>
      </w:r>
      <w:proofErr w:type="spellEnd"/>
      <w:r w:rsidRPr="0098570D">
        <w:rPr>
          <w:color w:val="000000" w:themeColor="text1"/>
          <w:szCs w:val="22"/>
        </w:rPr>
        <w:t xml:space="preserve"> (100 </w:t>
      </w:r>
      <w:proofErr w:type="spellStart"/>
      <w:r w:rsidRPr="0098570D">
        <w:rPr>
          <w:color w:val="000000" w:themeColor="text1"/>
          <w:szCs w:val="22"/>
        </w:rPr>
        <w:t>mg</w:t>
      </w:r>
      <w:proofErr w:type="spellEnd"/>
      <w:r w:rsidRPr="0098570D">
        <w:rPr>
          <w:color w:val="000000" w:themeColor="text1"/>
          <w:szCs w:val="22"/>
        </w:rPr>
        <w:t>), ένας συνηθισμένος β-</w:t>
      </w:r>
      <w:proofErr w:type="spellStart"/>
      <w:r w:rsidRPr="0098570D">
        <w:rPr>
          <w:color w:val="000000" w:themeColor="text1"/>
          <w:szCs w:val="22"/>
        </w:rPr>
        <w:t>αποκλειστής</w:t>
      </w:r>
      <w:proofErr w:type="spellEnd"/>
      <w:r w:rsidRPr="0098570D">
        <w:rPr>
          <w:color w:val="000000" w:themeColor="text1"/>
          <w:szCs w:val="22"/>
        </w:rPr>
        <w:t xml:space="preserve">, δεν τροποποίησε τη </w:t>
      </w:r>
      <w:proofErr w:type="spellStart"/>
      <w:r w:rsidRPr="0098570D">
        <w:rPr>
          <w:color w:val="000000" w:themeColor="text1"/>
          <w:szCs w:val="22"/>
        </w:rPr>
        <w:t>φαρμακοκινητική</w:t>
      </w:r>
      <w:proofErr w:type="spellEnd"/>
      <w:r w:rsidRPr="0098570D">
        <w:rPr>
          <w:color w:val="000000" w:themeColor="text1"/>
          <w:szCs w:val="22"/>
        </w:rPr>
        <w:t xml:space="preserve"> της </w:t>
      </w:r>
      <w:proofErr w:type="spellStart"/>
      <w:r w:rsidRPr="0098570D">
        <w:rPr>
          <w:color w:val="000000" w:themeColor="text1"/>
          <w:szCs w:val="22"/>
        </w:rPr>
        <w:t>ατενολόλης</w:t>
      </w:r>
      <w:proofErr w:type="spellEnd"/>
      <w:r w:rsidRPr="0098570D">
        <w:rPr>
          <w:color w:val="000000" w:themeColor="text1"/>
          <w:szCs w:val="22"/>
        </w:rPr>
        <w:t>.</w:t>
      </w:r>
    </w:p>
    <w:p w14:paraId="0E0960A7" w14:textId="77777777" w:rsidR="00CD50F0" w:rsidRPr="0098570D" w:rsidRDefault="00CD50F0" w:rsidP="00B61615">
      <w:pPr>
        <w:rPr>
          <w:i/>
          <w:color w:val="000000" w:themeColor="text1"/>
          <w:szCs w:val="22"/>
        </w:rPr>
      </w:pPr>
    </w:p>
    <w:p w14:paraId="18CD993F" w14:textId="77777777" w:rsidR="00CB1FAB" w:rsidRPr="0098570D" w:rsidRDefault="00CB1FAB" w:rsidP="00CB1FAB">
      <w:pPr>
        <w:rPr>
          <w:color w:val="000000" w:themeColor="text1"/>
          <w:szCs w:val="22"/>
          <w:u w:val="single"/>
        </w:rPr>
      </w:pPr>
      <w:r w:rsidRPr="0098570D">
        <w:rPr>
          <w:color w:val="000000" w:themeColor="text1"/>
          <w:szCs w:val="22"/>
          <w:u w:val="single"/>
        </w:rPr>
        <w:t xml:space="preserve">Ενεργός </w:t>
      </w:r>
      <w:r w:rsidR="00DB1BFF" w:rsidRPr="0098570D">
        <w:rPr>
          <w:color w:val="000000" w:themeColor="text1"/>
          <w:szCs w:val="22"/>
          <w:u w:val="single"/>
        </w:rPr>
        <w:t>ά</w:t>
      </w:r>
      <w:r w:rsidRPr="0098570D">
        <w:rPr>
          <w:color w:val="000000" w:themeColor="text1"/>
          <w:szCs w:val="22"/>
          <w:u w:val="single"/>
        </w:rPr>
        <w:t>νθρακας</w:t>
      </w:r>
    </w:p>
    <w:p w14:paraId="227CD0AB" w14:textId="77777777" w:rsidR="00700DEC" w:rsidRPr="0098570D" w:rsidRDefault="00700DEC" w:rsidP="00CB1FAB">
      <w:pPr>
        <w:rPr>
          <w:color w:val="000000" w:themeColor="text1"/>
          <w:szCs w:val="22"/>
        </w:rPr>
      </w:pPr>
    </w:p>
    <w:p w14:paraId="295DEE3D" w14:textId="35FEA373" w:rsidR="00CB1FAB" w:rsidRPr="0098570D" w:rsidRDefault="00CB1FAB" w:rsidP="00CB1FAB">
      <w:pPr>
        <w:rPr>
          <w:color w:val="000000" w:themeColor="text1"/>
          <w:szCs w:val="22"/>
        </w:rPr>
      </w:pPr>
      <w:r w:rsidRPr="0098570D">
        <w:rPr>
          <w:color w:val="000000" w:themeColor="text1"/>
          <w:szCs w:val="22"/>
        </w:rPr>
        <w:t xml:space="preserve">Η χορήγηση ενεργού άνθρακα μειώνει την έκθεση </w:t>
      </w:r>
      <w:r w:rsidR="00936ED2">
        <w:rPr>
          <w:color w:val="000000" w:themeColor="text1"/>
          <w:szCs w:val="22"/>
        </w:rPr>
        <w:t xml:space="preserve">στην </w:t>
      </w:r>
      <w:proofErr w:type="spellStart"/>
      <w:r w:rsidR="00936ED2">
        <w:rPr>
          <w:color w:val="000000" w:themeColor="text1"/>
          <w:szCs w:val="22"/>
        </w:rPr>
        <w:t>απιξαμπάνη</w:t>
      </w:r>
      <w:proofErr w:type="spellEnd"/>
      <w:r w:rsidRPr="0098570D">
        <w:rPr>
          <w:color w:val="000000" w:themeColor="text1"/>
          <w:szCs w:val="22"/>
        </w:rPr>
        <w:t xml:space="preserve"> (</w:t>
      </w:r>
      <w:r w:rsidR="00095359" w:rsidRPr="0098570D">
        <w:rPr>
          <w:color w:val="000000" w:themeColor="text1"/>
          <w:szCs w:val="22"/>
        </w:rPr>
        <w:t>βλ.</w:t>
      </w:r>
      <w:r w:rsidRPr="0098570D">
        <w:rPr>
          <w:color w:val="000000" w:themeColor="text1"/>
          <w:szCs w:val="22"/>
        </w:rPr>
        <w:t xml:space="preserve"> παράγραφο</w:t>
      </w:r>
      <w:r w:rsidR="00EA456F" w:rsidRPr="0098570D">
        <w:rPr>
          <w:color w:val="000000" w:themeColor="text1"/>
          <w:szCs w:val="22"/>
        </w:rPr>
        <w:t> </w:t>
      </w:r>
      <w:r w:rsidRPr="0098570D">
        <w:rPr>
          <w:color w:val="000000" w:themeColor="text1"/>
          <w:szCs w:val="22"/>
        </w:rPr>
        <w:t>4.9).</w:t>
      </w:r>
    </w:p>
    <w:p w14:paraId="138963E5" w14:textId="77777777" w:rsidR="00CB1FAB" w:rsidRPr="0098570D" w:rsidRDefault="00CB1FAB" w:rsidP="00CB1FAB">
      <w:pPr>
        <w:rPr>
          <w:i/>
          <w:color w:val="000000" w:themeColor="text1"/>
          <w:szCs w:val="22"/>
        </w:rPr>
      </w:pPr>
    </w:p>
    <w:p w14:paraId="18C9F17B" w14:textId="77777777" w:rsidR="00CD50F0" w:rsidRPr="0098570D" w:rsidRDefault="00CD50F0" w:rsidP="008C5122">
      <w:pPr>
        <w:ind w:left="567" w:hanging="567"/>
        <w:outlineLvl w:val="0"/>
        <w:rPr>
          <w:color w:val="000000" w:themeColor="text1"/>
          <w:szCs w:val="22"/>
        </w:rPr>
      </w:pPr>
      <w:r w:rsidRPr="0098570D">
        <w:rPr>
          <w:b/>
          <w:color w:val="000000" w:themeColor="text1"/>
          <w:szCs w:val="22"/>
        </w:rPr>
        <w:t>4.6</w:t>
      </w:r>
      <w:r w:rsidRPr="0098570D">
        <w:rPr>
          <w:b/>
          <w:color w:val="000000" w:themeColor="text1"/>
          <w:szCs w:val="22"/>
        </w:rPr>
        <w:tab/>
        <w:t>Γονιμότητα, κύηση και γαλουχία</w:t>
      </w:r>
    </w:p>
    <w:p w14:paraId="1641B262" w14:textId="77777777" w:rsidR="00CD50F0" w:rsidRPr="0098570D" w:rsidRDefault="00CD50F0" w:rsidP="008C5122">
      <w:pPr>
        <w:rPr>
          <w:color w:val="000000" w:themeColor="text1"/>
          <w:szCs w:val="22"/>
        </w:rPr>
      </w:pPr>
    </w:p>
    <w:p w14:paraId="71652401" w14:textId="77777777" w:rsidR="0006105B" w:rsidRPr="0098570D" w:rsidRDefault="003E138E" w:rsidP="008C5122">
      <w:pPr>
        <w:pStyle w:val="EMEABodyText"/>
        <w:widowControl w:val="0"/>
        <w:rPr>
          <w:color w:val="000000" w:themeColor="text1"/>
          <w:szCs w:val="22"/>
          <w:u w:val="single"/>
          <w:lang w:val="el-GR"/>
        </w:rPr>
      </w:pPr>
      <w:r w:rsidRPr="0098570D">
        <w:rPr>
          <w:color w:val="000000" w:themeColor="text1"/>
          <w:szCs w:val="22"/>
          <w:u w:val="single"/>
          <w:lang w:val="el-GR"/>
        </w:rPr>
        <w:t>Κύηση</w:t>
      </w:r>
    </w:p>
    <w:p w14:paraId="5023225D" w14:textId="77777777" w:rsidR="00700DEC" w:rsidRPr="0098570D" w:rsidRDefault="00700DEC" w:rsidP="008C5122">
      <w:pPr>
        <w:pStyle w:val="EMEABodyText"/>
        <w:widowControl w:val="0"/>
        <w:rPr>
          <w:color w:val="000000" w:themeColor="text1"/>
          <w:szCs w:val="22"/>
          <w:lang w:val="el-GR"/>
        </w:rPr>
      </w:pPr>
    </w:p>
    <w:p w14:paraId="6EEA281E" w14:textId="652EC545" w:rsidR="00CD50F0" w:rsidRPr="0098570D" w:rsidRDefault="00CD50F0" w:rsidP="008C5122">
      <w:pPr>
        <w:pStyle w:val="EMEABodyText"/>
        <w:widowControl w:val="0"/>
        <w:rPr>
          <w:color w:val="000000" w:themeColor="text1"/>
          <w:szCs w:val="22"/>
          <w:lang w:val="el-GR"/>
        </w:rPr>
      </w:pPr>
      <w:r w:rsidRPr="0098570D">
        <w:rPr>
          <w:color w:val="000000" w:themeColor="text1"/>
          <w:szCs w:val="22"/>
          <w:lang w:val="el-GR"/>
        </w:rPr>
        <w:t xml:space="preserve">Δεν </w:t>
      </w:r>
      <w:r w:rsidR="009D551A" w:rsidRPr="0098570D">
        <w:rPr>
          <w:color w:val="000000" w:themeColor="text1"/>
          <w:szCs w:val="22"/>
          <w:lang w:val="el-GR"/>
        </w:rPr>
        <w:t xml:space="preserve">διατίθενται δεδομένα </w:t>
      </w:r>
      <w:r w:rsidR="002407D7" w:rsidRPr="0098570D">
        <w:rPr>
          <w:color w:val="000000" w:themeColor="text1"/>
          <w:szCs w:val="22"/>
          <w:lang w:val="el-GR"/>
        </w:rPr>
        <w:t xml:space="preserve">σχετικά με </w:t>
      </w:r>
      <w:r w:rsidRPr="0098570D">
        <w:rPr>
          <w:color w:val="000000" w:themeColor="text1"/>
          <w:szCs w:val="22"/>
          <w:lang w:val="el-GR"/>
        </w:rPr>
        <w:t xml:space="preserve">τη </w:t>
      </w:r>
      <w:r w:rsidR="009D551A" w:rsidRPr="0098570D">
        <w:rPr>
          <w:color w:val="000000" w:themeColor="text1"/>
          <w:szCs w:val="22"/>
          <w:lang w:val="el-GR"/>
        </w:rPr>
        <w:t>χρήση</w:t>
      </w:r>
      <w:r w:rsidRPr="0098570D">
        <w:rPr>
          <w:color w:val="000000" w:themeColor="text1"/>
          <w:szCs w:val="22"/>
          <w:lang w:val="el-GR"/>
        </w:rPr>
        <w:t xml:space="preserve"> </w:t>
      </w:r>
      <w:r w:rsidR="00A27388">
        <w:rPr>
          <w:color w:val="000000" w:themeColor="text1"/>
          <w:szCs w:val="22"/>
          <w:lang w:val="el-GR"/>
        </w:rPr>
        <w:t xml:space="preserve">της </w:t>
      </w:r>
      <w:proofErr w:type="spellStart"/>
      <w:r w:rsidR="00A27388">
        <w:rPr>
          <w:color w:val="000000" w:themeColor="text1"/>
          <w:szCs w:val="22"/>
          <w:lang w:val="el-GR"/>
        </w:rPr>
        <w:t>απιξαμπάνης</w:t>
      </w:r>
      <w:proofErr w:type="spellEnd"/>
      <w:r w:rsidR="00A27388">
        <w:rPr>
          <w:color w:val="000000" w:themeColor="text1"/>
          <w:szCs w:val="22"/>
          <w:lang w:val="el-GR"/>
        </w:rPr>
        <w:t xml:space="preserve"> </w:t>
      </w:r>
      <w:r w:rsidRPr="0098570D">
        <w:rPr>
          <w:color w:val="000000" w:themeColor="text1"/>
          <w:szCs w:val="22"/>
          <w:lang w:val="el-GR"/>
        </w:rPr>
        <w:t xml:space="preserve">σε </w:t>
      </w:r>
      <w:r w:rsidR="00536795" w:rsidRPr="0098570D">
        <w:rPr>
          <w:color w:val="000000" w:themeColor="text1"/>
          <w:szCs w:val="22"/>
          <w:lang w:val="el-GR"/>
        </w:rPr>
        <w:t>εγκύους</w:t>
      </w:r>
      <w:r w:rsidRPr="0098570D">
        <w:rPr>
          <w:color w:val="000000" w:themeColor="text1"/>
          <w:szCs w:val="22"/>
          <w:lang w:val="el-GR"/>
        </w:rPr>
        <w:t xml:space="preserve"> γυναίκ</w:t>
      </w:r>
      <w:r w:rsidR="00536795" w:rsidRPr="0098570D">
        <w:rPr>
          <w:color w:val="000000" w:themeColor="text1"/>
          <w:szCs w:val="22"/>
          <w:lang w:val="el-GR"/>
        </w:rPr>
        <w:t>ες</w:t>
      </w:r>
      <w:r w:rsidRPr="0098570D">
        <w:rPr>
          <w:color w:val="000000" w:themeColor="text1"/>
          <w:szCs w:val="22"/>
          <w:lang w:val="el-GR"/>
        </w:rPr>
        <w:t xml:space="preserve">. Μελέτες σε ζώα δεν </w:t>
      </w:r>
      <w:r w:rsidR="00E83852" w:rsidRPr="0098570D">
        <w:rPr>
          <w:color w:val="000000" w:themeColor="text1"/>
          <w:szCs w:val="22"/>
          <w:lang w:val="el-GR"/>
        </w:rPr>
        <w:t>κατ</w:t>
      </w:r>
      <w:r w:rsidRPr="0098570D">
        <w:rPr>
          <w:color w:val="000000" w:themeColor="text1"/>
          <w:szCs w:val="22"/>
          <w:lang w:val="el-GR"/>
        </w:rPr>
        <w:t>έδειξαν άμεσ</w:t>
      </w:r>
      <w:r w:rsidR="009D551A" w:rsidRPr="0098570D">
        <w:rPr>
          <w:color w:val="000000" w:themeColor="text1"/>
          <w:szCs w:val="22"/>
          <w:lang w:val="el-GR"/>
        </w:rPr>
        <w:t>η</w:t>
      </w:r>
      <w:r w:rsidRPr="0098570D">
        <w:rPr>
          <w:color w:val="000000" w:themeColor="text1"/>
          <w:szCs w:val="22"/>
          <w:lang w:val="el-GR"/>
        </w:rPr>
        <w:t xml:space="preserve"> ή έμμεσ</w:t>
      </w:r>
      <w:r w:rsidR="009D551A" w:rsidRPr="0098570D">
        <w:rPr>
          <w:color w:val="000000" w:themeColor="text1"/>
          <w:szCs w:val="22"/>
          <w:lang w:val="el-GR"/>
        </w:rPr>
        <w:t>η</w:t>
      </w:r>
      <w:r w:rsidRPr="0098570D">
        <w:rPr>
          <w:color w:val="000000" w:themeColor="text1"/>
          <w:szCs w:val="22"/>
          <w:lang w:val="el-GR"/>
        </w:rPr>
        <w:t xml:space="preserve"> </w:t>
      </w:r>
      <w:r w:rsidR="009D551A" w:rsidRPr="0098570D">
        <w:rPr>
          <w:color w:val="000000" w:themeColor="text1"/>
          <w:szCs w:val="22"/>
          <w:lang w:val="el-GR"/>
        </w:rPr>
        <w:t>το</w:t>
      </w:r>
      <w:r w:rsidR="003C6665" w:rsidRPr="0098570D">
        <w:rPr>
          <w:color w:val="000000" w:themeColor="text1"/>
          <w:szCs w:val="22"/>
          <w:lang w:val="el-GR"/>
        </w:rPr>
        <w:t>ξ</w:t>
      </w:r>
      <w:r w:rsidR="009D551A" w:rsidRPr="0098570D">
        <w:rPr>
          <w:color w:val="000000" w:themeColor="text1"/>
          <w:szCs w:val="22"/>
          <w:lang w:val="el-GR"/>
        </w:rPr>
        <w:t>ικότητα</w:t>
      </w:r>
      <w:r w:rsidRPr="0098570D">
        <w:rPr>
          <w:color w:val="000000" w:themeColor="text1"/>
          <w:szCs w:val="22"/>
          <w:lang w:val="el-GR"/>
        </w:rPr>
        <w:t xml:space="preserve"> στην αναπαραγωγική ικανότητα</w:t>
      </w:r>
      <w:r w:rsidR="00700DEC" w:rsidRPr="0098570D">
        <w:rPr>
          <w:color w:val="000000" w:themeColor="text1"/>
          <w:szCs w:val="22"/>
          <w:lang w:val="el-GR"/>
        </w:rPr>
        <w:t xml:space="preserve"> (βλ. παράγραφο</w:t>
      </w:r>
      <w:r w:rsidR="00700DEC" w:rsidRPr="0098570D">
        <w:rPr>
          <w:color w:val="000000" w:themeColor="text1"/>
          <w:szCs w:val="22"/>
        </w:rPr>
        <w:t> </w:t>
      </w:r>
      <w:r w:rsidR="00700DEC" w:rsidRPr="0098570D">
        <w:rPr>
          <w:color w:val="000000" w:themeColor="text1"/>
          <w:szCs w:val="22"/>
          <w:lang w:val="el-GR"/>
        </w:rPr>
        <w:t>5.3)</w:t>
      </w:r>
      <w:r w:rsidRPr="0098570D">
        <w:rPr>
          <w:color w:val="000000" w:themeColor="text1"/>
          <w:szCs w:val="22"/>
          <w:lang w:val="el-GR"/>
        </w:rPr>
        <w:t xml:space="preserve">. </w:t>
      </w:r>
      <w:r w:rsidR="00700DEC" w:rsidRPr="0098570D">
        <w:rPr>
          <w:color w:val="000000" w:themeColor="text1"/>
          <w:szCs w:val="22"/>
          <w:lang w:val="el-GR"/>
        </w:rPr>
        <w:t>Ως προληπτικό μέτρο, είναι προτιμ</w:t>
      </w:r>
      <w:r w:rsidR="003233A4" w:rsidRPr="0098570D">
        <w:rPr>
          <w:color w:val="000000" w:themeColor="text1"/>
          <w:szCs w:val="22"/>
          <w:lang w:val="el-GR"/>
        </w:rPr>
        <w:t>ότερο</w:t>
      </w:r>
      <w:r w:rsidR="00700DEC" w:rsidRPr="0098570D">
        <w:rPr>
          <w:color w:val="000000" w:themeColor="text1"/>
          <w:szCs w:val="22"/>
          <w:lang w:val="el-GR"/>
        </w:rPr>
        <w:t xml:space="preserve"> να αποφεύγεται η χρήση </w:t>
      </w:r>
      <w:r w:rsidR="00056539">
        <w:rPr>
          <w:color w:val="000000" w:themeColor="text1"/>
          <w:szCs w:val="22"/>
          <w:lang w:val="el-GR"/>
        </w:rPr>
        <w:t xml:space="preserve">της </w:t>
      </w:r>
      <w:proofErr w:type="spellStart"/>
      <w:r w:rsidR="00056539">
        <w:rPr>
          <w:color w:val="000000" w:themeColor="text1"/>
          <w:szCs w:val="22"/>
          <w:lang w:val="el-GR"/>
        </w:rPr>
        <w:t>απιξαμπάνης</w:t>
      </w:r>
      <w:proofErr w:type="spellEnd"/>
      <w:r w:rsidR="00056539">
        <w:rPr>
          <w:color w:val="000000" w:themeColor="text1"/>
          <w:szCs w:val="22"/>
          <w:lang w:val="el-GR"/>
        </w:rPr>
        <w:t xml:space="preserve"> </w:t>
      </w:r>
      <w:r w:rsidR="00700DEC" w:rsidRPr="0098570D">
        <w:rPr>
          <w:color w:val="000000" w:themeColor="text1"/>
          <w:szCs w:val="22"/>
          <w:lang w:val="el-GR"/>
        </w:rPr>
        <w:t>κατά τη διάρκεια της εγκυμοσύνης.</w:t>
      </w:r>
    </w:p>
    <w:p w14:paraId="2811FB0A" w14:textId="77777777" w:rsidR="00CD50F0" w:rsidRPr="0098570D" w:rsidRDefault="00CD50F0" w:rsidP="008C5122">
      <w:pPr>
        <w:pStyle w:val="EMEABodyText"/>
        <w:widowControl w:val="0"/>
        <w:rPr>
          <w:color w:val="000000" w:themeColor="text1"/>
          <w:szCs w:val="22"/>
          <w:lang w:val="el-GR"/>
        </w:rPr>
      </w:pPr>
    </w:p>
    <w:p w14:paraId="54D87716" w14:textId="77777777" w:rsidR="00CD50F0" w:rsidRPr="0098570D" w:rsidRDefault="00CD50F0" w:rsidP="00B61615">
      <w:pPr>
        <w:rPr>
          <w:color w:val="000000" w:themeColor="text1"/>
          <w:szCs w:val="22"/>
          <w:u w:val="single"/>
        </w:rPr>
      </w:pPr>
      <w:r w:rsidRPr="0098570D">
        <w:rPr>
          <w:color w:val="000000" w:themeColor="text1"/>
          <w:szCs w:val="22"/>
          <w:u w:val="single"/>
        </w:rPr>
        <w:t>Θηλασμός</w:t>
      </w:r>
    </w:p>
    <w:p w14:paraId="0F5D79A3" w14:textId="77777777" w:rsidR="00700DEC" w:rsidRPr="0098570D" w:rsidRDefault="00700DEC" w:rsidP="00B61615">
      <w:pPr>
        <w:pStyle w:val="EMEABodyText"/>
        <w:rPr>
          <w:color w:val="000000" w:themeColor="text1"/>
          <w:szCs w:val="22"/>
          <w:lang w:val="el-GR"/>
        </w:rPr>
      </w:pPr>
    </w:p>
    <w:p w14:paraId="1010123F" w14:textId="2A1583AF" w:rsidR="00CD50F0" w:rsidRPr="0098570D" w:rsidRDefault="00CD50F0" w:rsidP="00B61615">
      <w:pPr>
        <w:pStyle w:val="EMEABodyText"/>
        <w:rPr>
          <w:color w:val="000000" w:themeColor="text1"/>
          <w:szCs w:val="22"/>
          <w:lang w:val="el-GR"/>
        </w:rPr>
      </w:pPr>
      <w:r w:rsidRPr="0098570D">
        <w:rPr>
          <w:color w:val="000000" w:themeColor="text1"/>
          <w:szCs w:val="22"/>
          <w:lang w:val="el-GR"/>
        </w:rPr>
        <w:t xml:space="preserve">Δεν είναι γνωστό εάν </w:t>
      </w:r>
      <w:r w:rsidR="00056539">
        <w:rPr>
          <w:color w:val="000000" w:themeColor="text1"/>
          <w:szCs w:val="22"/>
          <w:lang w:val="el-GR"/>
        </w:rPr>
        <w:t xml:space="preserve">η </w:t>
      </w:r>
      <w:proofErr w:type="spellStart"/>
      <w:r w:rsidR="00056539">
        <w:rPr>
          <w:color w:val="000000" w:themeColor="text1"/>
          <w:szCs w:val="22"/>
          <w:lang w:val="el-GR"/>
        </w:rPr>
        <w:t>απιξαμπάνη</w:t>
      </w:r>
      <w:proofErr w:type="spellEnd"/>
      <w:r w:rsidRPr="0098570D">
        <w:rPr>
          <w:color w:val="000000" w:themeColor="text1"/>
          <w:szCs w:val="22"/>
          <w:lang w:val="el-GR"/>
        </w:rPr>
        <w:t xml:space="preserve"> ή οι </w:t>
      </w:r>
      <w:proofErr w:type="spellStart"/>
      <w:r w:rsidRPr="0098570D">
        <w:rPr>
          <w:color w:val="000000" w:themeColor="text1"/>
          <w:szCs w:val="22"/>
          <w:lang w:val="el-GR"/>
        </w:rPr>
        <w:t>μεταβολίτες</w:t>
      </w:r>
      <w:proofErr w:type="spellEnd"/>
      <w:r w:rsidRPr="0098570D">
        <w:rPr>
          <w:color w:val="000000" w:themeColor="text1"/>
          <w:szCs w:val="22"/>
          <w:lang w:val="el-GR"/>
        </w:rPr>
        <w:t xml:space="preserve"> </w:t>
      </w:r>
      <w:r w:rsidR="00056539" w:rsidRPr="0098570D">
        <w:rPr>
          <w:color w:val="000000" w:themeColor="text1"/>
          <w:szCs w:val="22"/>
          <w:lang w:val="el-GR"/>
        </w:rPr>
        <w:t>τ</w:t>
      </w:r>
      <w:r w:rsidR="00056539">
        <w:rPr>
          <w:color w:val="000000" w:themeColor="text1"/>
          <w:szCs w:val="22"/>
          <w:lang w:val="el-GR"/>
        </w:rPr>
        <w:t>ης</w:t>
      </w:r>
      <w:r w:rsidR="00056539" w:rsidRPr="0098570D">
        <w:rPr>
          <w:color w:val="000000" w:themeColor="text1"/>
          <w:szCs w:val="22"/>
          <w:lang w:val="el-GR"/>
        </w:rPr>
        <w:t xml:space="preserve"> </w:t>
      </w:r>
      <w:r w:rsidRPr="0098570D">
        <w:rPr>
          <w:color w:val="000000" w:themeColor="text1"/>
          <w:szCs w:val="22"/>
          <w:lang w:val="el-GR"/>
        </w:rPr>
        <w:t xml:space="preserve">απεκκρίνονται στο ανθρώπινο γάλα. Τα διαθέσιμα δεδομένα </w:t>
      </w:r>
      <w:r w:rsidR="00F25E00" w:rsidRPr="0098570D">
        <w:rPr>
          <w:color w:val="000000" w:themeColor="text1"/>
          <w:szCs w:val="22"/>
          <w:lang w:val="el-GR"/>
        </w:rPr>
        <w:t>σε</w:t>
      </w:r>
      <w:r w:rsidRPr="0098570D">
        <w:rPr>
          <w:color w:val="000000" w:themeColor="text1"/>
          <w:szCs w:val="22"/>
          <w:lang w:val="el-GR"/>
        </w:rPr>
        <w:t xml:space="preserve"> ζώα </w:t>
      </w:r>
      <w:r w:rsidR="00F25E00" w:rsidRPr="0098570D">
        <w:rPr>
          <w:color w:val="000000" w:themeColor="text1"/>
          <w:szCs w:val="22"/>
          <w:lang w:val="el-GR"/>
        </w:rPr>
        <w:t xml:space="preserve">έδειξαν απέκκριση </w:t>
      </w:r>
      <w:r w:rsidR="00056539">
        <w:rPr>
          <w:color w:val="000000" w:themeColor="text1"/>
          <w:szCs w:val="22"/>
          <w:lang w:val="el-GR"/>
        </w:rPr>
        <w:t xml:space="preserve">της </w:t>
      </w:r>
      <w:proofErr w:type="spellStart"/>
      <w:r w:rsidR="00056539">
        <w:rPr>
          <w:color w:val="000000" w:themeColor="text1"/>
          <w:szCs w:val="22"/>
          <w:lang w:val="el-GR"/>
        </w:rPr>
        <w:t>απιξαμπάνης</w:t>
      </w:r>
      <w:proofErr w:type="spellEnd"/>
      <w:r w:rsidR="00056539">
        <w:rPr>
          <w:color w:val="000000" w:themeColor="text1"/>
          <w:szCs w:val="22"/>
          <w:lang w:val="el-GR"/>
        </w:rPr>
        <w:t xml:space="preserve"> </w:t>
      </w:r>
      <w:r w:rsidRPr="0098570D">
        <w:rPr>
          <w:color w:val="000000" w:themeColor="text1"/>
          <w:szCs w:val="22"/>
          <w:lang w:val="el-GR"/>
        </w:rPr>
        <w:t>στο γάλα</w:t>
      </w:r>
      <w:r w:rsidR="00700DEC" w:rsidRPr="0098570D">
        <w:rPr>
          <w:color w:val="000000" w:themeColor="text1"/>
          <w:szCs w:val="22"/>
          <w:lang w:val="el-GR"/>
        </w:rPr>
        <w:t xml:space="preserve"> (βλ. παράγραφο 5.3)</w:t>
      </w:r>
      <w:r w:rsidRPr="0098570D">
        <w:rPr>
          <w:color w:val="000000" w:themeColor="text1"/>
          <w:szCs w:val="22"/>
          <w:lang w:val="el-GR"/>
        </w:rPr>
        <w:t xml:space="preserve">. </w:t>
      </w:r>
      <w:r w:rsidR="00F25E00" w:rsidRPr="0098570D">
        <w:rPr>
          <w:color w:val="000000" w:themeColor="text1"/>
          <w:szCs w:val="22"/>
          <w:lang w:val="el-GR"/>
        </w:rPr>
        <w:t xml:space="preserve">Ο κίνδυνος </w:t>
      </w:r>
      <w:r w:rsidR="00700DEC" w:rsidRPr="0098570D">
        <w:rPr>
          <w:color w:val="000000" w:themeColor="text1"/>
          <w:szCs w:val="22"/>
          <w:lang w:val="el-GR"/>
        </w:rPr>
        <w:t xml:space="preserve">για το θηλάζον παιδί </w:t>
      </w:r>
      <w:r w:rsidR="00F25E00" w:rsidRPr="0098570D">
        <w:rPr>
          <w:color w:val="000000" w:themeColor="text1"/>
          <w:szCs w:val="22"/>
          <w:lang w:val="el-GR"/>
        </w:rPr>
        <w:t>δεν μπορεί να αποκλειστεί.</w:t>
      </w:r>
      <w:r w:rsidRPr="0098570D">
        <w:rPr>
          <w:color w:val="000000" w:themeColor="text1"/>
          <w:szCs w:val="22"/>
          <w:lang w:val="el-GR"/>
        </w:rPr>
        <w:t xml:space="preserve"> </w:t>
      </w:r>
    </w:p>
    <w:p w14:paraId="5398BEEC" w14:textId="77777777" w:rsidR="00CD50F0" w:rsidRPr="0098570D" w:rsidRDefault="00CD50F0" w:rsidP="00B61615">
      <w:pPr>
        <w:pStyle w:val="EMEABodyText"/>
        <w:rPr>
          <w:rFonts w:eastAsia="MS Mincho"/>
          <w:color w:val="000000" w:themeColor="text1"/>
          <w:szCs w:val="22"/>
          <w:lang w:val="el-GR"/>
        </w:rPr>
      </w:pPr>
    </w:p>
    <w:p w14:paraId="25E13AE1" w14:textId="1669A146" w:rsidR="00CD50F0" w:rsidRPr="0098570D" w:rsidRDefault="00CD50F0" w:rsidP="00B61615">
      <w:pPr>
        <w:autoSpaceDE w:val="0"/>
        <w:autoSpaceDN w:val="0"/>
        <w:adjustRightInd w:val="0"/>
        <w:rPr>
          <w:color w:val="000000" w:themeColor="text1"/>
          <w:szCs w:val="22"/>
        </w:rPr>
      </w:pPr>
      <w:r w:rsidRPr="0098570D">
        <w:rPr>
          <w:color w:val="000000" w:themeColor="text1"/>
          <w:szCs w:val="22"/>
        </w:rPr>
        <w:t xml:space="preserve">Πρέπει να </w:t>
      </w:r>
      <w:r w:rsidR="00CF0601" w:rsidRPr="0098570D">
        <w:rPr>
          <w:color w:val="000000" w:themeColor="text1"/>
          <w:szCs w:val="22"/>
        </w:rPr>
        <w:t xml:space="preserve">αποφασιστεί </w:t>
      </w:r>
      <w:r w:rsidRPr="0098570D">
        <w:rPr>
          <w:color w:val="000000" w:themeColor="text1"/>
          <w:szCs w:val="22"/>
        </w:rPr>
        <w:t>εάν θα διακοπεί ο θηλασμός ή θα διακοπ</w:t>
      </w:r>
      <w:r w:rsidR="00CF0601" w:rsidRPr="0098570D">
        <w:rPr>
          <w:color w:val="000000" w:themeColor="text1"/>
          <w:szCs w:val="22"/>
        </w:rPr>
        <w:t>εί/θα αποφευχθεί</w:t>
      </w:r>
      <w:r w:rsidR="00643EE0" w:rsidRPr="0098570D">
        <w:rPr>
          <w:color w:val="000000" w:themeColor="text1"/>
          <w:szCs w:val="22"/>
        </w:rPr>
        <w:t xml:space="preserve"> </w:t>
      </w:r>
      <w:r w:rsidR="00CF0601" w:rsidRPr="0098570D">
        <w:rPr>
          <w:color w:val="000000" w:themeColor="text1"/>
          <w:szCs w:val="22"/>
        </w:rPr>
        <w:t>η</w:t>
      </w:r>
      <w:r w:rsidRPr="0098570D">
        <w:rPr>
          <w:color w:val="000000" w:themeColor="text1"/>
          <w:szCs w:val="22"/>
        </w:rPr>
        <w:t xml:space="preserve"> θεραπεία με </w:t>
      </w:r>
      <w:proofErr w:type="spellStart"/>
      <w:r w:rsidR="00056539">
        <w:rPr>
          <w:color w:val="000000" w:themeColor="text1"/>
          <w:szCs w:val="22"/>
        </w:rPr>
        <w:t>απιξαμπάνη</w:t>
      </w:r>
      <w:proofErr w:type="spellEnd"/>
      <w:r w:rsidR="00700DEC" w:rsidRPr="0098570D">
        <w:rPr>
          <w:color w:val="000000" w:themeColor="text1"/>
          <w:szCs w:val="22"/>
        </w:rPr>
        <w:t>, λαμβάνοντας υπόψη το όφελος του θηλασμού για το παιδί και το όφελος της θεραπείας για τη γυναίκα</w:t>
      </w:r>
      <w:r w:rsidRPr="0098570D">
        <w:rPr>
          <w:color w:val="000000" w:themeColor="text1"/>
          <w:szCs w:val="22"/>
        </w:rPr>
        <w:t>.</w:t>
      </w:r>
    </w:p>
    <w:p w14:paraId="4C9C86BB" w14:textId="77777777" w:rsidR="00CD50F0" w:rsidRPr="0098570D" w:rsidRDefault="00CD50F0" w:rsidP="00B61615">
      <w:pPr>
        <w:rPr>
          <w:color w:val="000000" w:themeColor="text1"/>
          <w:szCs w:val="22"/>
        </w:rPr>
      </w:pPr>
    </w:p>
    <w:p w14:paraId="2BE9883B" w14:textId="77777777" w:rsidR="00CD50F0" w:rsidRPr="0098570D" w:rsidRDefault="00CD50F0" w:rsidP="004A04D9">
      <w:pPr>
        <w:keepNext/>
        <w:keepLines/>
        <w:rPr>
          <w:color w:val="000000" w:themeColor="text1"/>
          <w:szCs w:val="22"/>
          <w:u w:val="single"/>
        </w:rPr>
      </w:pPr>
      <w:r w:rsidRPr="0098570D">
        <w:rPr>
          <w:color w:val="000000" w:themeColor="text1"/>
          <w:szCs w:val="22"/>
          <w:u w:val="single"/>
        </w:rPr>
        <w:t>Γονιμότητα</w:t>
      </w:r>
    </w:p>
    <w:p w14:paraId="391C002C" w14:textId="77777777" w:rsidR="00700DEC" w:rsidRPr="0098570D" w:rsidRDefault="00700DEC" w:rsidP="004A04D9">
      <w:pPr>
        <w:keepNext/>
        <w:keepLines/>
        <w:autoSpaceDE w:val="0"/>
        <w:autoSpaceDN w:val="0"/>
        <w:adjustRightInd w:val="0"/>
        <w:rPr>
          <w:color w:val="000000" w:themeColor="text1"/>
          <w:szCs w:val="22"/>
        </w:rPr>
      </w:pPr>
    </w:p>
    <w:p w14:paraId="023F6F6E" w14:textId="6D5CC5F4" w:rsidR="00CD50F0" w:rsidRPr="0098570D" w:rsidRDefault="00CD50F0" w:rsidP="004A04D9">
      <w:pPr>
        <w:keepNext/>
        <w:keepLines/>
        <w:autoSpaceDE w:val="0"/>
        <w:autoSpaceDN w:val="0"/>
        <w:adjustRightInd w:val="0"/>
        <w:rPr>
          <w:color w:val="000000" w:themeColor="text1"/>
          <w:szCs w:val="22"/>
        </w:rPr>
      </w:pPr>
      <w:r w:rsidRPr="0098570D">
        <w:rPr>
          <w:color w:val="000000" w:themeColor="text1"/>
          <w:szCs w:val="22"/>
        </w:rPr>
        <w:t xml:space="preserve">Μελέτες σε ζώα στα οποία χορηγήθηκε </w:t>
      </w:r>
      <w:proofErr w:type="spellStart"/>
      <w:r w:rsidR="00056539">
        <w:rPr>
          <w:color w:val="000000" w:themeColor="text1"/>
          <w:szCs w:val="22"/>
        </w:rPr>
        <w:t>απιξαμπάνη</w:t>
      </w:r>
      <w:proofErr w:type="spellEnd"/>
      <w:r w:rsidR="00056539" w:rsidRPr="0098570D">
        <w:rPr>
          <w:color w:val="000000" w:themeColor="text1"/>
          <w:szCs w:val="22"/>
        </w:rPr>
        <w:t xml:space="preserve"> </w:t>
      </w:r>
      <w:r w:rsidRPr="0098570D">
        <w:rPr>
          <w:color w:val="000000" w:themeColor="text1"/>
          <w:szCs w:val="22"/>
        </w:rPr>
        <w:t>δεν έχουν δείξει κάποια επίδραση στη γονιμότητα. (</w:t>
      </w:r>
      <w:r w:rsidR="00095359" w:rsidRPr="0098570D">
        <w:rPr>
          <w:color w:val="000000" w:themeColor="text1"/>
          <w:szCs w:val="22"/>
        </w:rPr>
        <w:t>βλ.</w:t>
      </w:r>
      <w:r w:rsidRPr="0098570D">
        <w:rPr>
          <w:color w:val="000000" w:themeColor="text1"/>
          <w:szCs w:val="22"/>
        </w:rPr>
        <w:t xml:space="preserve"> </w:t>
      </w:r>
      <w:r w:rsidR="00FD6A19" w:rsidRPr="0098570D">
        <w:rPr>
          <w:color w:val="000000" w:themeColor="text1"/>
          <w:szCs w:val="22"/>
        </w:rPr>
        <w:t>παράγραφο</w:t>
      </w:r>
      <w:r w:rsidR="00EA456F" w:rsidRPr="0098570D">
        <w:rPr>
          <w:color w:val="000000" w:themeColor="text1"/>
          <w:szCs w:val="22"/>
        </w:rPr>
        <w:t> </w:t>
      </w:r>
      <w:r w:rsidRPr="0098570D">
        <w:rPr>
          <w:color w:val="000000" w:themeColor="text1"/>
          <w:szCs w:val="22"/>
        </w:rPr>
        <w:t>5.3).</w:t>
      </w:r>
    </w:p>
    <w:p w14:paraId="56A28176" w14:textId="77777777" w:rsidR="00CD50F0" w:rsidRPr="0098570D" w:rsidRDefault="00CD50F0" w:rsidP="00B61615">
      <w:pPr>
        <w:tabs>
          <w:tab w:val="left" w:pos="567"/>
        </w:tabs>
        <w:rPr>
          <w:b/>
          <w:color w:val="000000" w:themeColor="text1"/>
          <w:szCs w:val="22"/>
        </w:rPr>
      </w:pPr>
    </w:p>
    <w:p w14:paraId="334D760B" w14:textId="77777777" w:rsidR="00CD50F0" w:rsidRPr="0098570D" w:rsidRDefault="00CD50F0" w:rsidP="00B61615">
      <w:pPr>
        <w:ind w:left="567" w:hanging="567"/>
        <w:outlineLvl w:val="0"/>
        <w:rPr>
          <w:color w:val="000000" w:themeColor="text1"/>
          <w:szCs w:val="22"/>
        </w:rPr>
      </w:pPr>
      <w:r w:rsidRPr="0098570D">
        <w:rPr>
          <w:b/>
          <w:color w:val="000000" w:themeColor="text1"/>
          <w:szCs w:val="22"/>
        </w:rPr>
        <w:t>4.7</w:t>
      </w:r>
      <w:r w:rsidRPr="0098570D">
        <w:rPr>
          <w:b/>
          <w:color w:val="000000" w:themeColor="text1"/>
          <w:szCs w:val="22"/>
        </w:rPr>
        <w:tab/>
        <w:t xml:space="preserve">Επιδράσεις στην ικανότητα οδήγησης και χειρισμού </w:t>
      </w:r>
      <w:r w:rsidR="003E138E" w:rsidRPr="0098570D">
        <w:rPr>
          <w:b/>
          <w:color w:val="000000" w:themeColor="text1"/>
          <w:szCs w:val="22"/>
        </w:rPr>
        <w:t>μηχανημάτων</w:t>
      </w:r>
    </w:p>
    <w:p w14:paraId="3DB65D3C" w14:textId="77777777" w:rsidR="00CD50F0" w:rsidRPr="0098570D" w:rsidRDefault="00CD50F0" w:rsidP="00B61615">
      <w:pPr>
        <w:rPr>
          <w:color w:val="000000" w:themeColor="text1"/>
          <w:szCs w:val="22"/>
        </w:rPr>
      </w:pPr>
    </w:p>
    <w:p w14:paraId="1823AD74" w14:textId="0BBAD063" w:rsidR="00CD50F0" w:rsidRPr="0098570D" w:rsidRDefault="00A062E1" w:rsidP="00B61615">
      <w:pPr>
        <w:pStyle w:val="EMEABodyText"/>
        <w:rPr>
          <w:color w:val="000000" w:themeColor="text1"/>
          <w:szCs w:val="22"/>
          <w:lang w:val="el-GR"/>
        </w:rPr>
      </w:pPr>
      <w:r>
        <w:rPr>
          <w:color w:val="000000" w:themeColor="text1"/>
          <w:szCs w:val="22"/>
          <w:lang w:val="el-GR"/>
        </w:rPr>
        <w:t xml:space="preserve">Η </w:t>
      </w:r>
      <w:proofErr w:type="spellStart"/>
      <w:r>
        <w:rPr>
          <w:color w:val="000000" w:themeColor="text1"/>
          <w:szCs w:val="22"/>
          <w:lang w:val="el-GR"/>
        </w:rPr>
        <w:t>απιξαμπάνη</w:t>
      </w:r>
      <w:proofErr w:type="spellEnd"/>
      <w:r w:rsidR="00CD50F0" w:rsidRPr="0098570D">
        <w:rPr>
          <w:color w:val="000000" w:themeColor="text1"/>
          <w:szCs w:val="22"/>
          <w:lang w:val="el-GR"/>
        </w:rPr>
        <w:t xml:space="preserve"> δεν έχει καμία ή έχει </w:t>
      </w:r>
      <w:r w:rsidR="00CF0601" w:rsidRPr="0098570D">
        <w:rPr>
          <w:color w:val="000000" w:themeColor="text1"/>
          <w:szCs w:val="22"/>
          <w:lang w:val="el-GR"/>
        </w:rPr>
        <w:t>ασήμαντη</w:t>
      </w:r>
      <w:r w:rsidR="00CD50F0" w:rsidRPr="0098570D">
        <w:rPr>
          <w:color w:val="000000" w:themeColor="text1"/>
          <w:szCs w:val="22"/>
          <w:lang w:val="el-GR"/>
        </w:rPr>
        <w:t xml:space="preserve"> επίδραση στην ικανότητα οδήγησης </w:t>
      </w:r>
      <w:r w:rsidR="00CF0601" w:rsidRPr="0098570D">
        <w:rPr>
          <w:color w:val="000000" w:themeColor="text1"/>
          <w:szCs w:val="22"/>
          <w:lang w:val="el-GR"/>
        </w:rPr>
        <w:t>και</w:t>
      </w:r>
      <w:r w:rsidR="00CD50F0" w:rsidRPr="0098570D">
        <w:rPr>
          <w:color w:val="000000" w:themeColor="text1"/>
          <w:szCs w:val="22"/>
          <w:lang w:val="el-GR"/>
        </w:rPr>
        <w:t xml:space="preserve"> χειρισμού </w:t>
      </w:r>
      <w:r w:rsidR="003E138E" w:rsidRPr="0098570D">
        <w:rPr>
          <w:color w:val="000000" w:themeColor="text1"/>
          <w:szCs w:val="22"/>
          <w:lang w:val="el-GR"/>
        </w:rPr>
        <w:t>μηχανημάτων</w:t>
      </w:r>
      <w:r w:rsidR="00CD50F0" w:rsidRPr="0098570D">
        <w:rPr>
          <w:color w:val="000000" w:themeColor="text1"/>
          <w:szCs w:val="22"/>
          <w:lang w:val="el-GR"/>
        </w:rPr>
        <w:t>.</w:t>
      </w:r>
    </w:p>
    <w:p w14:paraId="2BC1E8C6" w14:textId="77777777" w:rsidR="00CD50F0" w:rsidRPr="0098570D" w:rsidRDefault="00CD50F0" w:rsidP="00B61615">
      <w:pPr>
        <w:rPr>
          <w:color w:val="000000" w:themeColor="text1"/>
          <w:szCs w:val="22"/>
        </w:rPr>
      </w:pPr>
    </w:p>
    <w:p w14:paraId="490BBF28" w14:textId="77777777" w:rsidR="00CD50F0" w:rsidRPr="0098570D" w:rsidRDefault="00CD50F0" w:rsidP="00C81E35">
      <w:pPr>
        <w:keepNext/>
        <w:widowControl/>
        <w:numPr>
          <w:ilvl w:val="1"/>
          <w:numId w:val="1"/>
        </w:numPr>
        <w:outlineLvl w:val="0"/>
        <w:rPr>
          <w:b/>
          <w:color w:val="000000" w:themeColor="text1"/>
          <w:szCs w:val="22"/>
        </w:rPr>
      </w:pPr>
      <w:r w:rsidRPr="0098570D">
        <w:rPr>
          <w:b/>
          <w:color w:val="000000" w:themeColor="text1"/>
          <w:szCs w:val="22"/>
        </w:rPr>
        <w:t>Ανεπιθύμητες ενέργειες</w:t>
      </w:r>
    </w:p>
    <w:p w14:paraId="62B14974" w14:textId="77777777" w:rsidR="00CD50F0" w:rsidRPr="0098570D" w:rsidRDefault="00CD50F0" w:rsidP="00C81E35">
      <w:pPr>
        <w:keepNext/>
        <w:outlineLvl w:val="0"/>
        <w:rPr>
          <w:b/>
          <w:color w:val="000000" w:themeColor="text1"/>
          <w:szCs w:val="22"/>
        </w:rPr>
      </w:pPr>
    </w:p>
    <w:p w14:paraId="465BE4DF" w14:textId="77777777" w:rsidR="00CB1FAB" w:rsidRPr="0098570D" w:rsidRDefault="00CB1FAB" w:rsidP="00C81E35">
      <w:pPr>
        <w:keepNext/>
        <w:outlineLvl w:val="0"/>
        <w:rPr>
          <w:bCs/>
          <w:color w:val="000000" w:themeColor="text1"/>
          <w:szCs w:val="22"/>
          <w:u w:val="single"/>
        </w:rPr>
      </w:pPr>
      <w:r w:rsidRPr="0098570D">
        <w:rPr>
          <w:bCs/>
          <w:color w:val="000000" w:themeColor="text1"/>
          <w:szCs w:val="22"/>
          <w:u w:val="single"/>
        </w:rPr>
        <w:t>Περίληψη του προφίλ ασφάλειας</w:t>
      </w:r>
    </w:p>
    <w:p w14:paraId="4E6810E8" w14:textId="77777777" w:rsidR="00700DEC" w:rsidRPr="0098570D" w:rsidRDefault="00700DEC" w:rsidP="00C81E35">
      <w:pPr>
        <w:keepNext/>
        <w:autoSpaceDE w:val="0"/>
        <w:autoSpaceDN w:val="0"/>
        <w:adjustRightInd w:val="0"/>
        <w:rPr>
          <w:color w:val="000000" w:themeColor="text1"/>
          <w:szCs w:val="22"/>
        </w:rPr>
      </w:pPr>
    </w:p>
    <w:p w14:paraId="095D8294" w14:textId="0B0F4A6A" w:rsidR="00B0478F" w:rsidRPr="0098570D" w:rsidRDefault="00BD0B18" w:rsidP="00C81E35">
      <w:pPr>
        <w:keepNext/>
        <w:autoSpaceDE w:val="0"/>
        <w:autoSpaceDN w:val="0"/>
        <w:adjustRightInd w:val="0"/>
        <w:rPr>
          <w:color w:val="000000" w:themeColor="text1"/>
          <w:szCs w:val="22"/>
        </w:rPr>
      </w:pPr>
      <w:r>
        <w:rPr>
          <w:color w:val="000000" w:themeColor="text1"/>
          <w:szCs w:val="22"/>
        </w:rPr>
        <w:t>Η</w:t>
      </w:r>
      <w:r w:rsidR="00670B10" w:rsidRPr="0098570D">
        <w:rPr>
          <w:color w:val="000000" w:themeColor="text1"/>
          <w:szCs w:val="22"/>
        </w:rPr>
        <w:t xml:space="preserve"> </w:t>
      </w:r>
      <w:r w:rsidR="00EA58BA" w:rsidRPr="0098570D">
        <w:rPr>
          <w:color w:val="000000" w:themeColor="text1"/>
          <w:szCs w:val="22"/>
        </w:rPr>
        <w:t xml:space="preserve">ασφάλεια </w:t>
      </w:r>
      <w:r>
        <w:rPr>
          <w:color w:val="000000" w:themeColor="text1"/>
          <w:szCs w:val="22"/>
        </w:rPr>
        <w:t xml:space="preserve">της </w:t>
      </w:r>
      <w:proofErr w:type="spellStart"/>
      <w:r>
        <w:rPr>
          <w:color w:val="000000" w:themeColor="text1"/>
          <w:szCs w:val="22"/>
        </w:rPr>
        <w:t>απιξαμπάνης</w:t>
      </w:r>
      <w:proofErr w:type="spellEnd"/>
      <w:r>
        <w:rPr>
          <w:color w:val="000000" w:themeColor="text1"/>
          <w:szCs w:val="22"/>
        </w:rPr>
        <w:t xml:space="preserve"> </w:t>
      </w:r>
      <w:r w:rsidR="00EA58BA" w:rsidRPr="0098570D">
        <w:rPr>
          <w:color w:val="000000" w:themeColor="text1"/>
          <w:szCs w:val="22"/>
        </w:rPr>
        <w:t xml:space="preserve">έχει εξετασθεί σε 7 κλινικές μελέτες Φάσης </w:t>
      </w:r>
      <w:r w:rsidR="00EA58BA" w:rsidRPr="0098570D">
        <w:rPr>
          <w:rFonts w:eastAsia="MS Mincho"/>
          <w:color w:val="000000" w:themeColor="text1"/>
          <w:szCs w:val="22"/>
        </w:rPr>
        <w:t>III που συμπεριελάμβαναν περισσότερους από 21.000 ασθενείς: πάνω από 5.000</w:t>
      </w:r>
      <w:r w:rsidR="00EA456F" w:rsidRPr="0098570D">
        <w:rPr>
          <w:rFonts w:eastAsia="MS Mincho"/>
          <w:color w:val="000000" w:themeColor="text1"/>
          <w:szCs w:val="22"/>
        </w:rPr>
        <w:t> </w:t>
      </w:r>
      <w:r w:rsidR="00EA58BA" w:rsidRPr="0098570D">
        <w:rPr>
          <w:rFonts w:eastAsia="MS Mincho"/>
          <w:color w:val="000000" w:themeColor="text1"/>
          <w:szCs w:val="22"/>
        </w:rPr>
        <w:t>ασθενείς στις μελέτες πρόληψης ΦΘΕ, πάνω από 11.000</w:t>
      </w:r>
      <w:r w:rsidR="00EA456F" w:rsidRPr="0098570D">
        <w:rPr>
          <w:rFonts w:eastAsia="MS Mincho"/>
          <w:color w:val="000000" w:themeColor="text1"/>
          <w:szCs w:val="22"/>
        </w:rPr>
        <w:t> </w:t>
      </w:r>
      <w:r w:rsidR="00EA58BA" w:rsidRPr="0098570D">
        <w:rPr>
          <w:rFonts w:eastAsia="MS Mincho"/>
          <w:color w:val="000000" w:themeColor="text1"/>
          <w:szCs w:val="22"/>
        </w:rPr>
        <w:t xml:space="preserve">ασθενείς στις μελέτες </w:t>
      </w:r>
      <w:r w:rsidR="00EA58BA" w:rsidRPr="0098570D">
        <w:rPr>
          <w:color w:val="000000" w:themeColor="text1"/>
          <w:szCs w:val="22"/>
        </w:rPr>
        <w:t xml:space="preserve">ΜΒΚΜ και πάνω από </w:t>
      </w:r>
      <w:r w:rsidR="00EA58BA" w:rsidRPr="0098570D">
        <w:rPr>
          <w:rFonts w:eastAsia="MS Mincho"/>
          <w:color w:val="000000" w:themeColor="text1"/>
          <w:szCs w:val="22"/>
        </w:rPr>
        <w:t>4.000</w:t>
      </w:r>
      <w:r w:rsidR="00EA456F" w:rsidRPr="0098570D">
        <w:rPr>
          <w:rFonts w:eastAsia="MS Mincho"/>
          <w:color w:val="000000" w:themeColor="text1"/>
          <w:szCs w:val="22"/>
        </w:rPr>
        <w:t> </w:t>
      </w:r>
      <w:r w:rsidR="00EA58BA" w:rsidRPr="0098570D">
        <w:rPr>
          <w:rFonts w:eastAsia="MS Mincho"/>
          <w:color w:val="000000" w:themeColor="text1"/>
          <w:szCs w:val="22"/>
        </w:rPr>
        <w:t>ασθενείς στις μελέτες θεραπείας ΦΘΕ (θεραπεία ΦΘΕ), για μέση συνολική έκθεση 20 ημερών, 1,7</w:t>
      </w:r>
      <w:r w:rsidR="00EA456F" w:rsidRPr="0098570D">
        <w:rPr>
          <w:rFonts w:eastAsia="MS Mincho"/>
          <w:color w:val="000000" w:themeColor="text1"/>
          <w:szCs w:val="22"/>
        </w:rPr>
        <w:t> </w:t>
      </w:r>
      <w:r w:rsidR="00EA58BA" w:rsidRPr="0098570D">
        <w:rPr>
          <w:rFonts w:eastAsia="MS Mincho"/>
          <w:color w:val="000000" w:themeColor="text1"/>
          <w:szCs w:val="22"/>
        </w:rPr>
        <w:t>ετών και 221</w:t>
      </w:r>
      <w:r w:rsidR="00EA456F" w:rsidRPr="0098570D">
        <w:rPr>
          <w:rFonts w:eastAsia="MS Mincho"/>
          <w:color w:val="000000" w:themeColor="text1"/>
          <w:szCs w:val="22"/>
        </w:rPr>
        <w:t> </w:t>
      </w:r>
      <w:r w:rsidR="00EA58BA" w:rsidRPr="0098570D">
        <w:rPr>
          <w:rFonts w:eastAsia="MS Mincho"/>
          <w:color w:val="000000" w:themeColor="text1"/>
          <w:szCs w:val="22"/>
        </w:rPr>
        <w:t>ημερών, αντίστοιχα (</w:t>
      </w:r>
      <w:r w:rsidR="00095359" w:rsidRPr="0098570D">
        <w:rPr>
          <w:rFonts w:eastAsia="MS Mincho"/>
          <w:color w:val="000000" w:themeColor="text1"/>
          <w:szCs w:val="22"/>
        </w:rPr>
        <w:t>βλ.</w:t>
      </w:r>
      <w:r w:rsidR="00EA58BA" w:rsidRPr="0098570D">
        <w:rPr>
          <w:rFonts w:eastAsia="MS Mincho"/>
          <w:color w:val="000000" w:themeColor="text1"/>
          <w:szCs w:val="22"/>
        </w:rPr>
        <w:t xml:space="preserve"> παράγραφο</w:t>
      </w:r>
      <w:r w:rsidR="00EA456F" w:rsidRPr="0098570D">
        <w:rPr>
          <w:rFonts w:eastAsia="MS Mincho"/>
          <w:color w:val="000000" w:themeColor="text1"/>
          <w:szCs w:val="22"/>
        </w:rPr>
        <w:t> </w:t>
      </w:r>
      <w:r w:rsidR="00EA58BA" w:rsidRPr="0098570D">
        <w:rPr>
          <w:rFonts w:eastAsia="MS Mincho"/>
          <w:color w:val="000000" w:themeColor="text1"/>
          <w:szCs w:val="22"/>
        </w:rPr>
        <w:t>5.1).</w:t>
      </w:r>
    </w:p>
    <w:p w14:paraId="636729A0" w14:textId="77777777" w:rsidR="00CD50F0" w:rsidRPr="0098570D" w:rsidRDefault="00CD50F0" w:rsidP="00B61615">
      <w:pPr>
        <w:autoSpaceDE w:val="0"/>
        <w:autoSpaceDN w:val="0"/>
        <w:adjustRightInd w:val="0"/>
        <w:rPr>
          <w:rFonts w:eastAsia="MS Mincho"/>
          <w:color w:val="000000" w:themeColor="text1"/>
          <w:szCs w:val="22"/>
        </w:rPr>
      </w:pPr>
    </w:p>
    <w:p w14:paraId="07B4D25E" w14:textId="66092E03" w:rsidR="00EA58BA" w:rsidRPr="0098570D" w:rsidRDefault="00EA58BA" w:rsidP="00EA58BA">
      <w:pPr>
        <w:autoSpaceDE w:val="0"/>
        <w:autoSpaceDN w:val="0"/>
        <w:adjustRightInd w:val="0"/>
        <w:rPr>
          <w:rFonts w:eastAsia="MS Mincho"/>
          <w:color w:val="000000" w:themeColor="text1"/>
          <w:szCs w:val="22"/>
        </w:rPr>
      </w:pPr>
      <w:r w:rsidRPr="0098570D">
        <w:rPr>
          <w:color w:val="000000" w:themeColor="text1"/>
          <w:szCs w:val="22"/>
        </w:rPr>
        <w:lastRenderedPageBreak/>
        <w:t>Οι συχνές ανεπιθύμητες ενέργειες ήταν αιμορραγία, μώλωπες, επίσταξη και αιμάτωμα (</w:t>
      </w:r>
      <w:r w:rsidR="00095359" w:rsidRPr="0098570D">
        <w:rPr>
          <w:color w:val="000000" w:themeColor="text1"/>
          <w:szCs w:val="22"/>
        </w:rPr>
        <w:t>βλ.</w:t>
      </w:r>
      <w:r w:rsidRPr="0098570D">
        <w:rPr>
          <w:color w:val="000000" w:themeColor="text1"/>
          <w:szCs w:val="22"/>
        </w:rPr>
        <w:t xml:space="preserve"> Πίνακα </w:t>
      </w:r>
      <w:r w:rsidR="00BD0B18">
        <w:rPr>
          <w:color w:val="000000" w:themeColor="text1"/>
          <w:szCs w:val="22"/>
        </w:rPr>
        <w:t>2</w:t>
      </w:r>
      <w:r w:rsidRPr="0098570D">
        <w:rPr>
          <w:color w:val="000000" w:themeColor="text1"/>
          <w:szCs w:val="22"/>
        </w:rPr>
        <w:t xml:space="preserve"> για το προφίλ των ανεπιθύμητων </w:t>
      </w:r>
      <w:r w:rsidR="002C7FD9" w:rsidRPr="0098570D">
        <w:rPr>
          <w:color w:val="000000" w:themeColor="text1"/>
          <w:szCs w:val="22"/>
        </w:rPr>
        <w:t xml:space="preserve">αντιδράσεων </w:t>
      </w:r>
      <w:r w:rsidRPr="0098570D">
        <w:rPr>
          <w:color w:val="000000" w:themeColor="text1"/>
          <w:szCs w:val="22"/>
        </w:rPr>
        <w:t>και τις συχνότητες ανά ένδειξη).</w:t>
      </w:r>
    </w:p>
    <w:p w14:paraId="3EF72190" w14:textId="77777777" w:rsidR="00EA58BA" w:rsidRPr="0098570D" w:rsidRDefault="00EA58BA" w:rsidP="00EA58BA">
      <w:pPr>
        <w:autoSpaceDE w:val="0"/>
        <w:autoSpaceDN w:val="0"/>
        <w:adjustRightInd w:val="0"/>
        <w:rPr>
          <w:rFonts w:eastAsia="MS Mincho"/>
          <w:color w:val="000000" w:themeColor="text1"/>
          <w:szCs w:val="22"/>
        </w:rPr>
      </w:pPr>
    </w:p>
    <w:p w14:paraId="29CF5ABE" w14:textId="499BFB9C" w:rsidR="00EA58BA" w:rsidRPr="0098570D" w:rsidRDefault="00EA58BA" w:rsidP="00EA58BA">
      <w:pPr>
        <w:rPr>
          <w:color w:val="000000" w:themeColor="text1"/>
          <w:szCs w:val="22"/>
        </w:rPr>
      </w:pPr>
      <w:r w:rsidRPr="0098570D">
        <w:rPr>
          <w:rFonts w:eastAsia="MS Mincho"/>
          <w:color w:val="000000" w:themeColor="text1"/>
          <w:szCs w:val="22"/>
        </w:rPr>
        <w:t xml:space="preserve">Στις μελέτες πρόληψης της ΦΘΕ, συνολικά το 11% των ασθενών που λάμβαναν θεραπεία με </w:t>
      </w:r>
      <w:proofErr w:type="spellStart"/>
      <w:r w:rsidR="00BD0B18">
        <w:rPr>
          <w:rFonts w:eastAsia="MS Mincho"/>
          <w:color w:val="000000" w:themeColor="text1"/>
          <w:szCs w:val="22"/>
        </w:rPr>
        <w:t>απιξαμπάνη</w:t>
      </w:r>
      <w:proofErr w:type="spellEnd"/>
      <w:r w:rsidR="00BD0B18" w:rsidRPr="0098570D">
        <w:rPr>
          <w:rFonts w:eastAsia="MS Mincho"/>
          <w:color w:val="000000" w:themeColor="text1"/>
          <w:szCs w:val="22"/>
        </w:rPr>
        <w:t xml:space="preserve"> </w:t>
      </w:r>
      <w:r w:rsidRPr="0098570D">
        <w:rPr>
          <w:rFonts w:eastAsia="MS Mincho"/>
          <w:color w:val="000000" w:themeColor="text1"/>
          <w:szCs w:val="22"/>
        </w:rPr>
        <w:t>2,5 </w:t>
      </w:r>
      <w:proofErr w:type="spellStart"/>
      <w:r w:rsidRPr="0098570D">
        <w:rPr>
          <w:rFonts w:eastAsia="MS Mincho"/>
          <w:color w:val="000000" w:themeColor="text1"/>
          <w:szCs w:val="22"/>
        </w:rPr>
        <w:t>mg</w:t>
      </w:r>
      <w:proofErr w:type="spellEnd"/>
      <w:r w:rsidRPr="0098570D">
        <w:rPr>
          <w:rFonts w:eastAsia="MS Mincho"/>
          <w:color w:val="000000" w:themeColor="text1"/>
          <w:szCs w:val="22"/>
        </w:rPr>
        <w:t xml:space="preserve"> δύο φορές ημερησίως εμφάνισαν ανεπιθύμητες ενέργειες. </w:t>
      </w:r>
      <w:r w:rsidRPr="0098570D">
        <w:rPr>
          <w:color w:val="000000" w:themeColor="text1"/>
          <w:szCs w:val="22"/>
        </w:rPr>
        <w:t xml:space="preserve">Η συνολική επίπτωση των ανεπιθύμητων ενεργειών που σχετίζονταν με αιμορραγία με </w:t>
      </w:r>
      <w:r w:rsidR="00BD0B18">
        <w:rPr>
          <w:color w:val="000000" w:themeColor="text1"/>
          <w:szCs w:val="22"/>
        </w:rPr>
        <w:t xml:space="preserve">την </w:t>
      </w:r>
      <w:proofErr w:type="spellStart"/>
      <w:r w:rsidR="00BD0B18">
        <w:rPr>
          <w:color w:val="000000" w:themeColor="text1"/>
          <w:szCs w:val="22"/>
        </w:rPr>
        <w:t>αμπιξαμπάνη</w:t>
      </w:r>
      <w:proofErr w:type="spellEnd"/>
      <w:r w:rsidRPr="0098570D">
        <w:rPr>
          <w:color w:val="000000" w:themeColor="text1"/>
          <w:szCs w:val="22"/>
        </w:rPr>
        <w:t xml:space="preserve"> ήταν 10% στις μελέτες με </w:t>
      </w:r>
      <w:proofErr w:type="spellStart"/>
      <w:r w:rsidR="00BD0B18">
        <w:rPr>
          <w:color w:val="000000" w:themeColor="text1"/>
          <w:szCs w:val="22"/>
        </w:rPr>
        <w:t>απιξαμπάνη</w:t>
      </w:r>
      <w:proofErr w:type="spellEnd"/>
      <w:r w:rsidR="00BD0B18" w:rsidRPr="0098570D">
        <w:rPr>
          <w:color w:val="000000" w:themeColor="text1"/>
          <w:szCs w:val="22"/>
        </w:rPr>
        <w:t xml:space="preserve"> </w:t>
      </w:r>
      <w:r w:rsidRPr="0098570D">
        <w:rPr>
          <w:color w:val="000000" w:themeColor="text1"/>
          <w:szCs w:val="22"/>
        </w:rPr>
        <w:t xml:space="preserve">έναντι </w:t>
      </w:r>
      <w:proofErr w:type="spellStart"/>
      <w:r w:rsidRPr="0098570D">
        <w:rPr>
          <w:color w:val="000000" w:themeColor="text1"/>
          <w:szCs w:val="22"/>
        </w:rPr>
        <w:t>ενοξαπαρίνης</w:t>
      </w:r>
      <w:proofErr w:type="spellEnd"/>
      <w:r w:rsidRPr="0098570D">
        <w:rPr>
          <w:color w:val="000000" w:themeColor="text1"/>
          <w:szCs w:val="22"/>
        </w:rPr>
        <w:t>.</w:t>
      </w:r>
    </w:p>
    <w:p w14:paraId="12D9052A" w14:textId="77777777" w:rsidR="00EA58BA" w:rsidRPr="0098570D" w:rsidRDefault="00EA58BA" w:rsidP="00EA58BA">
      <w:pPr>
        <w:autoSpaceDE w:val="0"/>
        <w:autoSpaceDN w:val="0"/>
        <w:adjustRightInd w:val="0"/>
        <w:rPr>
          <w:rFonts w:eastAsia="MS Mincho"/>
          <w:color w:val="000000" w:themeColor="text1"/>
          <w:szCs w:val="22"/>
        </w:rPr>
      </w:pPr>
    </w:p>
    <w:p w14:paraId="2AA7E371" w14:textId="0E4BEDDE" w:rsidR="00EA58BA" w:rsidRPr="0098570D" w:rsidRDefault="00EA58BA" w:rsidP="00EA58BA">
      <w:pPr>
        <w:autoSpaceDE w:val="0"/>
        <w:autoSpaceDN w:val="0"/>
        <w:adjustRightInd w:val="0"/>
        <w:rPr>
          <w:rFonts w:eastAsia="MS Mincho"/>
          <w:color w:val="000000" w:themeColor="text1"/>
          <w:szCs w:val="22"/>
        </w:rPr>
      </w:pPr>
      <w:r w:rsidRPr="0098570D">
        <w:rPr>
          <w:rFonts w:eastAsia="MS Mincho"/>
          <w:color w:val="000000" w:themeColor="text1"/>
          <w:szCs w:val="22"/>
        </w:rPr>
        <w:t xml:space="preserve">Στις μελέτες </w:t>
      </w:r>
      <w:r w:rsidRPr="0098570D">
        <w:rPr>
          <w:color w:val="000000" w:themeColor="text1"/>
          <w:szCs w:val="22"/>
        </w:rPr>
        <w:t xml:space="preserve">ΜΒΚΜ, η συνολική επίπτωση ανεπιθύμητων ενεργειών που σχετίζονταν με αιμορραγία με </w:t>
      </w:r>
      <w:r w:rsidR="00BD0B18">
        <w:rPr>
          <w:color w:val="000000" w:themeColor="text1"/>
          <w:szCs w:val="22"/>
        </w:rPr>
        <w:t xml:space="preserve">την </w:t>
      </w:r>
      <w:proofErr w:type="spellStart"/>
      <w:r w:rsidR="00BD0B18">
        <w:rPr>
          <w:color w:val="000000" w:themeColor="text1"/>
          <w:szCs w:val="22"/>
        </w:rPr>
        <w:t>απιξαμπάνη</w:t>
      </w:r>
      <w:proofErr w:type="spellEnd"/>
      <w:r w:rsidR="00BD0B18" w:rsidRPr="0098570D">
        <w:rPr>
          <w:color w:val="000000" w:themeColor="text1"/>
          <w:szCs w:val="22"/>
        </w:rPr>
        <w:t xml:space="preserve"> </w:t>
      </w:r>
      <w:r w:rsidRPr="0098570D">
        <w:rPr>
          <w:color w:val="000000" w:themeColor="text1"/>
          <w:szCs w:val="22"/>
        </w:rPr>
        <w:t xml:space="preserve">ήταν </w:t>
      </w:r>
      <w:r w:rsidRPr="0098570D">
        <w:rPr>
          <w:rFonts w:eastAsia="MS Mincho"/>
          <w:color w:val="000000" w:themeColor="text1"/>
          <w:szCs w:val="22"/>
        </w:rPr>
        <w:t xml:space="preserve">24,3% στη μελέτη με </w:t>
      </w:r>
      <w:proofErr w:type="spellStart"/>
      <w:r w:rsidR="00BD0B18">
        <w:rPr>
          <w:color w:val="000000" w:themeColor="text1"/>
          <w:szCs w:val="22"/>
        </w:rPr>
        <w:t>απιξαμπάνη</w:t>
      </w:r>
      <w:proofErr w:type="spellEnd"/>
      <w:r w:rsidRPr="0098570D">
        <w:rPr>
          <w:rFonts w:eastAsia="MS Mincho"/>
          <w:color w:val="000000" w:themeColor="text1"/>
          <w:szCs w:val="22"/>
        </w:rPr>
        <w:t xml:space="preserve"> έναντι </w:t>
      </w:r>
      <w:proofErr w:type="spellStart"/>
      <w:r w:rsidRPr="0098570D">
        <w:rPr>
          <w:rFonts w:eastAsia="MS Mincho"/>
          <w:color w:val="000000" w:themeColor="text1"/>
          <w:szCs w:val="22"/>
        </w:rPr>
        <w:t>βαρφαρίνης</w:t>
      </w:r>
      <w:proofErr w:type="spellEnd"/>
      <w:r w:rsidRPr="0098570D">
        <w:rPr>
          <w:rFonts w:eastAsia="MS Mincho"/>
          <w:color w:val="000000" w:themeColor="text1"/>
          <w:szCs w:val="22"/>
        </w:rPr>
        <w:t xml:space="preserve"> και 9,6% στη μελέτη με </w:t>
      </w:r>
      <w:proofErr w:type="spellStart"/>
      <w:r w:rsidR="00BD0B18">
        <w:rPr>
          <w:color w:val="000000" w:themeColor="text1"/>
          <w:szCs w:val="22"/>
        </w:rPr>
        <w:t>απιξαμπάνη</w:t>
      </w:r>
      <w:proofErr w:type="spellEnd"/>
      <w:r w:rsidR="00BD0B18" w:rsidRPr="0098570D">
        <w:rPr>
          <w:color w:val="000000" w:themeColor="text1"/>
          <w:szCs w:val="22"/>
        </w:rPr>
        <w:t xml:space="preserve"> </w:t>
      </w:r>
      <w:r w:rsidRPr="0098570D">
        <w:rPr>
          <w:rFonts w:eastAsia="MS Mincho"/>
          <w:color w:val="000000" w:themeColor="text1"/>
          <w:szCs w:val="22"/>
        </w:rPr>
        <w:t xml:space="preserve">έναντι </w:t>
      </w:r>
      <w:proofErr w:type="spellStart"/>
      <w:r w:rsidR="00342DCF" w:rsidRPr="0098570D">
        <w:rPr>
          <w:rFonts w:eastAsia="MS Mincho"/>
          <w:color w:val="000000" w:themeColor="text1"/>
          <w:szCs w:val="22"/>
        </w:rPr>
        <w:t>ακετυλοσαλικυλικού</w:t>
      </w:r>
      <w:proofErr w:type="spellEnd"/>
      <w:r w:rsidR="00342DCF" w:rsidRPr="0098570D">
        <w:rPr>
          <w:rFonts w:eastAsia="MS Mincho"/>
          <w:color w:val="000000" w:themeColor="text1"/>
          <w:szCs w:val="22"/>
        </w:rPr>
        <w:t xml:space="preserve"> οξέος</w:t>
      </w:r>
      <w:r w:rsidRPr="0098570D">
        <w:rPr>
          <w:rFonts w:eastAsia="MS Mincho"/>
          <w:color w:val="000000" w:themeColor="text1"/>
          <w:szCs w:val="22"/>
        </w:rPr>
        <w:t>. Στη μελέτη με</w:t>
      </w:r>
      <w:r w:rsidR="00BD0B18">
        <w:rPr>
          <w:color w:val="000000" w:themeColor="text1"/>
          <w:szCs w:val="22"/>
        </w:rPr>
        <w:t xml:space="preserve"> </w:t>
      </w:r>
      <w:proofErr w:type="spellStart"/>
      <w:r w:rsidR="00BD0B18">
        <w:rPr>
          <w:color w:val="000000" w:themeColor="text1"/>
          <w:szCs w:val="22"/>
        </w:rPr>
        <w:t>απιξαμπάνη</w:t>
      </w:r>
      <w:proofErr w:type="spellEnd"/>
      <w:r w:rsidRPr="0098570D">
        <w:rPr>
          <w:rFonts w:eastAsia="MS Mincho"/>
          <w:color w:val="000000" w:themeColor="text1"/>
          <w:szCs w:val="22"/>
        </w:rPr>
        <w:t xml:space="preserve"> έναντι </w:t>
      </w:r>
      <w:proofErr w:type="spellStart"/>
      <w:r w:rsidRPr="0098570D">
        <w:rPr>
          <w:rFonts w:eastAsia="MS Mincho"/>
          <w:color w:val="000000" w:themeColor="text1"/>
          <w:szCs w:val="22"/>
        </w:rPr>
        <w:t>βαρφαρίνης</w:t>
      </w:r>
      <w:proofErr w:type="spellEnd"/>
      <w:r w:rsidRPr="0098570D">
        <w:rPr>
          <w:rFonts w:eastAsia="MS Mincho"/>
          <w:color w:val="000000" w:themeColor="text1"/>
          <w:szCs w:val="22"/>
        </w:rPr>
        <w:t xml:space="preserve">, η επίπτωση </w:t>
      </w:r>
      <w:r w:rsidRPr="0098570D">
        <w:rPr>
          <w:color w:val="000000" w:themeColor="text1"/>
          <w:szCs w:val="22"/>
        </w:rPr>
        <w:t>μειζόνων αιμορραγιών από το γαστρεντερικό κατά ISTH (συμπεριλαμβανομένης της αιμορραγίας του ανώτερου και κατώτερου γαστρεντερικού σωλήνα και του ορθού) με</w:t>
      </w:r>
      <w:r w:rsidR="00560716">
        <w:rPr>
          <w:color w:val="000000" w:themeColor="text1"/>
          <w:szCs w:val="22"/>
        </w:rPr>
        <w:t xml:space="preserve"> </w:t>
      </w:r>
      <w:proofErr w:type="spellStart"/>
      <w:r w:rsidR="00560716">
        <w:rPr>
          <w:color w:val="000000" w:themeColor="text1"/>
          <w:szCs w:val="22"/>
        </w:rPr>
        <w:t>απιξαμπάνη</w:t>
      </w:r>
      <w:proofErr w:type="spellEnd"/>
      <w:r w:rsidR="00560716" w:rsidRPr="0098570D">
        <w:rPr>
          <w:color w:val="000000" w:themeColor="text1"/>
          <w:szCs w:val="22"/>
        </w:rPr>
        <w:t xml:space="preserve"> </w:t>
      </w:r>
      <w:r w:rsidRPr="0098570D">
        <w:rPr>
          <w:color w:val="000000" w:themeColor="text1"/>
          <w:szCs w:val="22"/>
        </w:rPr>
        <w:t>ήταν</w:t>
      </w:r>
      <w:r w:rsidR="009C2C16" w:rsidRPr="0098570D">
        <w:rPr>
          <w:color w:val="000000" w:themeColor="text1"/>
          <w:szCs w:val="22"/>
        </w:rPr>
        <w:t xml:space="preserve"> 0,76% /έτος. Η επίπτωση της με</w:t>
      </w:r>
      <w:r w:rsidR="00342E2A" w:rsidRPr="0098570D">
        <w:rPr>
          <w:color w:val="000000" w:themeColor="text1"/>
          <w:szCs w:val="22"/>
        </w:rPr>
        <w:t>ί</w:t>
      </w:r>
      <w:r w:rsidR="009C2C16" w:rsidRPr="0098570D">
        <w:rPr>
          <w:color w:val="000000" w:themeColor="text1"/>
          <w:szCs w:val="22"/>
        </w:rPr>
        <w:t xml:space="preserve">ζονος </w:t>
      </w:r>
      <w:r w:rsidR="009C2C16" w:rsidRPr="0098570D">
        <w:rPr>
          <w:color w:val="000000" w:themeColor="text1"/>
          <w:szCs w:val="22"/>
          <w:lang w:val="en-US"/>
        </w:rPr>
        <w:t>ISTH</w:t>
      </w:r>
      <w:r w:rsidR="009C2C16" w:rsidRPr="0098570D">
        <w:rPr>
          <w:color w:val="000000" w:themeColor="text1"/>
          <w:szCs w:val="22"/>
        </w:rPr>
        <w:t xml:space="preserve"> </w:t>
      </w:r>
      <w:proofErr w:type="spellStart"/>
      <w:r w:rsidR="009C2C16" w:rsidRPr="0098570D">
        <w:rPr>
          <w:color w:val="000000" w:themeColor="text1"/>
          <w:szCs w:val="22"/>
        </w:rPr>
        <w:t>ενδοφθάλμιας</w:t>
      </w:r>
      <w:proofErr w:type="spellEnd"/>
      <w:r w:rsidR="009C2C16" w:rsidRPr="0098570D">
        <w:rPr>
          <w:color w:val="000000" w:themeColor="text1"/>
          <w:szCs w:val="22"/>
        </w:rPr>
        <w:t xml:space="preserve"> αιμορραγίας με </w:t>
      </w:r>
      <w:proofErr w:type="spellStart"/>
      <w:r w:rsidR="00560716">
        <w:rPr>
          <w:color w:val="000000" w:themeColor="text1"/>
          <w:szCs w:val="22"/>
        </w:rPr>
        <w:t>απιξαμπάνη</w:t>
      </w:r>
      <w:proofErr w:type="spellEnd"/>
      <w:r w:rsidR="00E0558E">
        <w:rPr>
          <w:color w:val="000000" w:themeColor="text1"/>
          <w:szCs w:val="22"/>
        </w:rPr>
        <w:t xml:space="preserve"> </w:t>
      </w:r>
      <w:r w:rsidR="009C2C16" w:rsidRPr="0098570D">
        <w:rPr>
          <w:color w:val="000000" w:themeColor="text1"/>
          <w:szCs w:val="22"/>
        </w:rPr>
        <w:t>ήταν</w:t>
      </w:r>
      <w:r w:rsidRPr="0098570D">
        <w:rPr>
          <w:rFonts w:eastAsia="MS Mincho"/>
          <w:color w:val="000000" w:themeColor="text1"/>
          <w:szCs w:val="22"/>
        </w:rPr>
        <w:t xml:space="preserve"> 0,18%/έτος.</w:t>
      </w:r>
    </w:p>
    <w:p w14:paraId="05CD2EF6" w14:textId="77777777" w:rsidR="00EA58BA" w:rsidRPr="0098570D" w:rsidRDefault="00EA58BA" w:rsidP="00EA58BA">
      <w:pPr>
        <w:autoSpaceDE w:val="0"/>
        <w:autoSpaceDN w:val="0"/>
        <w:adjustRightInd w:val="0"/>
        <w:rPr>
          <w:rFonts w:eastAsia="MS Mincho"/>
          <w:color w:val="000000" w:themeColor="text1"/>
          <w:szCs w:val="22"/>
        </w:rPr>
      </w:pPr>
    </w:p>
    <w:p w14:paraId="79818F52" w14:textId="69D43728" w:rsidR="00670B10" w:rsidRPr="0098570D" w:rsidRDefault="00EA58BA" w:rsidP="00F2639D">
      <w:pPr>
        <w:widowControl/>
        <w:autoSpaceDE w:val="0"/>
        <w:autoSpaceDN w:val="0"/>
        <w:adjustRightInd w:val="0"/>
        <w:rPr>
          <w:rFonts w:eastAsia="MS Mincho"/>
          <w:color w:val="000000" w:themeColor="text1"/>
          <w:szCs w:val="22"/>
        </w:rPr>
      </w:pPr>
      <w:r w:rsidRPr="0098570D">
        <w:rPr>
          <w:rFonts w:eastAsia="MS Mincho"/>
          <w:color w:val="000000" w:themeColor="text1"/>
          <w:szCs w:val="22"/>
        </w:rPr>
        <w:t xml:space="preserve">Στις μελέτες θεραπείας της ΦΘΕ, η συνολική επίπτωση ανεπιθύμητων ενεργειών που σχετίζονταν με αιμορραγία με </w:t>
      </w:r>
      <w:r w:rsidR="00560716">
        <w:rPr>
          <w:color w:val="000000" w:themeColor="text1"/>
          <w:szCs w:val="22"/>
        </w:rPr>
        <w:t xml:space="preserve">την </w:t>
      </w:r>
      <w:proofErr w:type="spellStart"/>
      <w:r w:rsidR="00560716">
        <w:rPr>
          <w:color w:val="000000" w:themeColor="text1"/>
          <w:szCs w:val="22"/>
        </w:rPr>
        <w:t>απιξαμπάνη</w:t>
      </w:r>
      <w:proofErr w:type="spellEnd"/>
      <w:r w:rsidR="00560716" w:rsidRPr="0098570D">
        <w:rPr>
          <w:color w:val="000000" w:themeColor="text1"/>
          <w:szCs w:val="22"/>
        </w:rPr>
        <w:t xml:space="preserve"> </w:t>
      </w:r>
      <w:r w:rsidRPr="0098570D">
        <w:rPr>
          <w:rFonts w:eastAsia="MS Mincho"/>
          <w:color w:val="000000" w:themeColor="text1"/>
          <w:szCs w:val="22"/>
        </w:rPr>
        <w:t xml:space="preserve">ήταν 15,6% στη μελέτη με </w:t>
      </w:r>
      <w:proofErr w:type="spellStart"/>
      <w:r w:rsidR="00560716">
        <w:rPr>
          <w:color w:val="000000" w:themeColor="text1"/>
          <w:szCs w:val="22"/>
        </w:rPr>
        <w:t>αμπιξαμπάνη</w:t>
      </w:r>
      <w:proofErr w:type="spellEnd"/>
      <w:r w:rsidRPr="0098570D">
        <w:rPr>
          <w:rFonts w:eastAsia="MS Mincho"/>
          <w:color w:val="000000" w:themeColor="text1"/>
          <w:szCs w:val="22"/>
        </w:rPr>
        <w:t xml:space="preserve"> έναντι </w:t>
      </w:r>
      <w:proofErr w:type="spellStart"/>
      <w:r w:rsidRPr="0098570D">
        <w:rPr>
          <w:rFonts w:eastAsia="MS Mincho"/>
          <w:color w:val="000000" w:themeColor="text1"/>
          <w:szCs w:val="22"/>
        </w:rPr>
        <w:t>ενοξαπαρίνης</w:t>
      </w:r>
      <w:proofErr w:type="spellEnd"/>
      <w:r w:rsidRPr="0098570D">
        <w:rPr>
          <w:rFonts w:eastAsia="MS Mincho"/>
          <w:color w:val="000000" w:themeColor="text1"/>
          <w:szCs w:val="22"/>
        </w:rPr>
        <w:t>/</w:t>
      </w:r>
      <w:proofErr w:type="spellStart"/>
      <w:r w:rsidRPr="0098570D">
        <w:rPr>
          <w:rFonts w:eastAsia="MS Mincho"/>
          <w:color w:val="000000" w:themeColor="text1"/>
          <w:szCs w:val="22"/>
        </w:rPr>
        <w:t>βαρφαρίνης</w:t>
      </w:r>
      <w:proofErr w:type="spellEnd"/>
      <w:r w:rsidRPr="0098570D">
        <w:rPr>
          <w:rFonts w:eastAsia="MS Mincho"/>
          <w:color w:val="000000" w:themeColor="text1"/>
          <w:szCs w:val="22"/>
        </w:rPr>
        <w:t xml:space="preserve"> και 13,3% στη μελέτη με</w:t>
      </w:r>
      <w:r w:rsidR="00560716">
        <w:rPr>
          <w:color w:val="000000" w:themeColor="text1"/>
          <w:szCs w:val="22"/>
        </w:rPr>
        <w:t xml:space="preserve"> </w:t>
      </w:r>
      <w:proofErr w:type="spellStart"/>
      <w:r w:rsidR="00560716">
        <w:rPr>
          <w:color w:val="000000" w:themeColor="text1"/>
          <w:szCs w:val="22"/>
        </w:rPr>
        <w:t>απιξαμπάνη</w:t>
      </w:r>
      <w:proofErr w:type="spellEnd"/>
      <w:r w:rsidR="00560716" w:rsidRPr="0098570D">
        <w:rPr>
          <w:color w:val="000000" w:themeColor="text1"/>
          <w:szCs w:val="22"/>
        </w:rPr>
        <w:t xml:space="preserve"> </w:t>
      </w:r>
      <w:r w:rsidRPr="0098570D">
        <w:rPr>
          <w:rFonts w:eastAsia="MS Mincho"/>
          <w:color w:val="000000" w:themeColor="text1"/>
          <w:szCs w:val="22"/>
        </w:rPr>
        <w:t>έναντι εικονικού φαρμάκου (</w:t>
      </w:r>
      <w:r w:rsidR="00095359" w:rsidRPr="0098570D">
        <w:rPr>
          <w:rFonts w:eastAsia="MS Mincho"/>
          <w:color w:val="000000" w:themeColor="text1"/>
          <w:szCs w:val="22"/>
        </w:rPr>
        <w:t>βλ.</w:t>
      </w:r>
      <w:r w:rsidRPr="0098570D">
        <w:rPr>
          <w:rFonts w:eastAsia="MS Mincho"/>
          <w:color w:val="000000" w:themeColor="text1"/>
          <w:szCs w:val="22"/>
        </w:rPr>
        <w:t xml:space="preserve"> παράγραφο 5.1).</w:t>
      </w:r>
    </w:p>
    <w:p w14:paraId="31198F9A" w14:textId="77777777" w:rsidR="00EA58BA" w:rsidRPr="0098570D" w:rsidDel="00BF55D5" w:rsidRDefault="00EA58BA" w:rsidP="00EA58BA">
      <w:pPr>
        <w:rPr>
          <w:color w:val="000000" w:themeColor="text1"/>
          <w:szCs w:val="22"/>
        </w:rPr>
      </w:pPr>
    </w:p>
    <w:p w14:paraId="3CA6CD3B" w14:textId="1246E468" w:rsidR="00EA58BA" w:rsidRPr="0098570D" w:rsidRDefault="002F25CA" w:rsidP="00EA58BA">
      <w:pPr>
        <w:autoSpaceDE w:val="0"/>
        <w:autoSpaceDN w:val="0"/>
        <w:adjustRightInd w:val="0"/>
        <w:rPr>
          <w:bCs/>
          <w:color w:val="000000" w:themeColor="text1"/>
          <w:szCs w:val="22"/>
          <w:u w:val="single"/>
        </w:rPr>
      </w:pPr>
      <w:r w:rsidRPr="0098570D">
        <w:rPr>
          <w:bCs/>
          <w:color w:val="000000" w:themeColor="text1"/>
          <w:szCs w:val="22"/>
          <w:u w:val="single"/>
        </w:rPr>
        <w:t>Κατάλογος</w:t>
      </w:r>
      <w:r w:rsidR="00EA58BA" w:rsidRPr="0098570D">
        <w:rPr>
          <w:bCs/>
          <w:color w:val="000000" w:themeColor="text1"/>
          <w:szCs w:val="22"/>
          <w:u w:val="single"/>
        </w:rPr>
        <w:t xml:space="preserve"> ανεπιθύμητων ενεργειών</w:t>
      </w:r>
      <w:r w:rsidR="00B0226B" w:rsidRPr="0098570D">
        <w:rPr>
          <w:bCs/>
          <w:color w:val="000000" w:themeColor="text1"/>
          <w:szCs w:val="22"/>
          <w:u w:val="single"/>
        </w:rPr>
        <w:t xml:space="preserve"> σε μορφή πίνακα</w:t>
      </w:r>
    </w:p>
    <w:p w14:paraId="661C1272" w14:textId="77777777" w:rsidR="00700DEC" w:rsidRPr="0098570D" w:rsidRDefault="00700DEC" w:rsidP="00EA58BA">
      <w:pPr>
        <w:rPr>
          <w:color w:val="000000" w:themeColor="text1"/>
          <w:szCs w:val="22"/>
        </w:rPr>
      </w:pPr>
    </w:p>
    <w:p w14:paraId="5DFC7A3A" w14:textId="3499727F" w:rsidR="002C6EF7" w:rsidRPr="0098570D" w:rsidRDefault="004007C6" w:rsidP="00EA58BA">
      <w:pPr>
        <w:rPr>
          <w:color w:val="000000" w:themeColor="text1"/>
          <w:szCs w:val="22"/>
        </w:rPr>
      </w:pPr>
      <w:r w:rsidRPr="0098570D">
        <w:rPr>
          <w:color w:val="000000" w:themeColor="text1"/>
          <w:szCs w:val="22"/>
        </w:rPr>
        <w:t>Ο</w:t>
      </w:r>
      <w:r w:rsidR="00EA58BA" w:rsidRPr="0098570D">
        <w:rPr>
          <w:color w:val="000000" w:themeColor="text1"/>
          <w:szCs w:val="22"/>
        </w:rPr>
        <w:t xml:space="preserve"> Πίνακα</w:t>
      </w:r>
      <w:r w:rsidRPr="0098570D">
        <w:rPr>
          <w:color w:val="000000" w:themeColor="text1"/>
          <w:szCs w:val="22"/>
        </w:rPr>
        <w:t>ς</w:t>
      </w:r>
      <w:r w:rsidR="00EA58BA" w:rsidRPr="0098570D">
        <w:rPr>
          <w:color w:val="000000" w:themeColor="text1"/>
          <w:szCs w:val="22"/>
        </w:rPr>
        <w:t> </w:t>
      </w:r>
      <w:r w:rsidR="001E0F04">
        <w:rPr>
          <w:color w:val="000000" w:themeColor="text1"/>
          <w:szCs w:val="22"/>
        </w:rPr>
        <w:t>2</w:t>
      </w:r>
      <w:r w:rsidR="00670B10" w:rsidRPr="0098570D">
        <w:rPr>
          <w:color w:val="000000" w:themeColor="text1"/>
          <w:szCs w:val="22"/>
        </w:rPr>
        <w:t xml:space="preserve"> </w:t>
      </w:r>
      <w:r w:rsidRPr="0098570D">
        <w:rPr>
          <w:color w:val="000000" w:themeColor="text1"/>
          <w:szCs w:val="22"/>
        </w:rPr>
        <w:t>δείχνει</w:t>
      </w:r>
      <w:r w:rsidR="00EA58BA" w:rsidRPr="0098570D">
        <w:rPr>
          <w:color w:val="000000" w:themeColor="text1"/>
          <w:szCs w:val="22"/>
        </w:rPr>
        <w:t xml:space="preserve"> </w:t>
      </w:r>
      <w:r w:rsidRPr="0098570D">
        <w:rPr>
          <w:color w:val="000000" w:themeColor="text1"/>
          <w:szCs w:val="22"/>
        </w:rPr>
        <w:t>τ</w:t>
      </w:r>
      <w:r w:rsidR="00EA58BA" w:rsidRPr="0098570D">
        <w:rPr>
          <w:color w:val="000000" w:themeColor="text1"/>
          <w:szCs w:val="22"/>
        </w:rPr>
        <w:t>ι</w:t>
      </w:r>
      <w:r w:rsidRPr="0098570D">
        <w:rPr>
          <w:color w:val="000000" w:themeColor="text1"/>
          <w:szCs w:val="22"/>
        </w:rPr>
        <w:t>ς</w:t>
      </w:r>
      <w:r w:rsidR="00EA58BA" w:rsidRPr="0098570D">
        <w:rPr>
          <w:color w:val="000000" w:themeColor="text1"/>
          <w:szCs w:val="22"/>
        </w:rPr>
        <w:t xml:space="preserve"> ανεπιθύμητες ενέργειες που κατατάσσονται ανά </w:t>
      </w:r>
      <w:r w:rsidR="002C7FD9" w:rsidRPr="0098570D">
        <w:rPr>
          <w:color w:val="000000" w:themeColor="text1"/>
          <w:szCs w:val="22"/>
        </w:rPr>
        <w:t>κ</w:t>
      </w:r>
      <w:r w:rsidR="00EA58BA" w:rsidRPr="0098570D">
        <w:rPr>
          <w:color w:val="000000" w:themeColor="text1"/>
          <w:szCs w:val="22"/>
        </w:rPr>
        <w:t xml:space="preserve">ατηγορία </w:t>
      </w:r>
      <w:r w:rsidR="002C7FD9" w:rsidRPr="0098570D">
        <w:rPr>
          <w:color w:val="000000" w:themeColor="text1"/>
          <w:szCs w:val="22"/>
        </w:rPr>
        <w:t>ο</w:t>
      </w:r>
      <w:r w:rsidR="00EA58BA" w:rsidRPr="0098570D">
        <w:rPr>
          <w:color w:val="000000" w:themeColor="text1"/>
          <w:szCs w:val="22"/>
        </w:rPr>
        <w:t xml:space="preserve">ργανικού </w:t>
      </w:r>
      <w:r w:rsidR="002C7FD9" w:rsidRPr="0098570D">
        <w:rPr>
          <w:color w:val="000000" w:themeColor="text1"/>
          <w:szCs w:val="22"/>
        </w:rPr>
        <w:t>σ</w:t>
      </w:r>
      <w:r w:rsidR="00EA58BA" w:rsidRPr="0098570D">
        <w:rPr>
          <w:color w:val="000000" w:themeColor="text1"/>
          <w:szCs w:val="22"/>
        </w:rPr>
        <w:t>υστήματος και ανά συχνότητα χρησιμοποιώντας την παρακάτω συνθήκη: πολύ συχνές (≥</w:t>
      </w:r>
      <w:r w:rsidR="00EA456F" w:rsidRPr="0098570D">
        <w:rPr>
          <w:color w:val="000000" w:themeColor="text1"/>
          <w:szCs w:val="22"/>
        </w:rPr>
        <w:t> </w:t>
      </w:r>
      <w:r w:rsidR="00EA58BA" w:rsidRPr="0098570D">
        <w:rPr>
          <w:color w:val="000000" w:themeColor="text1"/>
          <w:szCs w:val="22"/>
        </w:rPr>
        <w:t>1/10), συχνές (≥</w:t>
      </w:r>
      <w:r w:rsidR="00EA456F" w:rsidRPr="0098570D">
        <w:rPr>
          <w:color w:val="000000" w:themeColor="text1"/>
          <w:szCs w:val="22"/>
        </w:rPr>
        <w:t> </w:t>
      </w:r>
      <w:r w:rsidR="00EA58BA" w:rsidRPr="0098570D">
        <w:rPr>
          <w:color w:val="000000" w:themeColor="text1"/>
          <w:szCs w:val="22"/>
        </w:rPr>
        <w:t>1/100 έως &lt; 1/10), όχι συχνές (≥</w:t>
      </w:r>
      <w:r w:rsidR="00EA456F" w:rsidRPr="0098570D">
        <w:rPr>
          <w:color w:val="000000" w:themeColor="text1"/>
          <w:szCs w:val="22"/>
        </w:rPr>
        <w:t> </w:t>
      </w:r>
      <w:r w:rsidR="00EA58BA" w:rsidRPr="0098570D">
        <w:rPr>
          <w:color w:val="000000" w:themeColor="text1"/>
          <w:szCs w:val="22"/>
        </w:rPr>
        <w:t>1/1.000 έως &lt;</w:t>
      </w:r>
      <w:r w:rsidR="00EA456F" w:rsidRPr="0098570D">
        <w:rPr>
          <w:color w:val="000000" w:themeColor="text1"/>
          <w:szCs w:val="22"/>
        </w:rPr>
        <w:t> </w:t>
      </w:r>
      <w:r w:rsidR="00EA58BA" w:rsidRPr="0098570D">
        <w:rPr>
          <w:color w:val="000000" w:themeColor="text1"/>
          <w:szCs w:val="22"/>
        </w:rPr>
        <w:t>1/100), σπάνιες (≥</w:t>
      </w:r>
      <w:r w:rsidR="00EA456F" w:rsidRPr="0098570D">
        <w:rPr>
          <w:color w:val="000000" w:themeColor="text1"/>
          <w:szCs w:val="22"/>
        </w:rPr>
        <w:t> </w:t>
      </w:r>
      <w:r w:rsidR="00EA58BA" w:rsidRPr="0098570D">
        <w:rPr>
          <w:color w:val="000000" w:themeColor="text1"/>
          <w:szCs w:val="22"/>
        </w:rPr>
        <w:t>1/10.000 έως &lt;</w:t>
      </w:r>
      <w:r w:rsidR="00EA456F" w:rsidRPr="0098570D">
        <w:rPr>
          <w:color w:val="000000" w:themeColor="text1"/>
          <w:szCs w:val="22"/>
        </w:rPr>
        <w:t> </w:t>
      </w:r>
      <w:r w:rsidR="00EA58BA" w:rsidRPr="0098570D">
        <w:rPr>
          <w:color w:val="000000" w:themeColor="text1"/>
          <w:szCs w:val="22"/>
        </w:rPr>
        <w:t>1/1.000), πολύ σπάνιες (&lt; 1/10.000), μη γνωστ</w:t>
      </w:r>
      <w:r w:rsidR="00913EF1">
        <w:rPr>
          <w:color w:val="000000" w:themeColor="text1"/>
          <w:szCs w:val="22"/>
        </w:rPr>
        <w:t>ή</w:t>
      </w:r>
      <w:r w:rsidR="00EA58BA" w:rsidRPr="0098570D">
        <w:rPr>
          <w:color w:val="000000" w:themeColor="text1"/>
          <w:szCs w:val="22"/>
        </w:rPr>
        <w:t xml:space="preserve">ς </w:t>
      </w:r>
      <w:r w:rsidR="00913EF1">
        <w:rPr>
          <w:color w:val="000000" w:themeColor="text1"/>
          <w:szCs w:val="22"/>
        </w:rPr>
        <w:t xml:space="preserve">συχνότητας </w:t>
      </w:r>
      <w:r w:rsidR="00EA58BA" w:rsidRPr="0098570D">
        <w:rPr>
          <w:color w:val="000000" w:themeColor="text1"/>
          <w:szCs w:val="22"/>
        </w:rPr>
        <w:t>(δεν μπορούν να εκτιμηθούν με βάση τα διαθέσιμα δεδομένα) για πρόληψη ΦΘΕ, ΜΒΚΜ και θεραπεία ΦΘΕ</w:t>
      </w:r>
      <w:r w:rsidR="00670B10" w:rsidRPr="0098570D">
        <w:rPr>
          <w:color w:val="000000" w:themeColor="text1"/>
          <w:szCs w:val="22"/>
        </w:rPr>
        <w:t xml:space="preserve"> </w:t>
      </w:r>
      <w:r w:rsidR="001E0F04">
        <w:rPr>
          <w:color w:val="000000" w:themeColor="text1"/>
          <w:szCs w:val="22"/>
        </w:rPr>
        <w:t>αντίστοιχα.</w:t>
      </w:r>
    </w:p>
    <w:p w14:paraId="39E9E29B" w14:textId="77777777" w:rsidR="00B0478F" w:rsidRPr="0098570D" w:rsidDel="00CB7835" w:rsidRDefault="00B0478F" w:rsidP="00B0478F">
      <w:pPr>
        <w:pStyle w:val="EMEABodyText"/>
        <w:rPr>
          <w:rFonts w:eastAsia="MS Mincho"/>
          <w:color w:val="000000" w:themeColor="text1"/>
          <w:szCs w:val="22"/>
          <w:lang w:val="el-GR" w:eastAsia="ja-JP"/>
        </w:rPr>
      </w:pPr>
    </w:p>
    <w:p w14:paraId="5CA71E7C" w14:textId="2AEB6844" w:rsidR="001079B4" w:rsidRPr="0098570D" w:rsidRDefault="001079B4" w:rsidP="001079B4">
      <w:pPr>
        <w:pStyle w:val="EMEABodyText"/>
        <w:keepNext/>
        <w:keepLines/>
        <w:rPr>
          <w:rFonts w:eastAsia="MS Mincho"/>
          <w:b/>
          <w:bCs/>
          <w:color w:val="000000" w:themeColor="text1"/>
          <w:szCs w:val="22"/>
          <w:lang w:val="el-GR" w:eastAsia="ja-JP"/>
        </w:rPr>
      </w:pPr>
      <w:r w:rsidRPr="0098570D">
        <w:rPr>
          <w:rFonts w:eastAsia="MS Mincho"/>
          <w:b/>
          <w:bCs/>
          <w:color w:val="000000" w:themeColor="text1"/>
          <w:szCs w:val="22"/>
          <w:lang w:val="el-GR" w:eastAsia="ja-JP"/>
        </w:rPr>
        <w:t>Πίνακας </w:t>
      </w:r>
      <w:r w:rsidR="001E0F04">
        <w:rPr>
          <w:rFonts w:eastAsia="MS Mincho"/>
          <w:b/>
          <w:bCs/>
          <w:color w:val="000000" w:themeColor="text1"/>
          <w:szCs w:val="22"/>
          <w:lang w:val="el-GR" w:eastAsia="ja-JP"/>
        </w:rPr>
        <w:t>2</w:t>
      </w:r>
      <w:r w:rsidR="00344D40" w:rsidRPr="0098570D">
        <w:rPr>
          <w:rFonts w:eastAsia="MS Mincho"/>
          <w:b/>
          <w:bCs/>
          <w:color w:val="000000" w:themeColor="text1"/>
          <w:szCs w:val="22"/>
          <w:lang w:val="el-GR" w:eastAsia="ja-JP"/>
        </w:rPr>
        <w:t xml:space="preserve">: </w:t>
      </w:r>
      <w:r w:rsidR="006D00BD" w:rsidRPr="0098570D">
        <w:rPr>
          <w:rFonts w:eastAsia="MS Mincho"/>
          <w:b/>
          <w:bCs/>
          <w:color w:val="000000" w:themeColor="text1"/>
          <w:szCs w:val="22"/>
          <w:lang w:val="el-GR" w:eastAsia="ja-JP"/>
        </w:rPr>
        <w:t>Α</w:t>
      </w:r>
      <w:r w:rsidR="00344D40" w:rsidRPr="0098570D">
        <w:rPr>
          <w:rFonts w:eastAsia="MS Mincho"/>
          <w:b/>
          <w:bCs/>
          <w:color w:val="000000" w:themeColor="text1"/>
          <w:szCs w:val="22"/>
          <w:lang w:val="el-GR" w:eastAsia="ja-JP"/>
        </w:rPr>
        <w:t>νεπιθύμητ</w:t>
      </w:r>
      <w:r w:rsidR="006D00BD" w:rsidRPr="0098570D">
        <w:rPr>
          <w:rFonts w:eastAsia="MS Mincho"/>
          <w:b/>
          <w:bCs/>
          <w:color w:val="000000" w:themeColor="text1"/>
          <w:szCs w:val="22"/>
          <w:lang w:val="el-GR" w:eastAsia="ja-JP"/>
        </w:rPr>
        <w:t>ες</w:t>
      </w:r>
      <w:r w:rsidR="00344D40" w:rsidRPr="0098570D">
        <w:rPr>
          <w:rFonts w:eastAsia="MS Mincho"/>
          <w:b/>
          <w:bCs/>
          <w:color w:val="000000" w:themeColor="text1"/>
          <w:szCs w:val="22"/>
          <w:lang w:val="el-GR" w:eastAsia="ja-JP"/>
        </w:rPr>
        <w:t xml:space="preserve"> εν</w:t>
      </w:r>
      <w:r w:rsidR="006D00BD" w:rsidRPr="0098570D">
        <w:rPr>
          <w:rFonts w:eastAsia="MS Mincho"/>
          <w:b/>
          <w:bCs/>
          <w:color w:val="000000" w:themeColor="text1"/>
          <w:szCs w:val="22"/>
          <w:lang w:val="el-GR" w:eastAsia="ja-JP"/>
        </w:rPr>
        <w:t>έ</w:t>
      </w:r>
      <w:r w:rsidR="00344D40" w:rsidRPr="0098570D">
        <w:rPr>
          <w:rFonts w:eastAsia="MS Mincho"/>
          <w:b/>
          <w:bCs/>
          <w:color w:val="000000" w:themeColor="text1"/>
          <w:szCs w:val="22"/>
          <w:lang w:val="el-GR" w:eastAsia="ja-JP"/>
        </w:rPr>
        <w:t>ργει</w:t>
      </w:r>
      <w:r w:rsidR="006D00BD" w:rsidRPr="0098570D">
        <w:rPr>
          <w:rFonts w:eastAsia="MS Mincho"/>
          <w:b/>
          <w:bCs/>
          <w:color w:val="000000" w:themeColor="text1"/>
          <w:szCs w:val="22"/>
          <w:lang w:val="el-GR" w:eastAsia="ja-JP"/>
        </w:rPr>
        <w:t>ες</w:t>
      </w:r>
      <w:r w:rsidR="00344D40" w:rsidRPr="0098570D">
        <w:rPr>
          <w:rFonts w:eastAsia="MS Mincho"/>
          <w:b/>
          <w:bCs/>
          <w:color w:val="000000" w:themeColor="text1"/>
          <w:szCs w:val="22"/>
          <w:lang w:val="el-GR" w:eastAsia="ja-JP"/>
        </w:rPr>
        <w:t xml:space="preserve"> σε μορφή πίνακα</w:t>
      </w:r>
    </w:p>
    <w:tbl>
      <w:tblPr>
        <w:tblW w:w="87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05"/>
        <w:gridCol w:w="1985"/>
        <w:gridCol w:w="2409"/>
        <w:gridCol w:w="1985"/>
      </w:tblGrid>
      <w:tr w:rsidR="003D6FB7" w:rsidRPr="0098570D" w14:paraId="525CF6BD" w14:textId="36DB1374" w:rsidTr="009F17E2">
        <w:trPr>
          <w:tblHeader/>
        </w:trPr>
        <w:tc>
          <w:tcPr>
            <w:tcW w:w="2405" w:type="dxa"/>
          </w:tcPr>
          <w:p w14:paraId="12497482" w14:textId="77777777" w:rsidR="003D6FB7" w:rsidRPr="0098570D" w:rsidRDefault="003D6FB7" w:rsidP="00D47938">
            <w:pPr>
              <w:keepNext/>
              <w:keepLines/>
              <w:rPr>
                <w:b/>
                <w:color w:val="000000" w:themeColor="text1"/>
                <w:szCs w:val="22"/>
                <w:lang w:val="en-US"/>
              </w:rPr>
            </w:pPr>
            <w:r w:rsidRPr="0098570D">
              <w:rPr>
                <w:b/>
                <w:bCs/>
                <w:color w:val="000000" w:themeColor="text1"/>
                <w:szCs w:val="22"/>
              </w:rPr>
              <w:t>Κατηγορία/ οργανικό σύστημα</w:t>
            </w:r>
          </w:p>
        </w:tc>
        <w:tc>
          <w:tcPr>
            <w:tcW w:w="1985" w:type="dxa"/>
          </w:tcPr>
          <w:p w14:paraId="27076390" w14:textId="77777777" w:rsidR="003D6FB7" w:rsidRPr="0098570D" w:rsidRDefault="003D6FB7" w:rsidP="00D47938">
            <w:pPr>
              <w:keepNext/>
              <w:keepLines/>
              <w:jc w:val="center"/>
              <w:rPr>
                <w:b/>
                <w:color w:val="000000" w:themeColor="text1"/>
                <w:szCs w:val="22"/>
              </w:rPr>
            </w:pPr>
            <w:r w:rsidRPr="0098570D">
              <w:rPr>
                <w:rFonts w:eastAsia="Verdana"/>
                <w:b/>
                <w:color w:val="000000" w:themeColor="text1"/>
                <w:szCs w:val="22"/>
              </w:rPr>
              <w:t>Πρόληψη ΦΘΕ σε ενήλικες ασθενείς που έχουν υποβληθεί σε εκλεκτική εγχείρηση αποκατάστασης ισχίου ή γόνατος (πρόληψη ΦΘΕ</w:t>
            </w:r>
            <w:r w:rsidRPr="0098570D">
              <w:rPr>
                <w:b/>
                <w:color w:val="000000" w:themeColor="text1"/>
                <w:szCs w:val="22"/>
              </w:rPr>
              <w:t>)</w:t>
            </w:r>
          </w:p>
        </w:tc>
        <w:tc>
          <w:tcPr>
            <w:tcW w:w="2409" w:type="dxa"/>
          </w:tcPr>
          <w:p w14:paraId="618357F6" w14:textId="77777777" w:rsidR="003D6FB7" w:rsidRPr="0098570D" w:rsidRDefault="003D6FB7" w:rsidP="00D47938">
            <w:pPr>
              <w:keepNext/>
              <w:keepLines/>
              <w:jc w:val="center"/>
              <w:rPr>
                <w:b/>
                <w:color w:val="000000" w:themeColor="text1"/>
                <w:szCs w:val="22"/>
              </w:rPr>
            </w:pPr>
            <w:r w:rsidRPr="0098570D">
              <w:rPr>
                <w:rFonts w:eastAsia="Verdana"/>
                <w:b/>
                <w:color w:val="000000" w:themeColor="text1"/>
                <w:szCs w:val="22"/>
              </w:rPr>
              <w:t xml:space="preserve">Πρόληψη </w:t>
            </w:r>
            <w:r w:rsidRPr="00F7428E">
              <w:rPr>
                <w:rFonts w:eastAsia="Verdana"/>
                <w:b/>
                <w:color w:val="000000" w:themeColor="text1"/>
                <w:szCs w:val="22"/>
              </w:rPr>
              <w:t>αγγειακού</w:t>
            </w:r>
            <w:r w:rsidRPr="0098570D">
              <w:rPr>
                <w:rFonts w:eastAsia="Verdana"/>
                <w:b/>
                <w:color w:val="000000" w:themeColor="text1"/>
                <w:szCs w:val="22"/>
              </w:rPr>
              <w:t xml:space="preserve"> εγκεφαλικού επεισοδίου και συστηματικής εμβολής σε ενήλικες ασθενείς με </w:t>
            </w:r>
            <w:r w:rsidRPr="0098570D">
              <w:rPr>
                <w:b/>
                <w:color w:val="000000" w:themeColor="text1"/>
                <w:szCs w:val="22"/>
              </w:rPr>
              <w:t>ΜΒΚΜ, με έναν ή περισσότερους παράγοντες κινδύνου</w:t>
            </w:r>
            <w:r w:rsidRPr="0098570D">
              <w:rPr>
                <w:rFonts w:eastAsia="Verdana"/>
                <w:b/>
                <w:color w:val="000000" w:themeColor="text1"/>
                <w:szCs w:val="22"/>
              </w:rPr>
              <w:t xml:space="preserve"> (</w:t>
            </w:r>
            <w:r w:rsidRPr="0098570D">
              <w:rPr>
                <w:b/>
                <w:color w:val="000000" w:themeColor="text1"/>
                <w:szCs w:val="22"/>
              </w:rPr>
              <w:t>ΜΒΚΜ)</w:t>
            </w:r>
          </w:p>
        </w:tc>
        <w:tc>
          <w:tcPr>
            <w:tcW w:w="1985" w:type="dxa"/>
          </w:tcPr>
          <w:p w14:paraId="06D2719B" w14:textId="7B561496" w:rsidR="003D6FB7" w:rsidRPr="0098570D" w:rsidRDefault="003D6FB7" w:rsidP="00D47938">
            <w:pPr>
              <w:keepNext/>
              <w:keepLines/>
              <w:jc w:val="center"/>
              <w:rPr>
                <w:b/>
                <w:color w:val="000000" w:themeColor="text1"/>
                <w:szCs w:val="22"/>
              </w:rPr>
            </w:pPr>
            <w:r w:rsidRPr="0098570D">
              <w:rPr>
                <w:rFonts w:eastAsia="Verdana"/>
                <w:b/>
                <w:color w:val="000000" w:themeColor="text1"/>
                <w:szCs w:val="22"/>
              </w:rPr>
              <w:t>Θεραπεία ΕΒΦΘ και ΠΕ και πρόληψη υποτροπιάζουσας ΕΒΦΘ και ΠΕ (θεραπεία ΦΘΕ)</w:t>
            </w:r>
          </w:p>
        </w:tc>
      </w:tr>
      <w:tr w:rsidR="00A876EB" w:rsidRPr="0098570D" w14:paraId="78C755F4" w14:textId="77777777" w:rsidTr="009F17E2">
        <w:trPr>
          <w:trHeight w:val="283"/>
        </w:trPr>
        <w:tc>
          <w:tcPr>
            <w:tcW w:w="8784" w:type="dxa"/>
            <w:gridSpan w:val="4"/>
          </w:tcPr>
          <w:p w14:paraId="42E2258C" w14:textId="30BB421D" w:rsidR="00A876EB" w:rsidRPr="00F7428E" w:rsidRDefault="00A876EB" w:rsidP="00F7428E">
            <w:pPr>
              <w:rPr>
                <w:i/>
                <w:iCs/>
                <w:color w:val="000000" w:themeColor="text1"/>
                <w:szCs w:val="22"/>
              </w:rPr>
            </w:pPr>
            <w:r w:rsidRPr="00F7428E">
              <w:rPr>
                <w:i/>
                <w:iCs/>
              </w:rPr>
              <w:t xml:space="preserve">Διαταραχές του </w:t>
            </w:r>
            <w:r w:rsidR="0016040B">
              <w:rPr>
                <w:i/>
                <w:iCs/>
              </w:rPr>
              <w:t>αίματος</w:t>
            </w:r>
            <w:r w:rsidRPr="00F7428E">
              <w:rPr>
                <w:i/>
                <w:iCs/>
              </w:rPr>
              <w:t xml:space="preserve"> και του λεμφικού συστήματος</w:t>
            </w:r>
          </w:p>
        </w:tc>
      </w:tr>
      <w:tr w:rsidR="003D6FB7" w:rsidRPr="0098570D" w14:paraId="7B351E45" w14:textId="7BF52243" w:rsidTr="009F17E2">
        <w:tc>
          <w:tcPr>
            <w:tcW w:w="2405" w:type="dxa"/>
          </w:tcPr>
          <w:p w14:paraId="76D67E04" w14:textId="77777777" w:rsidR="003D6FB7" w:rsidRPr="0098570D" w:rsidRDefault="003D6FB7" w:rsidP="00D47938">
            <w:pPr>
              <w:rPr>
                <w:color w:val="000000" w:themeColor="text1"/>
                <w:szCs w:val="22"/>
              </w:rPr>
            </w:pPr>
            <w:r w:rsidRPr="0098570D">
              <w:rPr>
                <w:color w:val="000000" w:themeColor="text1"/>
                <w:szCs w:val="22"/>
              </w:rPr>
              <w:t>Αναιμία</w:t>
            </w:r>
          </w:p>
        </w:tc>
        <w:tc>
          <w:tcPr>
            <w:tcW w:w="1985" w:type="dxa"/>
          </w:tcPr>
          <w:p w14:paraId="1DAD5FE2" w14:textId="77777777" w:rsidR="003D6FB7" w:rsidRPr="0098570D" w:rsidRDefault="003D6FB7" w:rsidP="00D47938">
            <w:pPr>
              <w:jc w:val="center"/>
              <w:rPr>
                <w:color w:val="000000" w:themeColor="text1"/>
                <w:szCs w:val="22"/>
              </w:rPr>
            </w:pPr>
            <w:r w:rsidRPr="0098570D">
              <w:rPr>
                <w:color w:val="000000" w:themeColor="text1"/>
                <w:szCs w:val="22"/>
              </w:rPr>
              <w:t>Συχνές</w:t>
            </w:r>
          </w:p>
        </w:tc>
        <w:tc>
          <w:tcPr>
            <w:tcW w:w="2409" w:type="dxa"/>
          </w:tcPr>
          <w:p w14:paraId="1F442178" w14:textId="77777777" w:rsidR="003D6FB7" w:rsidRPr="0098570D" w:rsidRDefault="003D6FB7" w:rsidP="00D47938">
            <w:pPr>
              <w:jc w:val="center"/>
              <w:rPr>
                <w:color w:val="000000" w:themeColor="text1"/>
                <w:szCs w:val="22"/>
              </w:rPr>
            </w:pPr>
            <w:r w:rsidRPr="0098570D">
              <w:rPr>
                <w:color w:val="000000" w:themeColor="text1"/>
                <w:szCs w:val="22"/>
              </w:rPr>
              <w:t>Συχνές</w:t>
            </w:r>
          </w:p>
        </w:tc>
        <w:tc>
          <w:tcPr>
            <w:tcW w:w="1985" w:type="dxa"/>
          </w:tcPr>
          <w:p w14:paraId="13C4AD32" w14:textId="77777777" w:rsidR="003D6FB7" w:rsidRPr="0098570D" w:rsidRDefault="003D6FB7" w:rsidP="00D47938">
            <w:pPr>
              <w:jc w:val="center"/>
              <w:rPr>
                <w:color w:val="000000" w:themeColor="text1"/>
                <w:szCs w:val="22"/>
              </w:rPr>
            </w:pPr>
            <w:r w:rsidRPr="0098570D">
              <w:rPr>
                <w:color w:val="000000" w:themeColor="text1"/>
                <w:szCs w:val="22"/>
              </w:rPr>
              <w:t>Συχνές</w:t>
            </w:r>
          </w:p>
        </w:tc>
      </w:tr>
      <w:tr w:rsidR="003D6FB7" w:rsidRPr="0098570D" w14:paraId="5967B852" w14:textId="09239F1B" w:rsidTr="009F17E2">
        <w:tc>
          <w:tcPr>
            <w:tcW w:w="2405" w:type="dxa"/>
          </w:tcPr>
          <w:p w14:paraId="3FD7255E" w14:textId="77777777" w:rsidR="003D6FB7" w:rsidRPr="0098570D" w:rsidRDefault="003D6FB7" w:rsidP="00D47938">
            <w:pPr>
              <w:rPr>
                <w:color w:val="000000" w:themeColor="text1"/>
                <w:szCs w:val="22"/>
              </w:rPr>
            </w:pPr>
            <w:proofErr w:type="spellStart"/>
            <w:r w:rsidRPr="0098570D">
              <w:rPr>
                <w:color w:val="000000" w:themeColor="text1"/>
                <w:szCs w:val="22"/>
              </w:rPr>
              <w:t>Θρομβοπενία</w:t>
            </w:r>
            <w:proofErr w:type="spellEnd"/>
          </w:p>
        </w:tc>
        <w:tc>
          <w:tcPr>
            <w:tcW w:w="1985" w:type="dxa"/>
          </w:tcPr>
          <w:p w14:paraId="3BC15AFE" w14:textId="77777777" w:rsidR="003D6FB7" w:rsidRPr="0098570D" w:rsidRDefault="003D6FB7" w:rsidP="00D47938">
            <w:pPr>
              <w:jc w:val="center"/>
              <w:rPr>
                <w:color w:val="000000" w:themeColor="text1"/>
                <w:szCs w:val="22"/>
              </w:rPr>
            </w:pPr>
            <w:r w:rsidRPr="0098570D">
              <w:rPr>
                <w:color w:val="000000" w:themeColor="text1"/>
                <w:szCs w:val="22"/>
              </w:rPr>
              <w:t>Όχι συχνές</w:t>
            </w:r>
          </w:p>
        </w:tc>
        <w:tc>
          <w:tcPr>
            <w:tcW w:w="2409" w:type="dxa"/>
          </w:tcPr>
          <w:p w14:paraId="03CCA5EF" w14:textId="77777777" w:rsidR="003D6FB7" w:rsidRPr="0098570D" w:rsidRDefault="003D6FB7" w:rsidP="00D47938">
            <w:pPr>
              <w:jc w:val="center"/>
              <w:rPr>
                <w:color w:val="000000" w:themeColor="text1"/>
                <w:szCs w:val="22"/>
              </w:rPr>
            </w:pPr>
            <w:r w:rsidRPr="0098570D">
              <w:rPr>
                <w:color w:val="000000" w:themeColor="text1"/>
                <w:szCs w:val="22"/>
              </w:rPr>
              <w:t>Όχι συχνές</w:t>
            </w:r>
          </w:p>
        </w:tc>
        <w:tc>
          <w:tcPr>
            <w:tcW w:w="1985" w:type="dxa"/>
          </w:tcPr>
          <w:p w14:paraId="5D066544" w14:textId="77777777" w:rsidR="003D6FB7" w:rsidRPr="0098570D" w:rsidRDefault="003D6FB7" w:rsidP="00D47938">
            <w:pPr>
              <w:jc w:val="center"/>
              <w:rPr>
                <w:color w:val="000000" w:themeColor="text1"/>
                <w:szCs w:val="22"/>
              </w:rPr>
            </w:pPr>
            <w:r w:rsidRPr="0098570D">
              <w:rPr>
                <w:color w:val="000000" w:themeColor="text1"/>
                <w:szCs w:val="22"/>
              </w:rPr>
              <w:t>Συχνές</w:t>
            </w:r>
          </w:p>
        </w:tc>
      </w:tr>
      <w:tr w:rsidR="0033718E" w:rsidRPr="0098570D" w14:paraId="297804BF" w14:textId="08C20699" w:rsidTr="009F17E2">
        <w:trPr>
          <w:trHeight w:val="255"/>
        </w:trPr>
        <w:tc>
          <w:tcPr>
            <w:tcW w:w="8784" w:type="dxa"/>
            <w:gridSpan w:val="4"/>
          </w:tcPr>
          <w:p w14:paraId="3B9DA2B6" w14:textId="7039C946" w:rsidR="0033718E" w:rsidRPr="0098570D" w:rsidRDefault="0033718E" w:rsidP="00D47938">
            <w:pPr>
              <w:rPr>
                <w:rFonts w:eastAsia="MS Mincho"/>
                <w:i/>
                <w:color w:val="000000" w:themeColor="text1"/>
                <w:szCs w:val="22"/>
              </w:rPr>
            </w:pPr>
            <w:r w:rsidRPr="0098570D">
              <w:rPr>
                <w:i/>
                <w:iCs/>
                <w:color w:val="000000" w:themeColor="text1"/>
                <w:szCs w:val="22"/>
              </w:rPr>
              <w:t>Διαταραχές του ανοσοποιητικού συστήματος</w:t>
            </w:r>
          </w:p>
        </w:tc>
      </w:tr>
      <w:tr w:rsidR="003D6FB7" w:rsidRPr="0098570D" w14:paraId="1E50553E" w14:textId="59F320E3" w:rsidTr="009F17E2">
        <w:tc>
          <w:tcPr>
            <w:tcW w:w="2405" w:type="dxa"/>
          </w:tcPr>
          <w:p w14:paraId="7C5AEB0D" w14:textId="77777777" w:rsidR="003D6FB7" w:rsidRPr="0098570D" w:rsidRDefault="003D6FB7" w:rsidP="00D47938">
            <w:pPr>
              <w:rPr>
                <w:color w:val="000000" w:themeColor="text1"/>
                <w:szCs w:val="22"/>
              </w:rPr>
            </w:pPr>
            <w:r w:rsidRPr="0098570D">
              <w:rPr>
                <w:color w:val="000000" w:themeColor="text1"/>
                <w:szCs w:val="22"/>
              </w:rPr>
              <w:t>Υπερευαισθησία, αλλεργικό οίδημα και αναφυλαξία</w:t>
            </w:r>
          </w:p>
        </w:tc>
        <w:tc>
          <w:tcPr>
            <w:tcW w:w="1985" w:type="dxa"/>
          </w:tcPr>
          <w:p w14:paraId="46F83F7E" w14:textId="77777777" w:rsidR="003D6FB7" w:rsidRPr="0098570D" w:rsidRDefault="003D6FB7" w:rsidP="00D47938">
            <w:pPr>
              <w:jc w:val="center"/>
              <w:rPr>
                <w:color w:val="000000" w:themeColor="text1"/>
                <w:szCs w:val="22"/>
              </w:rPr>
            </w:pPr>
            <w:r w:rsidRPr="0098570D">
              <w:rPr>
                <w:color w:val="000000" w:themeColor="text1"/>
                <w:szCs w:val="22"/>
              </w:rPr>
              <w:t>Σπάνιες</w:t>
            </w:r>
          </w:p>
        </w:tc>
        <w:tc>
          <w:tcPr>
            <w:tcW w:w="2409" w:type="dxa"/>
          </w:tcPr>
          <w:p w14:paraId="3CA8A2A9" w14:textId="77777777" w:rsidR="003D6FB7" w:rsidRPr="0098570D" w:rsidRDefault="003D6FB7" w:rsidP="00D47938">
            <w:pPr>
              <w:jc w:val="center"/>
              <w:rPr>
                <w:color w:val="000000" w:themeColor="text1"/>
                <w:szCs w:val="22"/>
              </w:rPr>
            </w:pPr>
            <w:r w:rsidRPr="0098570D">
              <w:rPr>
                <w:color w:val="000000" w:themeColor="text1"/>
                <w:szCs w:val="22"/>
              </w:rPr>
              <w:t>Όχι συχνές</w:t>
            </w:r>
          </w:p>
        </w:tc>
        <w:tc>
          <w:tcPr>
            <w:tcW w:w="1985" w:type="dxa"/>
          </w:tcPr>
          <w:p w14:paraId="2C74F7BA" w14:textId="77777777" w:rsidR="003D6FB7" w:rsidRPr="0098570D" w:rsidRDefault="003D6FB7" w:rsidP="00D47938">
            <w:pPr>
              <w:jc w:val="center"/>
              <w:rPr>
                <w:color w:val="000000" w:themeColor="text1"/>
                <w:szCs w:val="22"/>
              </w:rPr>
            </w:pPr>
            <w:r w:rsidRPr="0098570D">
              <w:rPr>
                <w:color w:val="000000" w:themeColor="text1"/>
                <w:szCs w:val="22"/>
              </w:rPr>
              <w:t>Όχι συχνές</w:t>
            </w:r>
          </w:p>
        </w:tc>
      </w:tr>
      <w:tr w:rsidR="003D6FB7" w:rsidRPr="0098570D" w14:paraId="25861D22" w14:textId="7054D3F6" w:rsidTr="009F17E2">
        <w:tc>
          <w:tcPr>
            <w:tcW w:w="2405" w:type="dxa"/>
          </w:tcPr>
          <w:p w14:paraId="0AE2E79F" w14:textId="22627D07" w:rsidR="003D6FB7" w:rsidRPr="0098570D" w:rsidRDefault="003D6FB7" w:rsidP="00D47938">
            <w:pPr>
              <w:rPr>
                <w:color w:val="000000" w:themeColor="text1"/>
                <w:szCs w:val="22"/>
              </w:rPr>
            </w:pPr>
            <w:r w:rsidRPr="0098570D">
              <w:rPr>
                <w:color w:val="000000" w:themeColor="text1"/>
                <w:szCs w:val="22"/>
              </w:rPr>
              <w:t>Κνησμός</w:t>
            </w:r>
          </w:p>
        </w:tc>
        <w:tc>
          <w:tcPr>
            <w:tcW w:w="1985" w:type="dxa"/>
          </w:tcPr>
          <w:p w14:paraId="3DDC65CD" w14:textId="77777777" w:rsidR="003D6FB7" w:rsidRPr="0098570D" w:rsidRDefault="003D6FB7" w:rsidP="00D47938">
            <w:pPr>
              <w:jc w:val="center"/>
              <w:rPr>
                <w:color w:val="000000" w:themeColor="text1"/>
                <w:szCs w:val="22"/>
              </w:rPr>
            </w:pPr>
            <w:r w:rsidRPr="0098570D">
              <w:rPr>
                <w:color w:val="000000" w:themeColor="text1"/>
                <w:szCs w:val="22"/>
              </w:rPr>
              <w:t>Όχι συχνές</w:t>
            </w:r>
          </w:p>
        </w:tc>
        <w:tc>
          <w:tcPr>
            <w:tcW w:w="2409" w:type="dxa"/>
          </w:tcPr>
          <w:p w14:paraId="4B3A354D" w14:textId="77777777" w:rsidR="003D6FB7" w:rsidRPr="0098570D" w:rsidRDefault="003D6FB7" w:rsidP="00D47938">
            <w:pPr>
              <w:jc w:val="center"/>
              <w:rPr>
                <w:color w:val="000000" w:themeColor="text1"/>
                <w:szCs w:val="22"/>
              </w:rPr>
            </w:pPr>
            <w:r w:rsidRPr="0098570D">
              <w:rPr>
                <w:color w:val="000000" w:themeColor="text1"/>
                <w:szCs w:val="22"/>
              </w:rPr>
              <w:t>Όχι συχνές</w:t>
            </w:r>
          </w:p>
        </w:tc>
        <w:tc>
          <w:tcPr>
            <w:tcW w:w="1985" w:type="dxa"/>
          </w:tcPr>
          <w:p w14:paraId="131B9DEC" w14:textId="77777777" w:rsidR="003D6FB7" w:rsidRPr="0098570D" w:rsidRDefault="003D6FB7" w:rsidP="00D47938">
            <w:pPr>
              <w:jc w:val="center"/>
              <w:rPr>
                <w:color w:val="000000" w:themeColor="text1"/>
                <w:szCs w:val="22"/>
                <w:lang w:val="en-US"/>
              </w:rPr>
            </w:pPr>
            <w:r w:rsidRPr="0098570D">
              <w:rPr>
                <w:color w:val="000000" w:themeColor="text1"/>
                <w:szCs w:val="22"/>
              </w:rPr>
              <w:t>Όχι συχνές</w:t>
            </w:r>
            <w:r w:rsidRPr="0098570D">
              <w:rPr>
                <w:color w:val="000000" w:themeColor="text1"/>
                <w:szCs w:val="22"/>
                <w:lang w:val="en-US"/>
              </w:rPr>
              <w:t>*</w:t>
            </w:r>
          </w:p>
        </w:tc>
      </w:tr>
      <w:tr w:rsidR="003D6FB7" w:rsidRPr="0098570D" w14:paraId="240A1280" w14:textId="1EA0328E" w:rsidTr="009F17E2">
        <w:tc>
          <w:tcPr>
            <w:tcW w:w="2405" w:type="dxa"/>
          </w:tcPr>
          <w:p w14:paraId="2518763F" w14:textId="77777777" w:rsidR="003D6FB7" w:rsidRPr="0098570D" w:rsidRDefault="003D6FB7" w:rsidP="00D47938">
            <w:pPr>
              <w:rPr>
                <w:color w:val="000000" w:themeColor="text1"/>
                <w:szCs w:val="22"/>
              </w:rPr>
            </w:pPr>
            <w:r w:rsidRPr="0098570D">
              <w:rPr>
                <w:color w:val="000000" w:themeColor="text1"/>
                <w:szCs w:val="22"/>
                <w:lang w:val="en-US"/>
              </w:rPr>
              <w:t>A</w:t>
            </w:r>
            <w:proofErr w:type="spellStart"/>
            <w:r w:rsidRPr="0098570D">
              <w:rPr>
                <w:color w:val="000000" w:themeColor="text1"/>
                <w:szCs w:val="22"/>
              </w:rPr>
              <w:t>γγειοοίδημα</w:t>
            </w:r>
            <w:proofErr w:type="spellEnd"/>
          </w:p>
        </w:tc>
        <w:tc>
          <w:tcPr>
            <w:tcW w:w="1985" w:type="dxa"/>
          </w:tcPr>
          <w:p w14:paraId="367D2102" w14:textId="3397BF3D" w:rsidR="003D6FB7" w:rsidRPr="00F7428E" w:rsidRDefault="003D6FB7" w:rsidP="00D47938">
            <w:pPr>
              <w:jc w:val="center"/>
              <w:rPr>
                <w:color w:val="000000" w:themeColor="text1"/>
                <w:szCs w:val="22"/>
                <w:lang w:val="en-US"/>
              </w:rPr>
            </w:pPr>
            <w:r w:rsidRPr="0098570D">
              <w:rPr>
                <w:color w:val="000000" w:themeColor="text1"/>
                <w:szCs w:val="22"/>
                <w:lang w:val="en-US"/>
              </w:rPr>
              <w:t>M</w:t>
            </w:r>
            <w:r w:rsidRPr="0098570D">
              <w:rPr>
                <w:color w:val="000000" w:themeColor="text1"/>
                <w:szCs w:val="22"/>
              </w:rPr>
              <w:t>η γνωστ</w:t>
            </w:r>
            <w:r>
              <w:rPr>
                <w:color w:val="000000" w:themeColor="text1"/>
                <w:szCs w:val="22"/>
              </w:rPr>
              <w:t>ής συχνότητας</w:t>
            </w:r>
          </w:p>
        </w:tc>
        <w:tc>
          <w:tcPr>
            <w:tcW w:w="2409" w:type="dxa"/>
          </w:tcPr>
          <w:p w14:paraId="7968268F" w14:textId="3188C161" w:rsidR="003D6FB7" w:rsidRPr="0098570D" w:rsidRDefault="003D6FB7" w:rsidP="00D47938">
            <w:pPr>
              <w:jc w:val="center"/>
              <w:rPr>
                <w:color w:val="000000" w:themeColor="text1"/>
                <w:szCs w:val="22"/>
              </w:rPr>
            </w:pPr>
            <w:r w:rsidRPr="0098570D">
              <w:rPr>
                <w:color w:val="000000" w:themeColor="text1"/>
                <w:szCs w:val="22"/>
                <w:lang w:val="en-US"/>
              </w:rPr>
              <w:t>M</w:t>
            </w:r>
            <w:r w:rsidRPr="0098570D">
              <w:rPr>
                <w:color w:val="000000" w:themeColor="text1"/>
                <w:szCs w:val="22"/>
              </w:rPr>
              <w:t>η γνωστ</w:t>
            </w:r>
            <w:r>
              <w:rPr>
                <w:color w:val="000000" w:themeColor="text1"/>
                <w:szCs w:val="22"/>
              </w:rPr>
              <w:t>ή</w:t>
            </w:r>
            <w:r w:rsidRPr="0098570D">
              <w:rPr>
                <w:color w:val="000000" w:themeColor="text1"/>
                <w:szCs w:val="22"/>
              </w:rPr>
              <w:t>ς</w:t>
            </w:r>
            <w:r>
              <w:rPr>
                <w:color w:val="000000" w:themeColor="text1"/>
                <w:szCs w:val="22"/>
              </w:rPr>
              <w:t xml:space="preserve"> συχνότητας</w:t>
            </w:r>
          </w:p>
        </w:tc>
        <w:tc>
          <w:tcPr>
            <w:tcW w:w="1985" w:type="dxa"/>
          </w:tcPr>
          <w:p w14:paraId="2B9C3E2D" w14:textId="30CD2453" w:rsidR="003D6FB7" w:rsidRPr="0098570D" w:rsidRDefault="003D6FB7" w:rsidP="00D47938">
            <w:pPr>
              <w:jc w:val="center"/>
              <w:rPr>
                <w:color w:val="000000" w:themeColor="text1"/>
                <w:szCs w:val="22"/>
              </w:rPr>
            </w:pPr>
            <w:r w:rsidRPr="0098570D">
              <w:rPr>
                <w:color w:val="000000" w:themeColor="text1"/>
                <w:szCs w:val="22"/>
                <w:lang w:val="en-US"/>
              </w:rPr>
              <w:t>M</w:t>
            </w:r>
            <w:r w:rsidRPr="0098570D">
              <w:rPr>
                <w:color w:val="000000" w:themeColor="text1"/>
                <w:szCs w:val="22"/>
              </w:rPr>
              <w:t>η γνωστ</w:t>
            </w:r>
            <w:r>
              <w:rPr>
                <w:color w:val="000000" w:themeColor="text1"/>
                <w:szCs w:val="22"/>
              </w:rPr>
              <w:t>ή</w:t>
            </w:r>
            <w:r w:rsidRPr="0098570D">
              <w:rPr>
                <w:color w:val="000000" w:themeColor="text1"/>
                <w:szCs w:val="22"/>
              </w:rPr>
              <w:t>ς</w:t>
            </w:r>
            <w:r>
              <w:rPr>
                <w:color w:val="000000" w:themeColor="text1"/>
                <w:szCs w:val="22"/>
              </w:rPr>
              <w:t xml:space="preserve"> συχνότητας</w:t>
            </w:r>
          </w:p>
        </w:tc>
      </w:tr>
      <w:tr w:rsidR="003D6FB7" w:rsidRPr="0098570D" w14:paraId="110472E9" w14:textId="22ADB938" w:rsidTr="009F17E2">
        <w:trPr>
          <w:trHeight w:val="255"/>
        </w:trPr>
        <w:tc>
          <w:tcPr>
            <w:tcW w:w="6799" w:type="dxa"/>
            <w:gridSpan w:val="3"/>
          </w:tcPr>
          <w:p w14:paraId="31747D49" w14:textId="77777777" w:rsidR="003D6FB7" w:rsidRPr="0098570D" w:rsidRDefault="003D6FB7" w:rsidP="00D47938">
            <w:pPr>
              <w:rPr>
                <w:color w:val="000000" w:themeColor="text1"/>
                <w:szCs w:val="22"/>
              </w:rPr>
            </w:pPr>
            <w:r w:rsidRPr="0098570D">
              <w:rPr>
                <w:i/>
                <w:iCs/>
                <w:color w:val="000000" w:themeColor="text1"/>
                <w:szCs w:val="22"/>
              </w:rPr>
              <w:t>Διαταραχές του νευρικού συστήματος</w:t>
            </w:r>
          </w:p>
        </w:tc>
        <w:tc>
          <w:tcPr>
            <w:tcW w:w="1985" w:type="dxa"/>
          </w:tcPr>
          <w:p w14:paraId="5CF7299E" w14:textId="77777777" w:rsidR="003D6FB7" w:rsidRPr="0098570D" w:rsidRDefault="003D6FB7" w:rsidP="00D47938">
            <w:pPr>
              <w:rPr>
                <w:rFonts w:eastAsia="MS Mincho"/>
                <w:i/>
                <w:color w:val="000000" w:themeColor="text1"/>
                <w:szCs w:val="22"/>
              </w:rPr>
            </w:pPr>
          </w:p>
        </w:tc>
      </w:tr>
      <w:tr w:rsidR="003D6FB7" w:rsidRPr="0098570D" w14:paraId="74810BEE" w14:textId="16FFE41C" w:rsidTr="009F17E2">
        <w:tc>
          <w:tcPr>
            <w:tcW w:w="2405" w:type="dxa"/>
          </w:tcPr>
          <w:p w14:paraId="72B90652" w14:textId="77777777" w:rsidR="003D6FB7" w:rsidRPr="0098570D" w:rsidRDefault="003D6FB7" w:rsidP="00D47938">
            <w:pPr>
              <w:rPr>
                <w:color w:val="000000" w:themeColor="text1"/>
                <w:szCs w:val="22"/>
                <w:lang w:eastAsia="el-GR"/>
              </w:rPr>
            </w:pPr>
            <w:r w:rsidRPr="0098570D">
              <w:rPr>
                <w:color w:val="000000" w:themeColor="text1"/>
                <w:szCs w:val="22"/>
                <w:lang w:eastAsia="el-GR"/>
              </w:rPr>
              <w:t>Εγκεφαλική αιμορραγία</w:t>
            </w:r>
            <w:r w:rsidRPr="0098570D">
              <w:rPr>
                <w:color w:val="000000" w:themeColor="text1"/>
                <w:szCs w:val="22"/>
                <w:vertAlign w:val="superscript"/>
                <w:lang w:val="en-GB"/>
              </w:rPr>
              <w:t>†</w:t>
            </w:r>
          </w:p>
        </w:tc>
        <w:tc>
          <w:tcPr>
            <w:tcW w:w="1985" w:type="dxa"/>
          </w:tcPr>
          <w:p w14:paraId="3F34620A" w14:textId="37A6B88A" w:rsidR="003D6FB7" w:rsidRPr="0098570D" w:rsidRDefault="003D6FB7" w:rsidP="00D47938">
            <w:pPr>
              <w:jc w:val="center"/>
              <w:rPr>
                <w:color w:val="000000" w:themeColor="text1"/>
                <w:szCs w:val="22"/>
              </w:rPr>
            </w:pPr>
            <w:r w:rsidRPr="0098570D">
              <w:rPr>
                <w:color w:val="000000" w:themeColor="text1"/>
                <w:szCs w:val="22"/>
                <w:lang w:val="en-US"/>
              </w:rPr>
              <w:t>M</w:t>
            </w:r>
            <w:r w:rsidRPr="0098570D">
              <w:rPr>
                <w:color w:val="000000" w:themeColor="text1"/>
                <w:szCs w:val="22"/>
              </w:rPr>
              <w:t>η γνωστ</w:t>
            </w:r>
            <w:r>
              <w:rPr>
                <w:color w:val="000000" w:themeColor="text1"/>
                <w:szCs w:val="22"/>
              </w:rPr>
              <w:t>ή</w:t>
            </w:r>
            <w:r w:rsidRPr="0098570D">
              <w:rPr>
                <w:color w:val="000000" w:themeColor="text1"/>
                <w:szCs w:val="22"/>
              </w:rPr>
              <w:t>ς</w:t>
            </w:r>
            <w:r>
              <w:rPr>
                <w:color w:val="000000" w:themeColor="text1"/>
                <w:szCs w:val="22"/>
              </w:rPr>
              <w:t xml:space="preserve"> συχνότητας</w:t>
            </w:r>
          </w:p>
        </w:tc>
        <w:tc>
          <w:tcPr>
            <w:tcW w:w="2409" w:type="dxa"/>
          </w:tcPr>
          <w:p w14:paraId="57A1E2FD" w14:textId="77777777" w:rsidR="003D6FB7" w:rsidRPr="0098570D" w:rsidRDefault="003D6FB7" w:rsidP="00D47938">
            <w:pPr>
              <w:jc w:val="center"/>
              <w:rPr>
                <w:color w:val="000000" w:themeColor="text1"/>
                <w:szCs w:val="22"/>
              </w:rPr>
            </w:pPr>
            <w:r w:rsidRPr="0098570D">
              <w:rPr>
                <w:rFonts w:eastAsia="MS Mincho"/>
                <w:color w:val="000000" w:themeColor="text1"/>
                <w:szCs w:val="22"/>
              </w:rPr>
              <w:t>Όχι συχνές</w:t>
            </w:r>
          </w:p>
        </w:tc>
        <w:tc>
          <w:tcPr>
            <w:tcW w:w="1985" w:type="dxa"/>
          </w:tcPr>
          <w:p w14:paraId="788DD714" w14:textId="77777777" w:rsidR="003D6FB7" w:rsidRPr="0098570D" w:rsidRDefault="003D6FB7" w:rsidP="00D47938">
            <w:pPr>
              <w:jc w:val="center"/>
              <w:rPr>
                <w:rFonts w:eastAsia="MS Mincho"/>
                <w:color w:val="000000" w:themeColor="text1"/>
                <w:szCs w:val="22"/>
              </w:rPr>
            </w:pPr>
            <w:r w:rsidRPr="0098570D">
              <w:rPr>
                <w:rFonts w:eastAsia="MS Mincho"/>
                <w:color w:val="000000" w:themeColor="text1"/>
                <w:szCs w:val="22"/>
              </w:rPr>
              <w:t>Σπάνιες</w:t>
            </w:r>
          </w:p>
        </w:tc>
      </w:tr>
      <w:tr w:rsidR="0033718E" w:rsidRPr="0098570D" w14:paraId="58BD025E" w14:textId="07E9ADF7" w:rsidTr="009F17E2">
        <w:trPr>
          <w:trHeight w:val="255"/>
        </w:trPr>
        <w:tc>
          <w:tcPr>
            <w:tcW w:w="8784" w:type="dxa"/>
            <w:gridSpan w:val="4"/>
          </w:tcPr>
          <w:p w14:paraId="25EB8E40" w14:textId="4E6BA18A" w:rsidR="0033718E" w:rsidRPr="0098570D" w:rsidRDefault="0033718E" w:rsidP="00D47938">
            <w:pPr>
              <w:rPr>
                <w:rFonts w:eastAsia="MS Mincho"/>
                <w:i/>
                <w:color w:val="000000" w:themeColor="text1"/>
                <w:szCs w:val="22"/>
              </w:rPr>
            </w:pPr>
            <w:r w:rsidRPr="0098570D">
              <w:rPr>
                <w:i/>
                <w:iCs/>
                <w:color w:val="000000" w:themeColor="text1"/>
                <w:szCs w:val="22"/>
              </w:rPr>
              <w:t>Διαταραχές του οφθαλμού</w:t>
            </w:r>
          </w:p>
        </w:tc>
      </w:tr>
      <w:tr w:rsidR="003D6FB7" w:rsidRPr="0098570D" w14:paraId="2D07F231" w14:textId="2A49A0E5" w:rsidTr="009F17E2">
        <w:tc>
          <w:tcPr>
            <w:tcW w:w="2405" w:type="dxa"/>
          </w:tcPr>
          <w:p w14:paraId="6610B72C" w14:textId="77777777" w:rsidR="003D6FB7" w:rsidRPr="0098570D" w:rsidRDefault="003D6FB7" w:rsidP="00D47938">
            <w:pPr>
              <w:rPr>
                <w:color w:val="000000" w:themeColor="text1"/>
                <w:szCs w:val="22"/>
              </w:rPr>
            </w:pPr>
            <w:r w:rsidRPr="0098570D">
              <w:rPr>
                <w:color w:val="000000" w:themeColor="text1"/>
                <w:szCs w:val="22"/>
              </w:rPr>
              <w:t xml:space="preserve">Αιμορραγία του οφθαλμού (συμπεριλαμβανομένης </w:t>
            </w:r>
            <w:r w:rsidRPr="0098570D">
              <w:rPr>
                <w:color w:val="000000" w:themeColor="text1"/>
                <w:szCs w:val="22"/>
              </w:rPr>
              <w:lastRenderedPageBreak/>
              <w:t xml:space="preserve">της αιμορραγίας του </w:t>
            </w:r>
            <w:proofErr w:type="spellStart"/>
            <w:r w:rsidRPr="0098570D">
              <w:rPr>
                <w:color w:val="000000" w:themeColor="text1"/>
                <w:szCs w:val="22"/>
              </w:rPr>
              <w:t>επιπεφυκότα</w:t>
            </w:r>
            <w:proofErr w:type="spellEnd"/>
            <w:r w:rsidRPr="0098570D">
              <w:rPr>
                <w:color w:val="000000" w:themeColor="text1"/>
                <w:szCs w:val="22"/>
              </w:rPr>
              <w:t>)</w:t>
            </w:r>
          </w:p>
        </w:tc>
        <w:tc>
          <w:tcPr>
            <w:tcW w:w="1985" w:type="dxa"/>
          </w:tcPr>
          <w:p w14:paraId="2A5009D3" w14:textId="77777777" w:rsidR="003D6FB7" w:rsidRPr="0098570D" w:rsidRDefault="003D6FB7" w:rsidP="00D47938">
            <w:pPr>
              <w:jc w:val="center"/>
              <w:rPr>
                <w:color w:val="000000" w:themeColor="text1"/>
                <w:szCs w:val="22"/>
              </w:rPr>
            </w:pPr>
            <w:r w:rsidRPr="0098570D">
              <w:rPr>
                <w:color w:val="000000" w:themeColor="text1"/>
                <w:szCs w:val="22"/>
              </w:rPr>
              <w:lastRenderedPageBreak/>
              <w:t>Σπάνιες</w:t>
            </w:r>
          </w:p>
        </w:tc>
        <w:tc>
          <w:tcPr>
            <w:tcW w:w="2409" w:type="dxa"/>
          </w:tcPr>
          <w:p w14:paraId="5B959A46" w14:textId="77777777" w:rsidR="003D6FB7" w:rsidRPr="0098570D" w:rsidRDefault="003D6FB7" w:rsidP="00D47938">
            <w:pPr>
              <w:jc w:val="center"/>
              <w:rPr>
                <w:color w:val="000000" w:themeColor="text1"/>
                <w:szCs w:val="22"/>
              </w:rPr>
            </w:pPr>
            <w:r w:rsidRPr="0098570D">
              <w:rPr>
                <w:rFonts w:eastAsia="MS Mincho"/>
                <w:color w:val="000000" w:themeColor="text1"/>
                <w:szCs w:val="22"/>
              </w:rPr>
              <w:t>Συχνές</w:t>
            </w:r>
          </w:p>
        </w:tc>
        <w:tc>
          <w:tcPr>
            <w:tcW w:w="1985" w:type="dxa"/>
          </w:tcPr>
          <w:p w14:paraId="154C593B" w14:textId="77777777" w:rsidR="003D6FB7" w:rsidRPr="0098570D" w:rsidRDefault="003D6FB7" w:rsidP="00D47938">
            <w:pPr>
              <w:jc w:val="center"/>
              <w:rPr>
                <w:rFonts w:eastAsia="MS Mincho"/>
                <w:color w:val="000000" w:themeColor="text1"/>
                <w:szCs w:val="22"/>
              </w:rPr>
            </w:pPr>
            <w:r w:rsidRPr="0098570D">
              <w:rPr>
                <w:rFonts w:eastAsia="MS Mincho"/>
                <w:color w:val="000000" w:themeColor="text1"/>
                <w:szCs w:val="22"/>
              </w:rPr>
              <w:t>Όχι συχνές</w:t>
            </w:r>
          </w:p>
        </w:tc>
      </w:tr>
      <w:tr w:rsidR="003D6FB7" w:rsidRPr="0098570D" w14:paraId="38464D23" w14:textId="68259EBC" w:rsidTr="009F17E2">
        <w:trPr>
          <w:trHeight w:val="255"/>
        </w:trPr>
        <w:tc>
          <w:tcPr>
            <w:tcW w:w="8784" w:type="dxa"/>
            <w:gridSpan w:val="4"/>
          </w:tcPr>
          <w:p w14:paraId="24E31FC3" w14:textId="77777777" w:rsidR="003D6FB7" w:rsidRPr="0098570D" w:rsidRDefault="003D6FB7" w:rsidP="00D47938">
            <w:pPr>
              <w:rPr>
                <w:rFonts w:eastAsia="MS Mincho"/>
                <w:i/>
                <w:color w:val="000000" w:themeColor="text1"/>
                <w:szCs w:val="22"/>
              </w:rPr>
            </w:pPr>
            <w:r w:rsidRPr="0098570D">
              <w:rPr>
                <w:i/>
                <w:iCs/>
                <w:color w:val="000000" w:themeColor="text1"/>
                <w:szCs w:val="22"/>
              </w:rPr>
              <w:t>Αγγειακές διαταραχές</w:t>
            </w:r>
          </w:p>
        </w:tc>
      </w:tr>
      <w:tr w:rsidR="003D6FB7" w:rsidRPr="0098570D" w:rsidDel="002939EB" w14:paraId="3865ADA6" w14:textId="0031282E" w:rsidTr="009F17E2">
        <w:tc>
          <w:tcPr>
            <w:tcW w:w="2405" w:type="dxa"/>
          </w:tcPr>
          <w:p w14:paraId="7C0A149F" w14:textId="77777777" w:rsidR="003D6FB7" w:rsidRPr="0098570D" w:rsidDel="002939EB" w:rsidRDefault="003D6FB7" w:rsidP="00D47938">
            <w:pPr>
              <w:rPr>
                <w:color w:val="000000" w:themeColor="text1"/>
                <w:szCs w:val="22"/>
              </w:rPr>
            </w:pPr>
            <w:r w:rsidRPr="0098570D">
              <w:rPr>
                <w:color w:val="000000" w:themeColor="text1"/>
                <w:szCs w:val="22"/>
              </w:rPr>
              <w:t>Αιμορραγία, αιμάτωμα</w:t>
            </w:r>
          </w:p>
        </w:tc>
        <w:tc>
          <w:tcPr>
            <w:tcW w:w="1985" w:type="dxa"/>
          </w:tcPr>
          <w:p w14:paraId="29C620F5" w14:textId="77777777" w:rsidR="003D6FB7" w:rsidRPr="0098570D" w:rsidDel="002939EB" w:rsidRDefault="003D6FB7" w:rsidP="00D47938">
            <w:pPr>
              <w:jc w:val="center"/>
              <w:rPr>
                <w:color w:val="000000" w:themeColor="text1"/>
                <w:szCs w:val="22"/>
              </w:rPr>
            </w:pPr>
            <w:r w:rsidRPr="0098570D">
              <w:rPr>
                <w:rFonts w:eastAsia="MS Mincho"/>
                <w:color w:val="000000" w:themeColor="text1"/>
                <w:szCs w:val="22"/>
              </w:rPr>
              <w:t>Συχνές</w:t>
            </w:r>
          </w:p>
        </w:tc>
        <w:tc>
          <w:tcPr>
            <w:tcW w:w="2409" w:type="dxa"/>
          </w:tcPr>
          <w:p w14:paraId="30EB20F6" w14:textId="77777777" w:rsidR="003D6FB7" w:rsidRPr="0098570D" w:rsidDel="002939EB" w:rsidRDefault="003D6FB7" w:rsidP="00D47938">
            <w:pPr>
              <w:jc w:val="center"/>
              <w:rPr>
                <w:color w:val="000000" w:themeColor="text1"/>
                <w:szCs w:val="22"/>
              </w:rPr>
            </w:pPr>
            <w:r w:rsidRPr="0098570D">
              <w:rPr>
                <w:color w:val="000000" w:themeColor="text1"/>
                <w:szCs w:val="22"/>
              </w:rPr>
              <w:t>Συχνές</w:t>
            </w:r>
          </w:p>
        </w:tc>
        <w:tc>
          <w:tcPr>
            <w:tcW w:w="1985" w:type="dxa"/>
          </w:tcPr>
          <w:p w14:paraId="475C3B8F" w14:textId="77777777" w:rsidR="003D6FB7" w:rsidRPr="0098570D" w:rsidDel="002939EB" w:rsidRDefault="003D6FB7" w:rsidP="00D47938">
            <w:pPr>
              <w:jc w:val="center"/>
              <w:rPr>
                <w:color w:val="000000" w:themeColor="text1"/>
                <w:szCs w:val="22"/>
              </w:rPr>
            </w:pPr>
            <w:r w:rsidRPr="0098570D">
              <w:rPr>
                <w:color w:val="000000" w:themeColor="text1"/>
                <w:szCs w:val="22"/>
              </w:rPr>
              <w:t>Συχνές</w:t>
            </w:r>
          </w:p>
        </w:tc>
      </w:tr>
      <w:tr w:rsidR="003D6FB7" w:rsidRPr="0098570D" w14:paraId="4C58633E" w14:textId="225E6910" w:rsidTr="009F17E2">
        <w:tc>
          <w:tcPr>
            <w:tcW w:w="2405" w:type="dxa"/>
          </w:tcPr>
          <w:p w14:paraId="2FC384D5" w14:textId="77777777" w:rsidR="003D6FB7" w:rsidRPr="0098570D" w:rsidRDefault="003D6FB7" w:rsidP="00D47938">
            <w:pPr>
              <w:rPr>
                <w:color w:val="000000" w:themeColor="text1"/>
                <w:szCs w:val="22"/>
              </w:rPr>
            </w:pPr>
            <w:r w:rsidRPr="0098570D">
              <w:rPr>
                <w:color w:val="000000" w:themeColor="text1"/>
                <w:szCs w:val="22"/>
              </w:rPr>
              <w:t>Υπόταση (συμπεριλαμβανομένης της υπότασης που προκαλείται από θεραπευτικούς χειρισμούς)</w:t>
            </w:r>
          </w:p>
        </w:tc>
        <w:tc>
          <w:tcPr>
            <w:tcW w:w="1985" w:type="dxa"/>
          </w:tcPr>
          <w:p w14:paraId="7ACBBCD0" w14:textId="77777777" w:rsidR="003D6FB7" w:rsidRPr="0098570D" w:rsidRDefault="003D6FB7" w:rsidP="00D47938">
            <w:pPr>
              <w:jc w:val="center"/>
              <w:rPr>
                <w:color w:val="000000" w:themeColor="text1"/>
                <w:szCs w:val="22"/>
              </w:rPr>
            </w:pPr>
            <w:r w:rsidRPr="0098570D">
              <w:rPr>
                <w:rFonts w:eastAsia="MS Mincho"/>
                <w:color w:val="000000" w:themeColor="text1"/>
                <w:szCs w:val="22"/>
              </w:rPr>
              <w:t>Όχι συχνές</w:t>
            </w:r>
          </w:p>
        </w:tc>
        <w:tc>
          <w:tcPr>
            <w:tcW w:w="2409" w:type="dxa"/>
          </w:tcPr>
          <w:p w14:paraId="751764CE" w14:textId="77777777" w:rsidR="003D6FB7" w:rsidRPr="0098570D" w:rsidRDefault="003D6FB7" w:rsidP="00D47938">
            <w:pPr>
              <w:jc w:val="center"/>
              <w:rPr>
                <w:color w:val="000000" w:themeColor="text1"/>
                <w:szCs w:val="22"/>
              </w:rPr>
            </w:pPr>
            <w:r w:rsidRPr="0098570D">
              <w:rPr>
                <w:color w:val="000000" w:themeColor="text1"/>
                <w:szCs w:val="22"/>
              </w:rPr>
              <w:t>Συχνές</w:t>
            </w:r>
          </w:p>
        </w:tc>
        <w:tc>
          <w:tcPr>
            <w:tcW w:w="1985" w:type="dxa"/>
          </w:tcPr>
          <w:p w14:paraId="1D832CBF" w14:textId="77777777" w:rsidR="003D6FB7" w:rsidRPr="0098570D" w:rsidRDefault="003D6FB7" w:rsidP="00D47938">
            <w:pPr>
              <w:jc w:val="center"/>
              <w:rPr>
                <w:color w:val="000000" w:themeColor="text1"/>
                <w:szCs w:val="22"/>
              </w:rPr>
            </w:pPr>
            <w:r w:rsidRPr="0098570D">
              <w:rPr>
                <w:color w:val="000000" w:themeColor="text1"/>
                <w:szCs w:val="22"/>
              </w:rPr>
              <w:t>Όχι συχνές</w:t>
            </w:r>
          </w:p>
        </w:tc>
      </w:tr>
      <w:tr w:rsidR="003D6FB7" w:rsidRPr="0098570D" w14:paraId="772AC40B" w14:textId="35AFDA61" w:rsidTr="009F17E2">
        <w:tc>
          <w:tcPr>
            <w:tcW w:w="2405" w:type="dxa"/>
          </w:tcPr>
          <w:p w14:paraId="75E422C7" w14:textId="77777777" w:rsidR="003D6FB7" w:rsidRPr="0098570D" w:rsidRDefault="003D6FB7" w:rsidP="00D47938">
            <w:pPr>
              <w:rPr>
                <w:color w:val="000000" w:themeColor="text1"/>
                <w:szCs w:val="22"/>
              </w:rPr>
            </w:pPr>
            <w:proofErr w:type="spellStart"/>
            <w:r w:rsidRPr="0098570D">
              <w:rPr>
                <w:color w:val="000000" w:themeColor="text1"/>
                <w:szCs w:val="22"/>
              </w:rPr>
              <w:t>Ενδοκοιλιακή</w:t>
            </w:r>
            <w:proofErr w:type="spellEnd"/>
            <w:r w:rsidRPr="0098570D">
              <w:rPr>
                <w:color w:val="000000" w:themeColor="text1"/>
                <w:szCs w:val="22"/>
              </w:rPr>
              <w:t xml:space="preserve"> αιμορραγία</w:t>
            </w:r>
          </w:p>
        </w:tc>
        <w:tc>
          <w:tcPr>
            <w:tcW w:w="1985" w:type="dxa"/>
          </w:tcPr>
          <w:p w14:paraId="4C1723A7" w14:textId="7F8D9EBA" w:rsidR="003D6FB7" w:rsidRPr="0098570D" w:rsidRDefault="003D6FB7" w:rsidP="00D47938">
            <w:pPr>
              <w:jc w:val="center"/>
              <w:rPr>
                <w:color w:val="000000" w:themeColor="text1"/>
                <w:szCs w:val="22"/>
              </w:rPr>
            </w:pPr>
            <w:r w:rsidRPr="0098570D">
              <w:rPr>
                <w:color w:val="000000" w:themeColor="text1"/>
                <w:szCs w:val="22"/>
                <w:lang w:val="en-US"/>
              </w:rPr>
              <w:t>M</w:t>
            </w:r>
            <w:r w:rsidRPr="0098570D">
              <w:rPr>
                <w:color w:val="000000" w:themeColor="text1"/>
                <w:szCs w:val="22"/>
              </w:rPr>
              <w:t>η γνωστ</w:t>
            </w:r>
            <w:r>
              <w:rPr>
                <w:color w:val="000000" w:themeColor="text1"/>
                <w:szCs w:val="22"/>
              </w:rPr>
              <w:t>ή</w:t>
            </w:r>
            <w:r w:rsidRPr="0098570D">
              <w:rPr>
                <w:color w:val="000000" w:themeColor="text1"/>
                <w:szCs w:val="22"/>
              </w:rPr>
              <w:t>ς</w:t>
            </w:r>
            <w:r>
              <w:rPr>
                <w:color w:val="000000" w:themeColor="text1"/>
                <w:szCs w:val="22"/>
              </w:rPr>
              <w:t xml:space="preserve"> συχνότητας</w:t>
            </w:r>
          </w:p>
        </w:tc>
        <w:tc>
          <w:tcPr>
            <w:tcW w:w="2409" w:type="dxa"/>
          </w:tcPr>
          <w:p w14:paraId="2EBFA525" w14:textId="77777777" w:rsidR="003D6FB7" w:rsidRPr="0098570D" w:rsidRDefault="003D6FB7" w:rsidP="00D47938">
            <w:pPr>
              <w:jc w:val="center"/>
              <w:rPr>
                <w:color w:val="000000" w:themeColor="text1"/>
                <w:szCs w:val="22"/>
              </w:rPr>
            </w:pPr>
            <w:r w:rsidRPr="0098570D">
              <w:rPr>
                <w:rFonts w:eastAsia="MS Mincho"/>
                <w:color w:val="000000" w:themeColor="text1"/>
                <w:szCs w:val="22"/>
              </w:rPr>
              <w:t>Όχι συχνές</w:t>
            </w:r>
          </w:p>
        </w:tc>
        <w:tc>
          <w:tcPr>
            <w:tcW w:w="1985" w:type="dxa"/>
          </w:tcPr>
          <w:p w14:paraId="092F505D" w14:textId="770F4FF6" w:rsidR="003D6FB7" w:rsidRPr="0098570D" w:rsidRDefault="003D6FB7" w:rsidP="00D47938">
            <w:pPr>
              <w:jc w:val="center"/>
              <w:rPr>
                <w:rFonts w:eastAsia="MS Mincho"/>
                <w:color w:val="000000" w:themeColor="text1"/>
                <w:szCs w:val="22"/>
              </w:rPr>
            </w:pPr>
            <w:r w:rsidRPr="0098570D">
              <w:rPr>
                <w:color w:val="000000" w:themeColor="text1"/>
                <w:szCs w:val="22"/>
                <w:lang w:val="en-US"/>
              </w:rPr>
              <w:t>M</w:t>
            </w:r>
            <w:r w:rsidRPr="0098570D">
              <w:rPr>
                <w:color w:val="000000" w:themeColor="text1"/>
                <w:szCs w:val="22"/>
              </w:rPr>
              <w:t>η γνωστ</w:t>
            </w:r>
            <w:r>
              <w:rPr>
                <w:color w:val="000000" w:themeColor="text1"/>
                <w:szCs w:val="22"/>
              </w:rPr>
              <w:t>ή</w:t>
            </w:r>
            <w:r w:rsidRPr="0098570D">
              <w:rPr>
                <w:color w:val="000000" w:themeColor="text1"/>
                <w:szCs w:val="22"/>
              </w:rPr>
              <w:t>ς</w:t>
            </w:r>
            <w:r>
              <w:rPr>
                <w:color w:val="000000" w:themeColor="text1"/>
                <w:szCs w:val="22"/>
              </w:rPr>
              <w:t xml:space="preserve"> συχνότητας</w:t>
            </w:r>
          </w:p>
        </w:tc>
      </w:tr>
      <w:tr w:rsidR="003D6FB7" w:rsidRPr="0098570D" w14:paraId="4D140112" w14:textId="270C22AE" w:rsidTr="009F17E2">
        <w:trPr>
          <w:trHeight w:val="255"/>
        </w:trPr>
        <w:tc>
          <w:tcPr>
            <w:tcW w:w="8784" w:type="dxa"/>
            <w:gridSpan w:val="4"/>
          </w:tcPr>
          <w:p w14:paraId="4C566AD1" w14:textId="77777777" w:rsidR="003D6FB7" w:rsidRPr="0098570D" w:rsidRDefault="003D6FB7" w:rsidP="00D47938">
            <w:pPr>
              <w:rPr>
                <w:rFonts w:eastAsia="MS Mincho"/>
                <w:i/>
                <w:color w:val="000000" w:themeColor="text1"/>
                <w:szCs w:val="22"/>
              </w:rPr>
            </w:pPr>
            <w:r w:rsidRPr="0098570D">
              <w:rPr>
                <w:i/>
                <w:iCs/>
                <w:color w:val="000000" w:themeColor="text1"/>
                <w:szCs w:val="22"/>
              </w:rPr>
              <w:t xml:space="preserve">Αναπνευστικές, θωρακικές διαταραχές και διαταραχές </w:t>
            </w:r>
            <w:proofErr w:type="spellStart"/>
            <w:r w:rsidRPr="0098570D">
              <w:rPr>
                <w:i/>
                <w:iCs/>
                <w:color w:val="000000" w:themeColor="text1"/>
                <w:szCs w:val="22"/>
              </w:rPr>
              <w:t>μεσοθωρακίου</w:t>
            </w:r>
            <w:proofErr w:type="spellEnd"/>
          </w:p>
        </w:tc>
      </w:tr>
      <w:tr w:rsidR="003D6FB7" w:rsidRPr="0098570D" w14:paraId="2B254B53" w14:textId="370DBCEB" w:rsidTr="009F17E2">
        <w:tc>
          <w:tcPr>
            <w:tcW w:w="2405" w:type="dxa"/>
          </w:tcPr>
          <w:p w14:paraId="1379E3FC" w14:textId="77777777" w:rsidR="003D6FB7" w:rsidRPr="0098570D" w:rsidRDefault="003D6FB7" w:rsidP="00D47938">
            <w:pPr>
              <w:rPr>
                <w:color w:val="000000" w:themeColor="text1"/>
                <w:szCs w:val="22"/>
              </w:rPr>
            </w:pPr>
            <w:r w:rsidRPr="0098570D">
              <w:rPr>
                <w:color w:val="000000" w:themeColor="text1"/>
                <w:szCs w:val="22"/>
              </w:rPr>
              <w:t>Επίσταξη</w:t>
            </w:r>
          </w:p>
        </w:tc>
        <w:tc>
          <w:tcPr>
            <w:tcW w:w="1985" w:type="dxa"/>
          </w:tcPr>
          <w:p w14:paraId="462C0939" w14:textId="77777777" w:rsidR="003D6FB7" w:rsidRPr="0098570D" w:rsidRDefault="003D6FB7" w:rsidP="00D47938">
            <w:pPr>
              <w:jc w:val="center"/>
              <w:rPr>
                <w:color w:val="000000" w:themeColor="text1"/>
                <w:szCs w:val="22"/>
              </w:rPr>
            </w:pPr>
            <w:r w:rsidRPr="0098570D">
              <w:rPr>
                <w:rFonts w:eastAsia="MS Mincho"/>
                <w:color w:val="000000" w:themeColor="text1"/>
                <w:szCs w:val="22"/>
              </w:rPr>
              <w:t>Όχι συχνές</w:t>
            </w:r>
          </w:p>
        </w:tc>
        <w:tc>
          <w:tcPr>
            <w:tcW w:w="2409" w:type="dxa"/>
          </w:tcPr>
          <w:p w14:paraId="226A9EE9" w14:textId="77777777" w:rsidR="003D6FB7" w:rsidRPr="0098570D" w:rsidRDefault="003D6FB7" w:rsidP="00D47938">
            <w:pPr>
              <w:ind w:firstLine="34"/>
              <w:jc w:val="center"/>
              <w:rPr>
                <w:color w:val="000000" w:themeColor="text1"/>
                <w:szCs w:val="22"/>
              </w:rPr>
            </w:pPr>
            <w:r w:rsidRPr="0098570D">
              <w:rPr>
                <w:rFonts w:eastAsia="MS Mincho"/>
                <w:color w:val="000000" w:themeColor="text1"/>
                <w:szCs w:val="22"/>
              </w:rPr>
              <w:t>Συχνές</w:t>
            </w:r>
          </w:p>
        </w:tc>
        <w:tc>
          <w:tcPr>
            <w:tcW w:w="1985" w:type="dxa"/>
          </w:tcPr>
          <w:p w14:paraId="6F5F03E5" w14:textId="77777777" w:rsidR="003D6FB7" w:rsidRPr="0098570D" w:rsidRDefault="003D6FB7" w:rsidP="00D47938">
            <w:pPr>
              <w:ind w:firstLine="34"/>
              <w:jc w:val="center"/>
              <w:rPr>
                <w:rFonts w:eastAsia="MS Mincho"/>
                <w:color w:val="000000" w:themeColor="text1"/>
                <w:szCs w:val="22"/>
              </w:rPr>
            </w:pPr>
            <w:r w:rsidRPr="0098570D">
              <w:rPr>
                <w:rFonts w:eastAsia="MS Mincho"/>
                <w:color w:val="000000" w:themeColor="text1"/>
                <w:szCs w:val="22"/>
              </w:rPr>
              <w:t>Συχνές</w:t>
            </w:r>
          </w:p>
        </w:tc>
      </w:tr>
      <w:tr w:rsidR="003D6FB7" w:rsidRPr="0098570D" w14:paraId="2CF1362E" w14:textId="3E807F7B" w:rsidTr="009F17E2">
        <w:tc>
          <w:tcPr>
            <w:tcW w:w="2405" w:type="dxa"/>
          </w:tcPr>
          <w:p w14:paraId="50C76E9E" w14:textId="77777777" w:rsidR="003D6FB7" w:rsidRPr="0098570D" w:rsidRDefault="003D6FB7" w:rsidP="00D47938">
            <w:pPr>
              <w:rPr>
                <w:color w:val="000000" w:themeColor="text1"/>
                <w:szCs w:val="22"/>
              </w:rPr>
            </w:pPr>
            <w:r w:rsidRPr="0098570D">
              <w:rPr>
                <w:color w:val="000000" w:themeColor="text1"/>
                <w:szCs w:val="22"/>
              </w:rPr>
              <w:t>Αιμόπτυση</w:t>
            </w:r>
          </w:p>
        </w:tc>
        <w:tc>
          <w:tcPr>
            <w:tcW w:w="1985" w:type="dxa"/>
          </w:tcPr>
          <w:p w14:paraId="0DEB7779" w14:textId="77777777" w:rsidR="003D6FB7" w:rsidRPr="0098570D" w:rsidRDefault="003D6FB7" w:rsidP="00D47938">
            <w:pPr>
              <w:jc w:val="center"/>
              <w:rPr>
                <w:color w:val="000000" w:themeColor="text1"/>
                <w:szCs w:val="22"/>
              </w:rPr>
            </w:pPr>
            <w:r w:rsidRPr="0098570D">
              <w:rPr>
                <w:rFonts w:eastAsia="MS Mincho"/>
                <w:color w:val="000000" w:themeColor="text1"/>
                <w:szCs w:val="22"/>
              </w:rPr>
              <w:t>Σπάνιες</w:t>
            </w:r>
          </w:p>
        </w:tc>
        <w:tc>
          <w:tcPr>
            <w:tcW w:w="2409" w:type="dxa"/>
          </w:tcPr>
          <w:p w14:paraId="1D5308CB" w14:textId="77777777" w:rsidR="003D6FB7" w:rsidRPr="0098570D" w:rsidRDefault="003D6FB7" w:rsidP="00D47938">
            <w:pPr>
              <w:jc w:val="center"/>
              <w:rPr>
                <w:color w:val="000000" w:themeColor="text1"/>
                <w:szCs w:val="22"/>
              </w:rPr>
            </w:pPr>
            <w:r w:rsidRPr="0098570D">
              <w:rPr>
                <w:rFonts w:eastAsia="MS Mincho"/>
                <w:color w:val="000000" w:themeColor="text1"/>
                <w:szCs w:val="22"/>
              </w:rPr>
              <w:t>Όχι συχνές</w:t>
            </w:r>
          </w:p>
        </w:tc>
        <w:tc>
          <w:tcPr>
            <w:tcW w:w="1985" w:type="dxa"/>
          </w:tcPr>
          <w:p w14:paraId="15851131" w14:textId="77777777" w:rsidR="003D6FB7" w:rsidRPr="0098570D" w:rsidRDefault="003D6FB7" w:rsidP="00D47938">
            <w:pPr>
              <w:jc w:val="center"/>
              <w:rPr>
                <w:rFonts w:eastAsia="MS Mincho"/>
                <w:color w:val="000000" w:themeColor="text1"/>
                <w:szCs w:val="22"/>
              </w:rPr>
            </w:pPr>
            <w:r w:rsidRPr="0098570D">
              <w:rPr>
                <w:rFonts w:eastAsia="MS Mincho"/>
                <w:color w:val="000000" w:themeColor="text1"/>
                <w:szCs w:val="22"/>
              </w:rPr>
              <w:t>Όχι συχνές</w:t>
            </w:r>
          </w:p>
        </w:tc>
      </w:tr>
      <w:tr w:rsidR="003D6FB7" w:rsidRPr="0098570D" w14:paraId="7A13E15A" w14:textId="4B8448F9" w:rsidTr="009F17E2">
        <w:tc>
          <w:tcPr>
            <w:tcW w:w="2405" w:type="dxa"/>
          </w:tcPr>
          <w:p w14:paraId="3CB85116" w14:textId="4DADE0E5" w:rsidR="003D6FB7" w:rsidRPr="0098570D" w:rsidRDefault="003D6FB7" w:rsidP="00D47938">
            <w:pPr>
              <w:rPr>
                <w:color w:val="000000" w:themeColor="text1"/>
                <w:szCs w:val="22"/>
              </w:rPr>
            </w:pPr>
            <w:r w:rsidRPr="0098570D">
              <w:rPr>
                <w:color w:val="000000" w:themeColor="text1"/>
                <w:szCs w:val="22"/>
              </w:rPr>
              <w:t>Αιμορραγία  αναπνευστικής οδού</w:t>
            </w:r>
          </w:p>
        </w:tc>
        <w:tc>
          <w:tcPr>
            <w:tcW w:w="1985" w:type="dxa"/>
          </w:tcPr>
          <w:p w14:paraId="060B92AF" w14:textId="1B048137" w:rsidR="003D6FB7" w:rsidRPr="0098570D" w:rsidRDefault="003D6FB7" w:rsidP="00D47938">
            <w:pPr>
              <w:jc w:val="center"/>
              <w:rPr>
                <w:color w:val="000000" w:themeColor="text1"/>
                <w:szCs w:val="22"/>
              </w:rPr>
            </w:pPr>
            <w:r w:rsidRPr="0098570D">
              <w:rPr>
                <w:color w:val="000000" w:themeColor="text1"/>
                <w:szCs w:val="22"/>
                <w:lang w:val="en-US"/>
              </w:rPr>
              <w:t>M</w:t>
            </w:r>
            <w:r w:rsidRPr="0098570D">
              <w:rPr>
                <w:color w:val="000000" w:themeColor="text1"/>
                <w:szCs w:val="22"/>
              </w:rPr>
              <w:t>η γνωστ</w:t>
            </w:r>
            <w:r>
              <w:rPr>
                <w:color w:val="000000" w:themeColor="text1"/>
                <w:szCs w:val="22"/>
              </w:rPr>
              <w:t>ή</w:t>
            </w:r>
            <w:r w:rsidRPr="0098570D">
              <w:rPr>
                <w:color w:val="000000" w:themeColor="text1"/>
                <w:szCs w:val="22"/>
              </w:rPr>
              <w:t>ς</w:t>
            </w:r>
            <w:r>
              <w:rPr>
                <w:color w:val="000000" w:themeColor="text1"/>
                <w:szCs w:val="22"/>
              </w:rPr>
              <w:t xml:space="preserve"> συχνότητας</w:t>
            </w:r>
          </w:p>
        </w:tc>
        <w:tc>
          <w:tcPr>
            <w:tcW w:w="2409" w:type="dxa"/>
          </w:tcPr>
          <w:p w14:paraId="05070750" w14:textId="77777777" w:rsidR="003D6FB7" w:rsidRPr="0098570D" w:rsidRDefault="003D6FB7" w:rsidP="00D47938">
            <w:pPr>
              <w:jc w:val="center"/>
              <w:rPr>
                <w:color w:val="000000" w:themeColor="text1"/>
                <w:szCs w:val="22"/>
              </w:rPr>
            </w:pPr>
            <w:r w:rsidRPr="0098570D">
              <w:rPr>
                <w:rFonts w:eastAsia="MS Mincho"/>
                <w:color w:val="000000" w:themeColor="text1"/>
                <w:szCs w:val="22"/>
              </w:rPr>
              <w:t>Σπάνιες</w:t>
            </w:r>
          </w:p>
        </w:tc>
        <w:tc>
          <w:tcPr>
            <w:tcW w:w="1985" w:type="dxa"/>
          </w:tcPr>
          <w:p w14:paraId="79B04354" w14:textId="77777777" w:rsidR="003D6FB7" w:rsidRPr="0098570D" w:rsidRDefault="003D6FB7" w:rsidP="00D47938">
            <w:pPr>
              <w:jc w:val="center"/>
              <w:rPr>
                <w:rFonts w:eastAsia="MS Mincho"/>
                <w:color w:val="000000" w:themeColor="text1"/>
                <w:szCs w:val="22"/>
              </w:rPr>
            </w:pPr>
            <w:r w:rsidRPr="0098570D">
              <w:rPr>
                <w:rFonts w:eastAsia="MS Mincho"/>
                <w:color w:val="000000" w:themeColor="text1"/>
                <w:szCs w:val="22"/>
              </w:rPr>
              <w:t>Σπάνιες</w:t>
            </w:r>
          </w:p>
        </w:tc>
      </w:tr>
      <w:tr w:rsidR="003D6FB7" w:rsidRPr="0098570D" w14:paraId="1550A264" w14:textId="1A8C3F8B" w:rsidTr="009F17E2">
        <w:trPr>
          <w:trHeight w:val="255"/>
        </w:trPr>
        <w:tc>
          <w:tcPr>
            <w:tcW w:w="8784" w:type="dxa"/>
            <w:gridSpan w:val="4"/>
          </w:tcPr>
          <w:p w14:paraId="1EC3C60C" w14:textId="77777777" w:rsidR="003D6FB7" w:rsidRPr="0098570D" w:rsidRDefault="003D6FB7" w:rsidP="00D47938">
            <w:pPr>
              <w:rPr>
                <w:rFonts w:eastAsia="MS Mincho"/>
                <w:i/>
                <w:color w:val="000000" w:themeColor="text1"/>
                <w:szCs w:val="22"/>
              </w:rPr>
            </w:pPr>
            <w:r w:rsidRPr="0098570D">
              <w:rPr>
                <w:i/>
                <w:iCs/>
                <w:color w:val="000000" w:themeColor="text1"/>
                <w:szCs w:val="22"/>
              </w:rPr>
              <w:t>Γαστρεντερικές διαταραχές</w:t>
            </w:r>
          </w:p>
        </w:tc>
      </w:tr>
      <w:tr w:rsidR="003D6FB7" w:rsidRPr="0098570D" w14:paraId="4F728280" w14:textId="553596AE" w:rsidTr="009F17E2">
        <w:tc>
          <w:tcPr>
            <w:tcW w:w="2405" w:type="dxa"/>
          </w:tcPr>
          <w:p w14:paraId="5172A454" w14:textId="77777777" w:rsidR="003D6FB7" w:rsidRPr="0098570D" w:rsidRDefault="003D6FB7" w:rsidP="00D47938">
            <w:pPr>
              <w:rPr>
                <w:color w:val="000000" w:themeColor="text1"/>
                <w:szCs w:val="22"/>
              </w:rPr>
            </w:pPr>
            <w:r w:rsidRPr="0098570D">
              <w:rPr>
                <w:color w:val="000000" w:themeColor="text1"/>
                <w:szCs w:val="22"/>
              </w:rPr>
              <w:t>Ναυτία</w:t>
            </w:r>
          </w:p>
        </w:tc>
        <w:tc>
          <w:tcPr>
            <w:tcW w:w="1985" w:type="dxa"/>
          </w:tcPr>
          <w:p w14:paraId="361707BA" w14:textId="77777777" w:rsidR="003D6FB7" w:rsidRPr="0098570D" w:rsidRDefault="003D6FB7" w:rsidP="00D47938">
            <w:pPr>
              <w:jc w:val="center"/>
              <w:rPr>
                <w:color w:val="000000" w:themeColor="text1"/>
                <w:szCs w:val="22"/>
              </w:rPr>
            </w:pPr>
            <w:r w:rsidRPr="0098570D">
              <w:rPr>
                <w:rFonts w:eastAsia="MS Mincho"/>
                <w:color w:val="000000" w:themeColor="text1"/>
                <w:szCs w:val="22"/>
              </w:rPr>
              <w:t>Συχνές</w:t>
            </w:r>
          </w:p>
        </w:tc>
        <w:tc>
          <w:tcPr>
            <w:tcW w:w="2409" w:type="dxa"/>
          </w:tcPr>
          <w:p w14:paraId="2C9042EA" w14:textId="77777777" w:rsidR="003D6FB7" w:rsidRPr="0098570D" w:rsidRDefault="003D6FB7" w:rsidP="00D47938">
            <w:pPr>
              <w:jc w:val="center"/>
              <w:rPr>
                <w:color w:val="000000" w:themeColor="text1"/>
                <w:szCs w:val="22"/>
              </w:rPr>
            </w:pPr>
            <w:r w:rsidRPr="0098570D">
              <w:rPr>
                <w:color w:val="000000" w:themeColor="text1"/>
                <w:szCs w:val="22"/>
              </w:rPr>
              <w:t>Συχνές</w:t>
            </w:r>
          </w:p>
        </w:tc>
        <w:tc>
          <w:tcPr>
            <w:tcW w:w="1985" w:type="dxa"/>
          </w:tcPr>
          <w:p w14:paraId="3563C467" w14:textId="77777777" w:rsidR="003D6FB7" w:rsidRPr="0098570D" w:rsidRDefault="003D6FB7" w:rsidP="00D47938">
            <w:pPr>
              <w:jc w:val="center"/>
              <w:rPr>
                <w:color w:val="000000" w:themeColor="text1"/>
                <w:szCs w:val="22"/>
              </w:rPr>
            </w:pPr>
            <w:r w:rsidRPr="0098570D">
              <w:rPr>
                <w:color w:val="000000" w:themeColor="text1"/>
                <w:szCs w:val="22"/>
              </w:rPr>
              <w:t>Συχνές</w:t>
            </w:r>
          </w:p>
        </w:tc>
      </w:tr>
      <w:tr w:rsidR="003D6FB7" w:rsidRPr="0098570D" w:rsidDel="002939EB" w14:paraId="1D6F1873" w14:textId="1F236F8E" w:rsidTr="009F17E2">
        <w:tc>
          <w:tcPr>
            <w:tcW w:w="2405" w:type="dxa"/>
          </w:tcPr>
          <w:p w14:paraId="77055598" w14:textId="77777777" w:rsidR="003D6FB7" w:rsidRPr="0098570D" w:rsidDel="002939EB" w:rsidRDefault="003D6FB7" w:rsidP="00D47938">
            <w:pPr>
              <w:tabs>
                <w:tab w:val="left" w:pos="2043"/>
              </w:tabs>
              <w:rPr>
                <w:color w:val="000000" w:themeColor="text1"/>
                <w:szCs w:val="22"/>
              </w:rPr>
            </w:pPr>
            <w:r w:rsidRPr="0098570D">
              <w:rPr>
                <w:color w:val="000000" w:themeColor="text1"/>
                <w:szCs w:val="22"/>
              </w:rPr>
              <w:t>Αιμορραγία του γαστρεντερικού</w:t>
            </w:r>
          </w:p>
        </w:tc>
        <w:tc>
          <w:tcPr>
            <w:tcW w:w="1985" w:type="dxa"/>
          </w:tcPr>
          <w:p w14:paraId="22B1940B" w14:textId="77777777" w:rsidR="003D6FB7" w:rsidRPr="0098570D" w:rsidDel="002939EB" w:rsidRDefault="003D6FB7" w:rsidP="00D47938">
            <w:pPr>
              <w:jc w:val="center"/>
              <w:rPr>
                <w:color w:val="000000" w:themeColor="text1"/>
                <w:szCs w:val="22"/>
              </w:rPr>
            </w:pPr>
            <w:r w:rsidRPr="0098570D">
              <w:rPr>
                <w:color w:val="000000" w:themeColor="text1"/>
                <w:szCs w:val="22"/>
              </w:rPr>
              <w:t>Όχι συχνές</w:t>
            </w:r>
          </w:p>
        </w:tc>
        <w:tc>
          <w:tcPr>
            <w:tcW w:w="2409" w:type="dxa"/>
          </w:tcPr>
          <w:p w14:paraId="11892C29" w14:textId="77777777" w:rsidR="003D6FB7" w:rsidRPr="0098570D" w:rsidDel="002939EB" w:rsidRDefault="003D6FB7" w:rsidP="00D47938">
            <w:pPr>
              <w:jc w:val="center"/>
              <w:rPr>
                <w:color w:val="000000" w:themeColor="text1"/>
                <w:szCs w:val="22"/>
              </w:rPr>
            </w:pPr>
            <w:r w:rsidRPr="0098570D">
              <w:rPr>
                <w:rFonts w:eastAsia="MS Mincho"/>
                <w:color w:val="000000" w:themeColor="text1"/>
                <w:szCs w:val="22"/>
              </w:rPr>
              <w:t>Συχνές</w:t>
            </w:r>
          </w:p>
        </w:tc>
        <w:tc>
          <w:tcPr>
            <w:tcW w:w="1985" w:type="dxa"/>
          </w:tcPr>
          <w:p w14:paraId="566FE348" w14:textId="77777777" w:rsidR="003D6FB7" w:rsidRPr="0098570D" w:rsidDel="002939EB" w:rsidRDefault="003D6FB7" w:rsidP="00D47938">
            <w:pPr>
              <w:jc w:val="center"/>
              <w:rPr>
                <w:rFonts w:eastAsia="MS Mincho"/>
                <w:color w:val="000000" w:themeColor="text1"/>
                <w:szCs w:val="22"/>
              </w:rPr>
            </w:pPr>
            <w:r w:rsidRPr="0098570D">
              <w:rPr>
                <w:rFonts w:eastAsia="MS Mincho"/>
                <w:color w:val="000000" w:themeColor="text1"/>
                <w:szCs w:val="22"/>
              </w:rPr>
              <w:t>Συχνές</w:t>
            </w:r>
          </w:p>
        </w:tc>
      </w:tr>
      <w:tr w:rsidR="003D6FB7" w:rsidRPr="0098570D" w14:paraId="2FCE1414" w14:textId="6EED07CB" w:rsidTr="009F17E2">
        <w:tc>
          <w:tcPr>
            <w:tcW w:w="2405" w:type="dxa"/>
          </w:tcPr>
          <w:p w14:paraId="4A09BEB5" w14:textId="77777777" w:rsidR="003D6FB7" w:rsidRPr="0098570D" w:rsidRDefault="003D6FB7" w:rsidP="00D47938">
            <w:pPr>
              <w:rPr>
                <w:color w:val="000000" w:themeColor="text1"/>
                <w:szCs w:val="22"/>
              </w:rPr>
            </w:pPr>
            <w:r w:rsidRPr="0098570D">
              <w:rPr>
                <w:color w:val="000000" w:themeColor="text1"/>
                <w:szCs w:val="22"/>
              </w:rPr>
              <w:t>Αιμορραγία αιμορροΐδων</w:t>
            </w:r>
          </w:p>
        </w:tc>
        <w:tc>
          <w:tcPr>
            <w:tcW w:w="1985" w:type="dxa"/>
          </w:tcPr>
          <w:p w14:paraId="72E5F1CE" w14:textId="33321B56" w:rsidR="003D6FB7" w:rsidRPr="0098570D" w:rsidRDefault="003D6FB7" w:rsidP="00D47938">
            <w:pPr>
              <w:jc w:val="center"/>
              <w:rPr>
                <w:color w:val="000000" w:themeColor="text1"/>
                <w:szCs w:val="22"/>
              </w:rPr>
            </w:pPr>
            <w:r w:rsidRPr="0098570D">
              <w:rPr>
                <w:color w:val="000000" w:themeColor="text1"/>
                <w:szCs w:val="22"/>
                <w:lang w:val="en-US"/>
              </w:rPr>
              <w:t>M</w:t>
            </w:r>
            <w:r w:rsidRPr="0098570D">
              <w:rPr>
                <w:color w:val="000000" w:themeColor="text1"/>
                <w:szCs w:val="22"/>
              </w:rPr>
              <w:t>η γνωστ</w:t>
            </w:r>
            <w:r>
              <w:rPr>
                <w:color w:val="000000" w:themeColor="text1"/>
                <w:szCs w:val="22"/>
              </w:rPr>
              <w:t>ή</w:t>
            </w:r>
            <w:r w:rsidRPr="0098570D">
              <w:rPr>
                <w:color w:val="000000" w:themeColor="text1"/>
                <w:szCs w:val="22"/>
              </w:rPr>
              <w:t>ς</w:t>
            </w:r>
            <w:r>
              <w:rPr>
                <w:color w:val="000000" w:themeColor="text1"/>
                <w:szCs w:val="22"/>
              </w:rPr>
              <w:t xml:space="preserve"> συχνότητας</w:t>
            </w:r>
          </w:p>
        </w:tc>
        <w:tc>
          <w:tcPr>
            <w:tcW w:w="2409" w:type="dxa"/>
          </w:tcPr>
          <w:p w14:paraId="7A7A53AF" w14:textId="77777777" w:rsidR="003D6FB7" w:rsidRPr="0098570D" w:rsidRDefault="003D6FB7" w:rsidP="00D47938">
            <w:pPr>
              <w:jc w:val="center"/>
              <w:rPr>
                <w:color w:val="000000" w:themeColor="text1"/>
                <w:szCs w:val="22"/>
              </w:rPr>
            </w:pPr>
            <w:r w:rsidRPr="0098570D">
              <w:rPr>
                <w:rFonts w:eastAsia="MS Mincho"/>
                <w:color w:val="000000" w:themeColor="text1"/>
                <w:szCs w:val="22"/>
              </w:rPr>
              <w:t>Όχι συχνές</w:t>
            </w:r>
          </w:p>
        </w:tc>
        <w:tc>
          <w:tcPr>
            <w:tcW w:w="1985" w:type="dxa"/>
          </w:tcPr>
          <w:p w14:paraId="41E9577C" w14:textId="77777777" w:rsidR="003D6FB7" w:rsidRPr="0098570D" w:rsidRDefault="003D6FB7" w:rsidP="00D47938">
            <w:pPr>
              <w:jc w:val="center"/>
              <w:rPr>
                <w:rFonts w:eastAsia="MS Mincho"/>
                <w:color w:val="000000" w:themeColor="text1"/>
                <w:szCs w:val="22"/>
              </w:rPr>
            </w:pPr>
            <w:r w:rsidRPr="0098570D">
              <w:rPr>
                <w:rFonts w:eastAsia="MS Mincho"/>
                <w:color w:val="000000" w:themeColor="text1"/>
                <w:szCs w:val="22"/>
              </w:rPr>
              <w:t>Όχι συχνές</w:t>
            </w:r>
          </w:p>
        </w:tc>
      </w:tr>
      <w:tr w:rsidR="003D6FB7" w:rsidRPr="0098570D" w14:paraId="3FFB5B6F" w14:textId="36E00AE9" w:rsidTr="009F17E2">
        <w:tc>
          <w:tcPr>
            <w:tcW w:w="2405" w:type="dxa"/>
          </w:tcPr>
          <w:p w14:paraId="0FE5098D" w14:textId="77777777" w:rsidR="003D6FB7" w:rsidRPr="0098570D" w:rsidRDefault="003D6FB7" w:rsidP="00D47938">
            <w:pPr>
              <w:rPr>
                <w:color w:val="000000" w:themeColor="text1"/>
                <w:szCs w:val="22"/>
              </w:rPr>
            </w:pPr>
            <w:r w:rsidRPr="0098570D">
              <w:rPr>
                <w:color w:val="000000" w:themeColor="text1"/>
                <w:szCs w:val="22"/>
              </w:rPr>
              <w:t>Αιμορραγία του στόματος</w:t>
            </w:r>
          </w:p>
        </w:tc>
        <w:tc>
          <w:tcPr>
            <w:tcW w:w="1985" w:type="dxa"/>
          </w:tcPr>
          <w:p w14:paraId="60AC283C" w14:textId="244F789A" w:rsidR="003D6FB7" w:rsidRPr="0098570D" w:rsidRDefault="003D6FB7" w:rsidP="00D47938">
            <w:pPr>
              <w:jc w:val="center"/>
              <w:rPr>
                <w:color w:val="000000" w:themeColor="text1"/>
                <w:szCs w:val="22"/>
              </w:rPr>
            </w:pPr>
            <w:r w:rsidRPr="0098570D">
              <w:rPr>
                <w:color w:val="000000" w:themeColor="text1"/>
                <w:szCs w:val="22"/>
                <w:lang w:val="en-US"/>
              </w:rPr>
              <w:t>M</w:t>
            </w:r>
            <w:r w:rsidRPr="0098570D">
              <w:rPr>
                <w:color w:val="000000" w:themeColor="text1"/>
                <w:szCs w:val="22"/>
              </w:rPr>
              <w:t>η γνωστ</w:t>
            </w:r>
            <w:r>
              <w:rPr>
                <w:color w:val="000000" w:themeColor="text1"/>
                <w:szCs w:val="22"/>
              </w:rPr>
              <w:t>ή</w:t>
            </w:r>
            <w:r w:rsidRPr="0098570D">
              <w:rPr>
                <w:color w:val="000000" w:themeColor="text1"/>
                <w:szCs w:val="22"/>
              </w:rPr>
              <w:t>ς</w:t>
            </w:r>
            <w:r>
              <w:rPr>
                <w:color w:val="000000" w:themeColor="text1"/>
                <w:szCs w:val="22"/>
              </w:rPr>
              <w:t xml:space="preserve"> συχνότητας</w:t>
            </w:r>
          </w:p>
        </w:tc>
        <w:tc>
          <w:tcPr>
            <w:tcW w:w="2409" w:type="dxa"/>
          </w:tcPr>
          <w:p w14:paraId="4790609C" w14:textId="77777777" w:rsidR="003D6FB7" w:rsidRPr="0098570D" w:rsidRDefault="003D6FB7" w:rsidP="00D47938">
            <w:pPr>
              <w:jc w:val="center"/>
              <w:rPr>
                <w:rFonts w:eastAsia="MS Mincho"/>
                <w:color w:val="000000" w:themeColor="text1"/>
                <w:szCs w:val="22"/>
              </w:rPr>
            </w:pPr>
            <w:r w:rsidRPr="0098570D">
              <w:rPr>
                <w:rFonts w:eastAsia="MS Mincho"/>
                <w:color w:val="000000" w:themeColor="text1"/>
                <w:szCs w:val="22"/>
              </w:rPr>
              <w:t>Όχι συχνές</w:t>
            </w:r>
          </w:p>
        </w:tc>
        <w:tc>
          <w:tcPr>
            <w:tcW w:w="1985" w:type="dxa"/>
          </w:tcPr>
          <w:p w14:paraId="08D72036" w14:textId="77777777" w:rsidR="003D6FB7" w:rsidRPr="0098570D" w:rsidRDefault="003D6FB7" w:rsidP="00D47938">
            <w:pPr>
              <w:jc w:val="center"/>
              <w:rPr>
                <w:rFonts w:eastAsia="MS Mincho"/>
                <w:color w:val="000000" w:themeColor="text1"/>
                <w:szCs w:val="22"/>
              </w:rPr>
            </w:pPr>
            <w:r w:rsidRPr="0098570D">
              <w:rPr>
                <w:color w:val="000000" w:themeColor="text1"/>
                <w:szCs w:val="22"/>
              </w:rPr>
              <w:t>Συχνές</w:t>
            </w:r>
          </w:p>
        </w:tc>
      </w:tr>
      <w:tr w:rsidR="003D6FB7" w:rsidRPr="0098570D" w14:paraId="02971AC8" w14:textId="0490E398" w:rsidTr="009F17E2">
        <w:tc>
          <w:tcPr>
            <w:tcW w:w="2405" w:type="dxa"/>
          </w:tcPr>
          <w:p w14:paraId="28EF846C" w14:textId="77777777" w:rsidR="003D6FB7" w:rsidRPr="0098570D" w:rsidRDefault="003D6FB7" w:rsidP="00D47938">
            <w:pPr>
              <w:rPr>
                <w:rFonts w:eastAsia="MS Mincho"/>
                <w:color w:val="000000" w:themeColor="text1"/>
                <w:szCs w:val="22"/>
              </w:rPr>
            </w:pPr>
            <w:proofErr w:type="spellStart"/>
            <w:r w:rsidRPr="0098570D">
              <w:rPr>
                <w:color w:val="000000" w:themeColor="text1"/>
                <w:szCs w:val="22"/>
              </w:rPr>
              <w:t>Αιματοχεσία</w:t>
            </w:r>
            <w:proofErr w:type="spellEnd"/>
          </w:p>
        </w:tc>
        <w:tc>
          <w:tcPr>
            <w:tcW w:w="1985" w:type="dxa"/>
          </w:tcPr>
          <w:p w14:paraId="07B7E793" w14:textId="77777777" w:rsidR="003D6FB7" w:rsidRPr="0098570D" w:rsidRDefault="003D6FB7" w:rsidP="00D47938">
            <w:pPr>
              <w:jc w:val="center"/>
              <w:rPr>
                <w:rFonts w:eastAsia="MS Mincho"/>
                <w:color w:val="000000" w:themeColor="text1"/>
                <w:szCs w:val="22"/>
              </w:rPr>
            </w:pPr>
            <w:r w:rsidRPr="0098570D">
              <w:rPr>
                <w:rFonts w:eastAsia="MS Mincho"/>
                <w:color w:val="000000" w:themeColor="text1"/>
                <w:szCs w:val="22"/>
              </w:rPr>
              <w:t>Όχι συχνές</w:t>
            </w:r>
          </w:p>
        </w:tc>
        <w:tc>
          <w:tcPr>
            <w:tcW w:w="2409" w:type="dxa"/>
          </w:tcPr>
          <w:p w14:paraId="353B98B1" w14:textId="77777777" w:rsidR="003D6FB7" w:rsidRPr="0098570D" w:rsidRDefault="003D6FB7" w:rsidP="00D47938">
            <w:pPr>
              <w:jc w:val="center"/>
              <w:rPr>
                <w:color w:val="000000" w:themeColor="text1"/>
                <w:szCs w:val="22"/>
              </w:rPr>
            </w:pPr>
            <w:r w:rsidRPr="0098570D">
              <w:rPr>
                <w:rFonts w:eastAsia="MS Mincho"/>
                <w:color w:val="000000" w:themeColor="text1"/>
                <w:szCs w:val="22"/>
              </w:rPr>
              <w:t>Όχι συχνές</w:t>
            </w:r>
          </w:p>
        </w:tc>
        <w:tc>
          <w:tcPr>
            <w:tcW w:w="1985" w:type="dxa"/>
          </w:tcPr>
          <w:p w14:paraId="4A5D912C" w14:textId="77777777" w:rsidR="003D6FB7" w:rsidRPr="0098570D" w:rsidRDefault="003D6FB7" w:rsidP="00D47938">
            <w:pPr>
              <w:jc w:val="center"/>
              <w:rPr>
                <w:color w:val="000000" w:themeColor="text1"/>
                <w:szCs w:val="22"/>
              </w:rPr>
            </w:pPr>
            <w:r w:rsidRPr="0098570D">
              <w:rPr>
                <w:rFonts w:eastAsia="MS Mincho"/>
                <w:color w:val="000000" w:themeColor="text1"/>
                <w:szCs w:val="22"/>
              </w:rPr>
              <w:t>Όχι συχνές</w:t>
            </w:r>
          </w:p>
        </w:tc>
      </w:tr>
      <w:tr w:rsidR="003D6FB7" w:rsidRPr="0098570D" w14:paraId="3D2F51D5" w14:textId="277714B5" w:rsidTr="009F17E2">
        <w:tc>
          <w:tcPr>
            <w:tcW w:w="2405" w:type="dxa"/>
          </w:tcPr>
          <w:p w14:paraId="79EB1D4E" w14:textId="77777777" w:rsidR="003D6FB7" w:rsidRPr="0098570D" w:rsidRDefault="003D6FB7" w:rsidP="00D47938">
            <w:pPr>
              <w:rPr>
                <w:color w:val="000000" w:themeColor="text1"/>
                <w:szCs w:val="22"/>
              </w:rPr>
            </w:pPr>
            <w:r w:rsidRPr="0098570D">
              <w:rPr>
                <w:color w:val="000000" w:themeColor="text1"/>
                <w:szCs w:val="22"/>
              </w:rPr>
              <w:t>Αιμορραγία του ορθού, ουλορραγία</w:t>
            </w:r>
          </w:p>
        </w:tc>
        <w:tc>
          <w:tcPr>
            <w:tcW w:w="1985" w:type="dxa"/>
          </w:tcPr>
          <w:p w14:paraId="4BD03173" w14:textId="77777777" w:rsidR="003D6FB7" w:rsidRPr="0098570D" w:rsidRDefault="003D6FB7" w:rsidP="00D47938">
            <w:pPr>
              <w:jc w:val="center"/>
              <w:rPr>
                <w:color w:val="000000" w:themeColor="text1"/>
                <w:szCs w:val="22"/>
              </w:rPr>
            </w:pPr>
            <w:r w:rsidRPr="0098570D">
              <w:rPr>
                <w:rFonts w:eastAsia="MS Mincho"/>
                <w:color w:val="000000" w:themeColor="text1"/>
                <w:szCs w:val="22"/>
              </w:rPr>
              <w:t>Σπάνιες</w:t>
            </w:r>
          </w:p>
        </w:tc>
        <w:tc>
          <w:tcPr>
            <w:tcW w:w="2409" w:type="dxa"/>
          </w:tcPr>
          <w:p w14:paraId="0D05D9C7" w14:textId="77777777" w:rsidR="003D6FB7" w:rsidRPr="0098570D" w:rsidRDefault="003D6FB7" w:rsidP="00D47938">
            <w:pPr>
              <w:jc w:val="center"/>
              <w:rPr>
                <w:color w:val="000000" w:themeColor="text1"/>
                <w:szCs w:val="22"/>
              </w:rPr>
            </w:pPr>
            <w:r w:rsidRPr="0098570D">
              <w:rPr>
                <w:color w:val="000000" w:themeColor="text1"/>
                <w:szCs w:val="22"/>
              </w:rPr>
              <w:t>Συχνές</w:t>
            </w:r>
          </w:p>
        </w:tc>
        <w:tc>
          <w:tcPr>
            <w:tcW w:w="1985" w:type="dxa"/>
          </w:tcPr>
          <w:p w14:paraId="34806855" w14:textId="77777777" w:rsidR="003D6FB7" w:rsidRPr="0098570D" w:rsidRDefault="003D6FB7" w:rsidP="00D47938">
            <w:pPr>
              <w:jc w:val="center"/>
              <w:rPr>
                <w:color w:val="000000" w:themeColor="text1"/>
                <w:szCs w:val="22"/>
              </w:rPr>
            </w:pPr>
            <w:r w:rsidRPr="0098570D">
              <w:rPr>
                <w:color w:val="000000" w:themeColor="text1"/>
                <w:szCs w:val="22"/>
              </w:rPr>
              <w:t>Συχνές</w:t>
            </w:r>
          </w:p>
        </w:tc>
      </w:tr>
      <w:tr w:rsidR="003D6FB7" w:rsidRPr="0098570D" w14:paraId="4020D171" w14:textId="3538D790" w:rsidTr="009F17E2">
        <w:tc>
          <w:tcPr>
            <w:tcW w:w="2405" w:type="dxa"/>
          </w:tcPr>
          <w:p w14:paraId="5B6320C2" w14:textId="77777777" w:rsidR="003D6FB7" w:rsidRPr="0098570D" w:rsidRDefault="003D6FB7" w:rsidP="00D47938">
            <w:pPr>
              <w:rPr>
                <w:color w:val="000000" w:themeColor="text1"/>
                <w:szCs w:val="22"/>
              </w:rPr>
            </w:pPr>
            <w:proofErr w:type="spellStart"/>
            <w:r w:rsidRPr="0098570D">
              <w:rPr>
                <w:color w:val="000000" w:themeColor="text1"/>
                <w:szCs w:val="22"/>
              </w:rPr>
              <w:t>Οπισθοπεριτοναϊκή</w:t>
            </w:r>
            <w:proofErr w:type="spellEnd"/>
            <w:r w:rsidRPr="0098570D">
              <w:rPr>
                <w:color w:val="000000" w:themeColor="text1"/>
                <w:szCs w:val="22"/>
              </w:rPr>
              <w:t xml:space="preserve"> αιμορραγία</w:t>
            </w:r>
          </w:p>
        </w:tc>
        <w:tc>
          <w:tcPr>
            <w:tcW w:w="1985" w:type="dxa"/>
          </w:tcPr>
          <w:p w14:paraId="04EC9E27" w14:textId="17D274EE" w:rsidR="003D6FB7" w:rsidRPr="0098570D" w:rsidRDefault="003D6FB7" w:rsidP="00D47938">
            <w:pPr>
              <w:jc w:val="center"/>
              <w:rPr>
                <w:color w:val="000000" w:themeColor="text1"/>
                <w:szCs w:val="22"/>
              </w:rPr>
            </w:pPr>
            <w:r w:rsidRPr="0098570D">
              <w:rPr>
                <w:color w:val="000000" w:themeColor="text1"/>
                <w:szCs w:val="22"/>
                <w:lang w:val="en-US"/>
              </w:rPr>
              <w:t>M</w:t>
            </w:r>
            <w:r w:rsidRPr="0098570D">
              <w:rPr>
                <w:color w:val="000000" w:themeColor="text1"/>
                <w:szCs w:val="22"/>
              </w:rPr>
              <w:t>η γνωστ</w:t>
            </w:r>
            <w:r>
              <w:rPr>
                <w:color w:val="000000" w:themeColor="text1"/>
                <w:szCs w:val="22"/>
              </w:rPr>
              <w:t>ή</w:t>
            </w:r>
            <w:r w:rsidRPr="0098570D">
              <w:rPr>
                <w:color w:val="000000" w:themeColor="text1"/>
                <w:szCs w:val="22"/>
              </w:rPr>
              <w:t>ς</w:t>
            </w:r>
            <w:r>
              <w:rPr>
                <w:color w:val="000000" w:themeColor="text1"/>
                <w:szCs w:val="22"/>
              </w:rPr>
              <w:t xml:space="preserve"> συχνότητας</w:t>
            </w:r>
          </w:p>
        </w:tc>
        <w:tc>
          <w:tcPr>
            <w:tcW w:w="2409" w:type="dxa"/>
          </w:tcPr>
          <w:p w14:paraId="047BF252" w14:textId="77777777" w:rsidR="003D6FB7" w:rsidRPr="0098570D" w:rsidRDefault="003D6FB7" w:rsidP="00D47938">
            <w:pPr>
              <w:jc w:val="center"/>
              <w:rPr>
                <w:color w:val="000000" w:themeColor="text1"/>
                <w:szCs w:val="22"/>
              </w:rPr>
            </w:pPr>
            <w:r w:rsidRPr="0098570D">
              <w:rPr>
                <w:rFonts w:eastAsia="MS Mincho"/>
                <w:color w:val="000000" w:themeColor="text1"/>
                <w:szCs w:val="22"/>
              </w:rPr>
              <w:t>Σπάνιες</w:t>
            </w:r>
          </w:p>
        </w:tc>
        <w:tc>
          <w:tcPr>
            <w:tcW w:w="1985" w:type="dxa"/>
          </w:tcPr>
          <w:p w14:paraId="220BF774" w14:textId="7FDC7EC9" w:rsidR="003D6FB7" w:rsidRPr="0098570D" w:rsidRDefault="003D6FB7" w:rsidP="00D47938">
            <w:pPr>
              <w:jc w:val="center"/>
              <w:rPr>
                <w:rFonts w:eastAsia="MS Mincho"/>
                <w:color w:val="000000" w:themeColor="text1"/>
                <w:szCs w:val="22"/>
              </w:rPr>
            </w:pPr>
            <w:r w:rsidRPr="0098570D">
              <w:rPr>
                <w:color w:val="000000" w:themeColor="text1"/>
                <w:szCs w:val="22"/>
                <w:lang w:val="en-US"/>
              </w:rPr>
              <w:t>M</w:t>
            </w:r>
            <w:r w:rsidRPr="0098570D">
              <w:rPr>
                <w:color w:val="000000" w:themeColor="text1"/>
                <w:szCs w:val="22"/>
              </w:rPr>
              <w:t>η γνωστ</w:t>
            </w:r>
            <w:r>
              <w:rPr>
                <w:color w:val="000000" w:themeColor="text1"/>
                <w:szCs w:val="22"/>
              </w:rPr>
              <w:t>ή</w:t>
            </w:r>
            <w:r w:rsidRPr="0098570D">
              <w:rPr>
                <w:color w:val="000000" w:themeColor="text1"/>
                <w:szCs w:val="22"/>
              </w:rPr>
              <w:t>ς</w:t>
            </w:r>
            <w:r>
              <w:rPr>
                <w:color w:val="000000" w:themeColor="text1"/>
                <w:szCs w:val="22"/>
              </w:rPr>
              <w:t xml:space="preserve"> συχνότητας</w:t>
            </w:r>
          </w:p>
        </w:tc>
      </w:tr>
      <w:tr w:rsidR="003D6FB7" w:rsidRPr="0098570D" w14:paraId="384E30EB" w14:textId="39C92B6C" w:rsidTr="009F17E2">
        <w:trPr>
          <w:trHeight w:val="255"/>
        </w:trPr>
        <w:tc>
          <w:tcPr>
            <w:tcW w:w="8784" w:type="dxa"/>
            <w:gridSpan w:val="4"/>
          </w:tcPr>
          <w:p w14:paraId="47295F52" w14:textId="77777777" w:rsidR="003D6FB7" w:rsidRPr="0098570D" w:rsidRDefault="003D6FB7" w:rsidP="00D47938">
            <w:pPr>
              <w:keepNext/>
              <w:rPr>
                <w:rFonts w:eastAsia="MS Mincho"/>
                <w:i/>
                <w:color w:val="000000" w:themeColor="text1"/>
                <w:szCs w:val="22"/>
              </w:rPr>
            </w:pPr>
            <w:proofErr w:type="spellStart"/>
            <w:r w:rsidRPr="0098570D">
              <w:rPr>
                <w:i/>
                <w:iCs/>
                <w:color w:val="000000" w:themeColor="text1"/>
                <w:szCs w:val="22"/>
              </w:rPr>
              <w:t>Ηπατοχολικές</w:t>
            </w:r>
            <w:proofErr w:type="spellEnd"/>
            <w:r w:rsidRPr="0098570D">
              <w:rPr>
                <w:i/>
                <w:iCs/>
                <w:color w:val="000000" w:themeColor="text1"/>
                <w:szCs w:val="22"/>
              </w:rPr>
              <w:t xml:space="preserve"> διαταραχές</w:t>
            </w:r>
          </w:p>
        </w:tc>
      </w:tr>
      <w:tr w:rsidR="003D6FB7" w:rsidRPr="0098570D" w14:paraId="279F2792" w14:textId="3B14248D" w:rsidTr="009F17E2">
        <w:tc>
          <w:tcPr>
            <w:tcW w:w="2405" w:type="dxa"/>
          </w:tcPr>
          <w:p w14:paraId="2AB772C0" w14:textId="77777777" w:rsidR="003D6FB7" w:rsidRPr="0098570D" w:rsidRDefault="003D6FB7" w:rsidP="00D47938">
            <w:pPr>
              <w:keepNext/>
              <w:rPr>
                <w:color w:val="000000" w:themeColor="text1"/>
                <w:szCs w:val="22"/>
              </w:rPr>
            </w:pPr>
            <w:r w:rsidRPr="0098570D">
              <w:rPr>
                <w:color w:val="000000" w:themeColor="text1"/>
                <w:szCs w:val="22"/>
                <w:lang w:eastAsia="el-GR"/>
              </w:rPr>
              <w:t xml:space="preserve">Μη φυσιολογική εξέταση ηπατικής λειτουργίας, αυξημένη </w:t>
            </w:r>
            <w:proofErr w:type="spellStart"/>
            <w:r w:rsidRPr="0098570D">
              <w:rPr>
                <w:color w:val="000000" w:themeColor="text1"/>
                <w:szCs w:val="22"/>
                <w:lang w:eastAsia="el-GR"/>
              </w:rPr>
              <w:t>ασπαρτική</w:t>
            </w:r>
            <w:proofErr w:type="spellEnd"/>
            <w:r w:rsidRPr="0098570D">
              <w:rPr>
                <w:color w:val="000000" w:themeColor="text1"/>
                <w:szCs w:val="22"/>
                <w:lang w:eastAsia="el-GR"/>
              </w:rPr>
              <w:t xml:space="preserve"> </w:t>
            </w:r>
            <w:proofErr w:type="spellStart"/>
            <w:r w:rsidRPr="0098570D">
              <w:rPr>
                <w:color w:val="000000" w:themeColor="text1"/>
                <w:szCs w:val="22"/>
                <w:lang w:eastAsia="el-GR"/>
              </w:rPr>
              <w:t>αμινοτρανσφεράση</w:t>
            </w:r>
            <w:proofErr w:type="spellEnd"/>
            <w:r w:rsidRPr="0098570D">
              <w:rPr>
                <w:color w:val="000000" w:themeColor="text1"/>
                <w:szCs w:val="22"/>
                <w:lang w:eastAsia="el-GR"/>
              </w:rPr>
              <w:t xml:space="preserve">, αυξημένη αλκαλική </w:t>
            </w:r>
            <w:proofErr w:type="spellStart"/>
            <w:r w:rsidRPr="0098570D">
              <w:rPr>
                <w:color w:val="000000" w:themeColor="text1"/>
                <w:szCs w:val="22"/>
                <w:lang w:eastAsia="el-GR"/>
              </w:rPr>
              <w:t>φωσφατάση</w:t>
            </w:r>
            <w:proofErr w:type="spellEnd"/>
            <w:r w:rsidRPr="0098570D">
              <w:rPr>
                <w:color w:val="000000" w:themeColor="text1"/>
                <w:szCs w:val="22"/>
                <w:lang w:eastAsia="el-GR"/>
              </w:rPr>
              <w:t xml:space="preserve"> αίματος, αυξημένη </w:t>
            </w:r>
            <w:proofErr w:type="spellStart"/>
            <w:r w:rsidRPr="0098570D">
              <w:rPr>
                <w:color w:val="000000" w:themeColor="text1"/>
                <w:szCs w:val="22"/>
                <w:lang w:eastAsia="el-GR"/>
              </w:rPr>
              <w:t>χολερυθρίνη</w:t>
            </w:r>
            <w:proofErr w:type="spellEnd"/>
            <w:r w:rsidRPr="0098570D">
              <w:rPr>
                <w:color w:val="000000" w:themeColor="text1"/>
                <w:szCs w:val="22"/>
                <w:lang w:eastAsia="el-GR"/>
              </w:rPr>
              <w:t xml:space="preserve"> αίματος</w:t>
            </w:r>
            <w:r w:rsidRPr="0098570D">
              <w:rPr>
                <w:color w:val="000000" w:themeColor="text1"/>
                <w:szCs w:val="22"/>
              </w:rPr>
              <w:t xml:space="preserve"> </w:t>
            </w:r>
          </w:p>
        </w:tc>
        <w:tc>
          <w:tcPr>
            <w:tcW w:w="1985" w:type="dxa"/>
          </w:tcPr>
          <w:p w14:paraId="5AB9FF3F" w14:textId="77777777" w:rsidR="003D6FB7" w:rsidRPr="0098570D" w:rsidRDefault="003D6FB7" w:rsidP="00D47938">
            <w:pPr>
              <w:keepNext/>
              <w:ind w:firstLine="33"/>
              <w:jc w:val="center"/>
              <w:rPr>
                <w:color w:val="000000" w:themeColor="text1"/>
                <w:szCs w:val="22"/>
              </w:rPr>
            </w:pPr>
            <w:r w:rsidRPr="0098570D">
              <w:rPr>
                <w:rFonts w:eastAsia="MS Mincho"/>
                <w:color w:val="000000" w:themeColor="text1"/>
                <w:szCs w:val="22"/>
              </w:rPr>
              <w:t>Όχι συχνές</w:t>
            </w:r>
          </w:p>
        </w:tc>
        <w:tc>
          <w:tcPr>
            <w:tcW w:w="2409" w:type="dxa"/>
          </w:tcPr>
          <w:p w14:paraId="2C820960" w14:textId="77777777" w:rsidR="003D6FB7" w:rsidRPr="0098570D" w:rsidRDefault="003D6FB7" w:rsidP="00D47938">
            <w:pPr>
              <w:keepNext/>
              <w:jc w:val="center"/>
              <w:rPr>
                <w:color w:val="000000" w:themeColor="text1"/>
                <w:szCs w:val="22"/>
                <w:lang w:val="en-US"/>
              </w:rPr>
            </w:pPr>
            <w:r w:rsidRPr="0098570D">
              <w:rPr>
                <w:rFonts w:eastAsia="MS Mincho"/>
                <w:color w:val="000000" w:themeColor="text1"/>
                <w:szCs w:val="22"/>
              </w:rPr>
              <w:t>Όχι συχνές</w:t>
            </w:r>
            <w:r w:rsidRPr="0098570D">
              <w:rPr>
                <w:color w:val="000000" w:themeColor="text1"/>
                <w:szCs w:val="22"/>
              </w:rPr>
              <w:t xml:space="preserve"> </w:t>
            </w:r>
          </w:p>
        </w:tc>
        <w:tc>
          <w:tcPr>
            <w:tcW w:w="1985" w:type="dxa"/>
          </w:tcPr>
          <w:p w14:paraId="13AE7A86" w14:textId="77777777" w:rsidR="003D6FB7" w:rsidRPr="0098570D" w:rsidRDefault="003D6FB7" w:rsidP="00D47938">
            <w:pPr>
              <w:keepNext/>
              <w:jc w:val="center"/>
              <w:rPr>
                <w:color w:val="000000" w:themeColor="text1"/>
                <w:szCs w:val="22"/>
              </w:rPr>
            </w:pPr>
            <w:r w:rsidRPr="0098570D">
              <w:rPr>
                <w:rFonts w:eastAsia="MS Mincho"/>
                <w:color w:val="000000" w:themeColor="text1"/>
                <w:szCs w:val="22"/>
              </w:rPr>
              <w:t>Όχι συχνές</w:t>
            </w:r>
          </w:p>
        </w:tc>
      </w:tr>
      <w:tr w:rsidR="003D6FB7" w:rsidRPr="0098570D" w14:paraId="718D5449" w14:textId="1E9AAFA9" w:rsidTr="009F17E2">
        <w:tc>
          <w:tcPr>
            <w:tcW w:w="2405" w:type="dxa"/>
          </w:tcPr>
          <w:p w14:paraId="1FBDCB0E" w14:textId="196753A9" w:rsidR="003D6FB7" w:rsidRPr="0098570D" w:rsidRDefault="003D6FB7" w:rsidP="00D47938">
            <w:pPr>
              <w:rPr>
                <w:color w:val="000000" w:themeColor="text1"/>
                <w:szCs w:val="22"/>
                <w:lang w:eastAsia="el-GR"/>
              </w:rPr>
            </w:pPr>
            <w:r w:rsidRPr="0098570D">
              <w:rPr>
                <w:color w:val="000000" w:themeColor="text1"/>
                <w:szCs w:val="22"/>
                <w:lang w:eastAsia="el-GR"/>
              </w:rPr>
              <w:t>Αυξημένη γ-</w:t>
            </w:r>
            <w:proofErr w:type="spellStart"/>
            <w:r w:rsidRPr="0098570D">
              <w:rPr>
                <w:color w:val="000000" w:themeColor="text1"/>
                <w:szCs w:val="22"/>
                <w:lang w:eastAsia="el-GR"/>
              </w:rPr>
              <w:t>γλουταμυλτρανσφεράση</w:t>
            </w:r>
            <w:proofErr w:type="spellEnd"/>
          </w:p>
        </w:tc>
        <w:tc>
          <w:tcPr>
            <w:tcW w:w="1985" w:type="dxa"/>
          </w:tcPr>
          <w:p w14:paraId="4F23A8B5" w14:textId="77777777" w:rsidR="003D6FB7" w:rsidRPr="0098570D" w:rsidRDefault="003D6FB7" w:rsidP="00D47938">
            <w:pPr>
              <w:ind w:firstLine="33"/>
              <w:jc w:val="center"/>
              <w:rPr>
                <w:rFonts w:eastAsia="MS Mincho"/>
                <w:color w:val="000000" w:themeColor="text1"/>
                <w:szCs w:val="22"/>
              </w:rPr>
            </w:pPr>
            <w:r w:rsidRPr="0098570D">
              <w:rPr>
                <w:rFonts w:eastAsia="MS Mincho"/>
                <w:color w:val="000000" w:themeColor="text1"/>
                <w:szCs w:val="22"/>
              </w:rPr>
              <w:t>Όχι συχνές</w:t>
            </w:r>
          </w:p>
        </w:tc>
        <w:tc>
          <w:tcPr>
            <w:tcW w:w="2409" w:type="dxa"/>
          </w:tcPr>
          <w:p w14:paraId="260C12AE" w14:textId="0434155B" w:rsidR="003D6FB7" w:rsidRPr="0098570D" w:rsidRDefault="003D6FB7" w:rsidP="00F7428E">
            <w:pPr>
              <w:jc w:val="center"/>
              <w:rPr>
                <w:color w:val="000000" w:themeColor="text1"/>
                <w:szCs w:val="22"/>
                <w:lang w:val="en-US"/>
              </w:rPr>
            </w:pPr>
            <w:r w:rsidRPr="0098570D">
              <w:rPr>
                <w:rFonts w:eastAsia="MS Mincho"/>
                <w:color w:val="000000" w:themeColor="text1"/>
                <w:szCs w:val="22"/>
              </w:rPr>
              <w:t>Συχνές</w:t>
            </w:r>
          </w:p>
        </w:tc>
        <w:tc>
          <w:tcPr>
            <w:tcW w:w="1985" w:type="dxa"/>
          </w:tcPr>
          <w:p w14:paraId="38355868" w14:textId="77777777" w:rsidR="003D6FB7" w:rsidRPr="0098570D" w:rsidRDefault="003D6FB7" w:rsidP="00D47938">
            <w:pPr>
              <w:rPr>
                <w:color w:val="000000" w:themeColor="text1"/>
                <w:szCs w:val="22"/>
              </w:rPr>
            </w:pPr>
            <w:r w:rsidRPr="0098570D">
              <w:rPr>
                <w:rFonts w:eastAsia="MS Mincho"/>
                <w:color w:val="000000" w:themeColor="text1"/>
                <w:szCs w:val="22"/>
                <w:lang w:val="en-US"/>
              </w:rPr>
              <w:t xml:space="preserve">         </w:t>
            </w:r>
            <w:r w:rsidRPr="0098570D">
              <w:rPr>
                <w:rFonts w:eastAsia="MS Mincho"/>
                <w:color w:val="000000" w:themeColor="text1"/>
                <w:szCs w:val="22"/>
              </w:rPr>
              <w:t>Συχνές</w:t>
            </w:r>
          </w:p>
        </w:tc>
      </w:tr>
      <w:tr w:rsidR="003D6FB7" w:rsidRPr="0098570D" w14:paraId="2B603958" w14:textId="6A2C7ECD" w:rsidTr="009F17E2">
        <w:tc>
          <w:tcPr>
            <w:tcW w:w="2405" w:type="dxa"/>
          </w:tcPr>
          <w:p w14:paraId="55E771CC" w14:textId="77777777" w:rsidR="003D6FB7" w:rsidRPr="0098570D" w:rsidRDefault="003D6FB7" w:rsidP="00D47938">
            <w:pPr>
              <w:rPr>
                <w:color w:val="000000" w:themeColor="text1"/>
                <w:szCs w:val="22"/>
                <w:lang w:eastAsia="el-GR"/>
              </w:rPr>
            </w:pPr>
            <w:r w:rsidRPr="0098570D">
              <w:rPr>
                <w:color w:val="000000" w:themeColor="text1"/>
                <w:szCs w:val="22"/>
                <w:lang w:eastAsia="el-GR"/>
              </w:rPr>
              <w:t xml:space="preserve">Αυξημένη </w:t>
            </w:r>
            <w:proofErr w:type="spellStart"/>
            <w:r w:rsidRPr="0098570D">
              <w:rPr>
                <w:color w:val="000000" w:themeColor="text1"/>
                <w:szCs w:val="22"/>
                <w:lang w:eastAsia="el-GR"/>
              </w:rPr>
              <w:t>αμινοτρανσφεράση</w:t>
            </w:r>
            <w:proofErr w:type="spellEnd"/>
            <w:r w:rsidRPr="0098570D">
              <w:rPr>
                <w:color w:val="000000" w:themeColor="text1"/>
                <w:szCs w:val="22"/>
                <w:lang w:eastAsia="el-GR"/>
              </w:rPr>
              <w:t xml:space="preserve"> της </w:t>
            </w:r>
            <w:proofErr w:type="spellStart"/>
            <w:r w:rsidRPr="0098570D">
              <w:rPr>
                <w:color w:val="000000" w:themeColor="text1"/>
                <w:szCs w:val="22"/>
                <w:lang w:eastAsia="el-GR"/>
              </w:rPr>
              <w:t>αλανίνης</w:t>
            </w:r>
            <w:proofErr w:type="spellEnd"/>
          </w:p>
        </w:tc>
        <w:tc>
          <w:tcPr>
            <w:tcW w:w="1985" w:type="dxa"/>
          </w:tcPr>
          <w:p w14:paraId="2B0593ED" w14:textId="77777777" w:rsidR="003D6FB7" w:rsidRPr="0098570D" w:rsidRDefault="003D6FB7" w:rsidP="00D47938">
            <w:pPr>
              <w:ind w:firstLine="33"/>
              <w:jc w:val="center"/>
              <w:rPr>
                <w:rFonts w:eastAsia="MS Mincho"/>
                <w:color w:val="000000" w:themeColor="text1"/>
                <w:szCs w:val="22"/>
              </w:rPr>
            </w:pPr>
            <w:r w:rsidRPr="0098570D">
              <w:rPr>
                <w:rFonts w:eastAsia="MS Mincho"/>
                <w:color w:val="000000" w:themeColor="text1"/>
                <w:szCs w:val="22"/>
              </w:rPr>
              <w:t>Όχι συχνές</w:t>
            </w:r>
          </w:p>
        </w:tc>
        <w:tc>
          <w:tcPr>
            <w:tcW w:w="2409" w:type="dxa"/>
          </w:tcPr>
          <w:p w14:paraId="1008A565" w14:textId="77777777" w:rsidR="003D6FB7" w:rsidRPr="0098570D" w:rsidRDefault="003D6FB7" w:rsidP="00D47938">
            <w:pPr>
              <w:jc w:val="center"/>
              <w:rPr>
                <w:color w:val="000000" w:themeColor="text1"/>
                <w:szCs w:val="22"/>
              </w:rPr>
            </w:pPr>
            <w:r w:rsidRPr="0098570D">
              <w:rPr>
                <w:rFonts w:eastAsia="MS Mincho"/>
                <w:color w:val="000000" w:themeColor="text1"/>
                <w:szCs w:val="22"/>
              </w:rPr>
              <w:t>Όχι συχνές</w:t>
            </w:r>
          </w:p>
        </w:tc>
        <w:tc>
          <w:tcPr>
            <w:tcW w:w="1985" w:type="dxa"/>
          </w:tcPr>
          <w:p w14:paraId="36BDD34E" w14:textId="77777777" w:rsidR="003D6FB7" w:rsidRPr="0098570D" w:rsidRDefault="003D6FB7" w:rsidP="00D47938">
            <w:pPr>
              <w:jc w:val="center"/>
              <w:rPr>
                <w:color w:val="000000" w:themeColor="text1"/>
                <w:szCs w:val="22"/>
              </w:rPr>
            </w:pPr>
            <w:r w:rsidRPr="0098570D">
              <w:rPr>
                <w:rFonts w:eastAsia="MS Mincho"/>
                <w:color w:val="000000" w:themeColor="text1"/>
                <w:szCs w:val="22"/>
              </w:rPr>
              <w:t>Συχνές</w:t>
            </w:r>
          </w:p>
        </w:tc>
      </w:tr>
      <w:tr w:rsidR="003D6FB7" w:rsidRPr="0098570D" w14:paraId="610E7F94" w14:textId="2B4E3290" w:rsidTr="009F17E2">
        <w:trPr>
          <w:trHeight w:val="255"/>
        </w:trPr>
        <w:tc>
          <w:tcPr>
            <w:tcW w:w="8784" w:type="dxa"/>
            <w:gridSpan w:val="4"/>
          </w:tcPr>
          <w:p w14:paraId="23880915" w14:textId="77777777" w:rsidR="003D6FB7" w:rsidRPr="0098570D" w:rsidRDefault="003D6FB7" w:rsidP="00D47938">
            <w:pPr>
              <w:rPr>
                <w:rFonts w:eastAsia="MS Mincho"/>
                <w:i/>
                <w:color w:val="000000" w:themeColor="text1"/>
                <w:szCs w:val="22"/>
              </w:rPr>
            </w:pPr>
            <w:r w:rsidRPr="0098570D">
              <w:rPr>
                <w:rFonts w:eastAsia="MS Mincho"/>
                <w:i/>
                <w:color w:val="000000" w:themeColor="text1"/>
                <w:szCs w:val="22"/>
              </w:rPr>
              <w:t>Διαταραχές του δέρματος και του υποδόριου ιστού</w:t>
            </w:r>
          </w:p>
        </w:tc>
      </w:tr>
      <w:tr w:rsidR="003D6FB7" w:rsidRPr="0098570D" w14:paraId="50DB590F" w14:textId="17CB54CC" w:rsidTr="009F17E2">
        <w:tc>
          <w:tcPr>
            <w:tcW w:w="2405" w:type="dxa"/>
          </w:tcPr>
          <w:p w14:paraId="044142BC" w14:textId="77777777" w:rsidR="003D6FB7" w:rsidRPr="0098570D" w:rsidRDefault="003D6FB7" w:rsidP="00D47938">
            <w:pPr>
              <w:rPr>
                <w:rFonts w:eastAsia="MS Mincho"/>
                <w:i/>
                <w:color w:val="000000" w:themeColor="text1"/>
                <w:szCs w:val="22"/>
              </w:rPr>
            </w:pPr>
            <w:r w:rsidRPr="0098570D">
              <w:rPr>
                <w:rFonts w:eastAsia="MS Mincho"/>
                <w:color w:val="000000" w:themeColor="text1"/>
                <w:szCs w:val="22"/>
              </w:rPr>
              <w:t>Δερματικό εξάνθημα</w:t>
            </w:r>
          </w:p>
        </w:tc>
        <w:tc>
          <w:tcPr>
            <w:tcW w:w="1985" w:type="dxa"/>
          </w:tcPr>
          <w:p w14:paraId="56A9E456" w14:textId="7CD4F050" w:rsidR="003D6FB7" w:rsidRPr="0098570D" w:rsidRDefault="003D6FB7" w:rsidP="00D47938">
            <w:pPr>
              <w:ind w:firstLine="33"/>
              <w:jc w:val="center"/>
              <w:rPr>
                <w:rFonts w:eastAsia="MS Mincho"/>
                <w:color w:val="000000" w:themeColor="text1"/>
                <w:szCs w:val="22"/>
              </w:rPr>
            </w:pPr>
            <w:r w:rsidRPr="0098570D">
              <w:rPr>
                <w:color w:val="000000" w:themeColor="text1"/>
                <w:szCs w:val="22"/>
                <w:lang w:val="en-US"/>
              </w:rPr>
              <w:t>M</w:t>
            </w:r>
            <w:r w:rsidRPr="0098570D">
              <w:rPr>
                <w:color w:val="000000" w:themeColor="text1"/>
                <w:szCs w:val="22"/>
              </w:rPr>
              <w:t>η γνωστ</w:t>
            </w:r>
            <w:r>
              <w:rPr>
                <w:color w:val="000000" w:themeColor="text1"/>
                <w:szCs w:val="22"/>
              </w:rPr>
              <w:t>ή</w:t>
            </w:r>
            <w:r w:rsidRPr="0098570D">
              <w:rPr>
                <w:color w:val="000000" w:themeColor="text1"/>
                <w:szCs w:val="22"/>
              </w:rPr>
              <w:t>ς</w:t>
            </w:r>
            <w:r>
              <w:rPr>
                <w:color w:val="000000" w:themeColor="text1"/>
                <w:szCs w:val="22"/>
              </w:rPr>
              <w:t xml:space="preserve"> </w:t>
            </w:r>
            <w:r>
              <w:rPr>
                <w:color w:val="000000" w:themeColor="text1"/>
                <w:szCs w:val="22"/>
              </w:rPr>
              <w:lastRenderedPageBreak/>
              <w:t>συχνότητας</w:t>
            </w:r>
          </w:p>
        </w:tc>
        <w:tc>
          <w:tcPr>
            <w:tcW w:w="2409" w:type="dxa"/>
          </w:tcPr>
          <w:p w14:paraId="4EA9A05E" w14:textId="77777777" w:rsidR="003D6FB7" w:rsidRPr="0098570D" w:rsidRDefault="003D6FB7" w:rsidP="00D47938">
            <w:pPr>
              <w:jc w:val="center"/>
              <w:rPr>
                <w:color w:val="000000" w:themeColor="text1"/>
                <w:szCs w:val="22"/>
              </w:rPr>
            </w:pPr>
            <w:r w:rsidRPr="0098570D">
              <w:rPr>
                <w:rFonts w:eastAsia="MS Mincho"/>
                <w:color w:val="000000" w:themeColor="text1"/>
                <w:szCs w:val="22"/>
              </w:rPr>
              <w:lastRenderedPageBreak/>
              <w:t>Όχι συχνές</w:t>
            </w:r>
          </w:p>
        </w:tc>
        <w:tc>
          <w:tcPr>
            <w:tcW w:w="1985" w:type="dxa"/>
          </w:tcPr>
          <w:p w14:paraId="5C7A09EB" w14:textId="77777777" w:rsidR="003D6FB7" w:rsidRPr="0098570D" w:rsidRDefault="003D6FB7" w:rsidP="00D47938">
            <w:pPr>
              <w:jc w:val="center"/>
              <w:rPr>
                <w:color w:val="000000" w:themeColor="text1"/>
                <w:szCs w:val="22"/>
              </w:rPr>
            </w:pPr>
            <w:r w:rsidRPr="0098570D">
              <w:rPr>
                <w:rFonts w:eastAsia="MS Mincho"/>
                <w:color w:val="000000" w:themeColor="text1"/>
                <w:szCs w:val="22"/>
              </w:rPr>
              <w:t>Συχνές</w:t>
            </w:r>
          </w:p>
        </w:tc>
      </w:tr>
      <w:tr w:rsidR="003D6FB7" w:rsidRPr="0098570D" w14:paraId="59A21B2F" w14:textId="5F8E3C78" w:rsidTr="009F17E2">
        <w:tc>
          <w:tcPr>
            <w:tcW w:w="2405" w:type="dxa"/>
          </w:tcPr>
          <w:p w14:paraId="09F46261" w14:textId="77777777" w:rsidR="003D6FB7" w:rsidRPr="0098570D" w:rsidRDefault="003D6FB7" w:rsidP="00D47938">
            <w:pPr>
              <w:rPr>
                <w:rFonts w:eastAsia="MS Mincho"/>
                <w:color w:val="000000" w:themeColor="text1"/>
                <w:szCs w:val="22"/>
              </w:rPr>
            </w:pPr>
            <w:r w:rsidRPr="0098570D">
              <w:rPr>
                <w:rFonts w:eastAsia="MS Mincho"/>
                <w:color w:val="000000" w:themeColor="text1"/>
                <w:szCs w:val="22"/>
              </w:rPr>
              <w:t>Αλωπεκία</w:t>
            </w:r>
          </w:p>
        </w:tc>
        <w:tc>
          <w:tcPr>
            <w:tcW w:w="1985" w:type="dxa"/>
          </w:tcPr>
          <w:p w14:paraId="7F6ED31D" w14:textId="77777777" w:rsidR="003D6FB7" w:rsidRPr="0098570D" w:rsidRDefault="003D6FB7" w:rsidP="00D47938">
            <w:pPr>
              <w:ind w:firstLine="33"/>
              <w:jc w:val="center"/>
              <w:rPr>
                <w:color w:val="000000" w:themeColor="text1"/>
                <w:szCs w:val="22"/>
                <w:lang w:val="en-US"/>
              </w:rPr>
            </w:pPr>
            <w:r w:rsidRPr="0098570D">
              <w:rPr>
                <w:color w:val="000000" w:themeColor="text1"/>
                <w:szCs w:val="22"/>
              </w:rPr>
              <w:t>Σπάνιες</w:t>
            </w:r>
          </w:p>
        </w:tc>
        <w:tc>
          <w:tcPr>
            <w:tcW w:w="2409" w:type="dxa"/>
          </w:tcPr>
          <w:p w14:paraId="59A6025C" w14:textId="77777777" w:rsidR="003D6FB7" w:rsidRPr="0098570D" w:rsidRDefault="003D6FB7" w:rsidP="00D47938">
            <w:pPr>
              <w:jc w:val="center"/>
              <w:rPr>
                <w:rFonts w:eastAsia="MS Mincho"/>
                <w:color w:val="000000" w:themeColor="text1"/>
                <w:szCs w:val="22"/>
              </w:rPr>
            </w:pPr>
            <w:r w:rsidRPr="0098570D">
              <w:rPr>
                <w:rFonts w:eastAsia="MS Mincho"/>
                <w:color w:val="000000" w:themeColor="text1"/>
                <w:szCs w:val="22"/>
              </w:rPr>
              <w:t>Όχι συχνές</w:t>
            </w:r>
          </w:p>
        </w:tc>
        <w:tc>
          <w:tcPr>
            <w:tcW w:w="1985" w:type="dxa"/>
          </w:tcPr>
          <w:p w14:paraId="50B562F4" w14:textId="77777777" w:rsidR="003D6FB7" w:rsidRPr="0098570D" w:rsidRDefault="003D6FB7" w:rsidP="00D47938">
            <w:pPr>
              <w:jc w:val="center"/>
              <w:rPr>
                <w:rFonts w:eastAsia="MS Mincho"/>
                <w:color w:val="000000" w:themeColor="text1"/>
                <w:szCs w:val="22"/>
              </w:rPr>
            </w:pPr>
            <w:r w:rsidRPr="0098570D">
              <w:rPr>
                <w:rFonts w:eastAsia="MS Mincho"/>
                <w:color w:val="000000" w:themeColor="text1"/>
                <w:szCs w:val="22"/>
              </w:rPr>
              <w:t>Όχι συχνές</w:t>
            </w:r>
          </w:p>
        </w:tc>
      </w:tr>
      <w:tr w:rsidR="003D6FB7" w:rsidRPr="0098570D" w14:paraId="4B479F87" w14:textId="5A883BB6" w:rsidTr="009F17E2">
        <w:tc>
          <w:tcPr>
            <w:tcW w:w="2405" w:type="dxa"/>
          </w:tcPr>
          <w:p w14:paraId="3AF9AD2C" w14:textId="77777777" w:rsidR="003D6FB7" w:rsidRPr="0098570D" w:rsidRDefault="003D6FB7" w:rsidP="00D47938">
            <w:pPr>
              <w:rPr>
                <w:rFonts w:eastAsia="MS Mincho"/>
                <w:color w:val="000000" w:themeColor="text1"/>
                <w:szCs w:val="22"/>
              </w:rPr>
            </w:pPr>
            <w:r w:rsidRPr="0098570D">
              <w:rPr>
                <w:rFonts w:eastAsia="MS Mincho"/>
                <w:color w:val="000000" w:themeColor="text1"/>
                <w:szCs w:val="22"/>
              </w:rPr>
              <w:t>Πολύμορφο ερύθημα</w:t>
            </w:r>
          </w:p>
        </w:tc>
        <w:tc>
          <w:tcPr>
            <w:tcW w:w="1985" w:type="dxa"/>
          </w:tcPr>
          <w:p w14:paraId="17753552" w14:textId="10141A50" w:rsidR="003D6FB7" w:rsidRPr="0098570D" w:rsidRDefault="003D6FB7" w:rsidP="00D47938">
            <w:pPr>
              <w:ind w:firstLine="33"/>
              <w:jc w:val="center"/>
              <w:rPr>
                <w:color w:val="000000" w:themeColor="text1"/>
                <w:szCs w:val="22"/>
              </w:rPr>
            </w:pPr>
            <w:r w:rsidRPr="0098570D">
              <w:rPr>
                <w:color w:val="000000" w:themeColor="text1"/>
                <w:szCs w:val="22"/>
                <w:lang w:val="en-US"/>
              </w:rPr>
              <w:t>M</w:t>
            </w:r>
            <w:r w:rsidRPr="0098570D">
              <w:rPr>
                <w:color w:val="000000" w:themeColor="text1"/>
                <w:szCs w:val="22"/>
              </w:rPr>
              <w:t>η γνωστ</w:t>
            </w:r>
            <w:r>
              <w:rPr>
                <w:color w:val="000000" w:themeColor="text1"/>
                <w:szCs w:val="22"/>
              </w:rPr>
              <w:t>ή</w:t>
            </w:r>
            <w:r w:rsidRPr="0098570D">
              <w:rPr>
                <w:color w:val="000000" w:themeColor="text1"/>
                <w:szCs w:val="22"/>
              </w:rPr>
              <w:t>ς</w:t>
            </w:r>
            <w:r>
              <w:rPr>
                <w:color w:val="000000" w:themeColor="text1"/>
                <w:szCs w:val="22"/>
              </w:rPr>
              <w:t xml:space="preserve"> συχνότητας</w:t>
            </w:r>
          </w:p>
        </w:tc>
        <w:tc>
          <w:tcPr>
            <w:tcW w:w="2409" w:type="dxa"/>
          </w:tcPr>
          <w:p w14:paraId="068B5772" w14:textId="77777777" w:rsidR="003D6FB7" w:rsidRPr="0098570D" w:rsidRDefault="003D6FB7" w:rsidP="00D47938">
            <w:pPr>
              <w:jc w:val="center"/>
              <w:rPr>
                <w:rFonts w:eastAsia="MS Mincho"/>
                <w:color w:val="000000" w:themeColor="text1"/>
                <w:szCs w:val="22"/>
              </w:rPr>
            </w:pPr>
            <w:r w:rsidRPr="0098570D">
              <w:rPr>
                <w:rFonts w:eastAsia="MS Mincho"/>
                <w:color w:val="000000" w:themeColor="text1"/>
                <w:szCs w:val="22"/>
              </w:rPr>
              <w:t>Πολύ σπάνιες</w:t>
            </w:r>
          </w:p>
        </w:tc>
        <w:tc>
          <w:tcPr>
            <w:tcW w:w="1985" w:type="dxa"/>
          </w:tcPr>
          <w:p w14:paraId="2AA65CEC" w14:textId="6E421C3E" w:rsidR="003D6FB7" w:rsidRPr="0098570D" w:rsidRDefault="003D6FB7" w:rsidP="00D47938">
            <w:pPr>
              <w:jc w:val="center"/>
              <w:rPr>
                <w:rFonts w:eastAsia="MS Mincho"/>
                <w:color w:val="000000" w:themeColor="text1"/>
                <w:szCs w:val="22"/>
              </w:rPr>
            </w:pPr>
            <w:r w:rsidRPr="0098570D">
              <w:rPr>
                <w:color w:val="000000" w:themeColor="text1"/>
                <w:szCs w:val="22"/>
                <w:lang w:val="en-US"/>
              </w:rPr>
              <w:t>M</w:t>
            </w:r>
            <w:r w:rsidRPr="0098570D">
              <w:rPr>
                <w:color w:val="000000" w:themeColor="text1"/>
                <w:szCs w:val="22"/>
              </w:rPr>
              <w:t>η γνωστ</w:t>
            </w:r>
            <w:r>
              <w:rPr>
                <w:color w:val="000000" w:themeColor="text1"/>
                <w:szCs w:val="22"/>
              </w:rPr>
              <w:t>ή</w:t>
            </w:r>
            <w:r w:rsidRPr="0098570D">
              <w:rPr>
                <w:color w:val="000000" w:themeColor="text1"/>
                <w:szCs w:val="22"/>
              </w:rPr>
              <w:t>ς</w:t>
            </w:r>
            <w:r>
              <w:rPr>
                <w:color w:val="000000" w:themeColor="text1"/>
                <w:szCs w:val="22"/>
              </w:rPr>
              <w:t xml:space="preserve"> συχνότητας</w:t>
            </w:r>
          </w:p>
        </w:tc>
      </w:tr>
      <w:tr w:rsidR="003D6FB7" w:rsidRPr="0098570D" w14:paraId="662BFAE3" w14:textId="1F1CEE0D" w:rsidTr="009F17E2">
        <w:tc>
          <w:tcPr>
            <w:tcW w:w="2405" w:type="dxa"/>
          </w:tcPr>
          <w:p w14:paraId="15BFD710" w14:textId="77777777" w:rsidR="003D6FB7" w:rsidRPr="0098570D" w:rsidRDefault="003D6FB7" w:rsidP="00D47938">
            <w:pPr>
              <w:rPr>
                <w:rFonts w:eastAsia="MS Mincho"/>
                <w:color w:val="000000" w:themeColor="text1"/>
                <w:szCs w:val="22"/>
              </w:rPr>
            </w:pPr>
            <w:r w:rsidRPr="0098570D">
              <w:rPr>
                <w:rFonts w:eastAsia="MS Mincho"/>
                <w:color w:val="000000" w:themeColor="text1"/>
                <w:szCs w:val="22"/>
              </w:rPr>
              <w:t>Δερματική αγγειίτιδα</w:t>
            </w:r>
          </w:p>
        </w:tc>
        <w:tc>
          <w:tcPr>
            <w:tcW w:w="1985" w:type="dxa"/>
          </w:tcPr>
          <w:p w14:paraId="7BAA2C31" w14:textId="794264AA" w:rsidR="003D6FB7" w:rsidRPr="0098570D" w:rsidRDefault="003D6FB7" w:rsidP="00D47938">
            <w:pPr>
              <w:ind w:firstLine="33"/>
              <w:jc w:val="center"/>
              <w:rPr>
                <w:color w:val="000000" w:themeColor="text1"/>
                <w:szCs w:val="22"/>
                <w:lang w:val="en-US"/>
              </w:rPr>
            </w:pPr>
            <w:r w:rsidRPr="0098570D">
              <w:rPr>
                <w:color w:val="000000" w:themeColor="text1"/>
                <w:szCs w:val="22"/>
                <w:lang w:val="en-US"/>
              </w:rPr>
              <w:t>M</w:t>
            </w:r>
            <w:r w:rsidRPr="0098570D">
              <w:rPr>
                <w:color w:val="000000" w:themeColor="text1"/>
                <w:szCs w:val="22"/>
              </w:rPr>
              <w:t>η γνωστ</w:t>
            </w:r>
            <w:r>
              <w:rPr>
                <w:color w:val="000000" w:themeColor="text1"/>
                <w:szCs w:val="22"/>
              </w:rPr>
              <w:t>ή</w:t>
            </w:r>
            <w:r w:rsidRPr="0098570D">
              <w:rPr>
                <w:color w:val="000000" w:themeColor="text1"/>
                <w:szCs w:val="22"/>
              </w:rPr>
              <w:t>ς</w:t>
            </w:r>
            <w:r>
              <w:rPr>
                <w:color w:val="000000" w:themeColor="text1"/>
                <w:szCs w:val="22"/>
              </w:rPr>
              <w:t xml:space="preserve"> συχνότητας</w:t>
            </w:r>
          </w:p>
        </w:tc>
        <w:tc>
          <w:tcPr>
            <w:tcW w:w="2409" w:type="dxa"/>
          </w:tcPr>
          <w:p w14:paraId="4A6E5A86" w14:textId="031CCE90" w:rsidR="003D6FB7" w:rsidRPr="0098570D" w:rsidRDefault="003D6FB7" w:rsidP="00D47938">
            <w:pPr>
              <w:jc w:val="center"/>
              <w:rPr>
                <w:rFonts w:eastAsia="MS Mincho"/>
                <w:color w:val="000000" w:themeColor="text1"/>
                <w:szCs w:val="22"/>
              </w:rPr>
            </w:pPr>
            <w:r w:rsidRPr="0098570D">
              <w:rPr>
                <w:color w:val="000000" w:themeColor="text1"/>
                <w:szCs w:val="22"/>
                <w:lang w:val="en-US"/>
              </w:rPr>
              <w:t>M</w:t>
            </w:r>
            <w:r w:rsidRPr="0098570D">
              <w:rPr>
                <w:color w:val="000000" w:themeColor="text1"/>
                <w:szCs w:val="22"/>
              </w:rPr>
              <w:t>η γνωστ</w:t>
            </w:r>
            <w:r>
              <w:rPr>
                <w:color w:val="000000" w:themeColor="text1"/>
                <w:szCs w:val="22"/>
              </w:rPr>
              <w:t>ή</w:t>
            </w:r>
            <w:r w:rsidRPr="0098570D">
              <w:rPr>
                <w:color w:val="000000" w:themeColor="text1"/>
                <w:szCs w:val="22"/>
              </w:rPr>
              <w:t>ς</w:t>
            </w:r>
            <w:r>
              <w:rPr>
                <w:color w:val="000000" w:themeColor="text1"/>
                <w:szCs w:val="22"/>
              </w:rPr>
              <w:t xml:space="preserve"> συχνότητας</w:t>
            </w:r>
          </w:p>
        </w:tc>
        <w:tc>
          <w:tcPr>
            <w:tcW w:w="1985" w:type="dxa"/>
          </w:tcPr>
          <w:p w14:paraId="069390F0" w14:textId="032D2715" w:rsidR="003D6FB7" w:rsidRPr="0098570D" w:rsidRDefault="003D6FB7" w:rsidP="00D47938">
            <w:pPr>
              <w:jc w:val="center"/>
              <w:rPr>
                <w:color w:val="000000" w:themeColor="text1"/>
                <w:szCs w:val="22"/>
                <w:lang w:val="en-US"/>
              </w:rPr>
            </w:pPr>
            <w:r w:rsidRPr="0098570D">
              <w:rPr>
                <w:color w:val="000000" w:themeColor="text1"/>
                <w:szCs w:val="22"/>
                <w:lang w:val="en-US"/>
              </w:rPr>
              <w:t>M</w:t>
            </w:r>
            <w:r w:rsidRPr="0098570D">
              <w:rPr>
                <w:color w:val="000000" w:themeColor="text1"/>
                <w:szCs w:val="22"/>
              </w:rPr>
              <w:t>η γνωστ</w:t>
            </w:r>
            <w:r>
              <w:rPr>
                <w:color w:val="000000" w:themeColor="text1"/>
                <w:szCs w:val="22"/>
              </w:rPr>
              <w:t>ή</w:t>
            </w:r>
            <w:r w:rsidRPr="0098570D">
              <w:rPr>
                <w:color w:val="000000" w:themeColor="text1"/>
                <w:szCs w:val="22"/>
              </w:rPr>
              <w:t>ς</w:t>
            </w:r>
            <w:r>
              <w:rPr>
                <w:color w:val="000000" w:themeColor="text1"/>
                <w:szCs w:val="22"/>
              </w:rPr>
              <w:t xml:space="preserve"> συχνότητας</w:t>
            </w:r>
          </w:p>
        </w:tc>
      </w:tr>
      <w:tr w:rsidR="003D6FB7" w:rsidRPr="0098570D" w14:paraId="4CE0E187" w14:textId="7AE73A9F" w:rsidTr="009F17E2">
        <w:trPr>
          <w:trHeight w:val="255"/>
        </w:trPr>
        <w:tc>
          <w:tcPr>
            <w:tcW w:w="8784" w:type="dxa"/>
            <w:gridSpan w:val="4"/>
          </w:tcPr>
          <w:p w14:paraId="35F4E8AB" w14:textId="77777777" w:rsidR="003D6FB7" w:rsidRPr="0098570D" w:rsidRDefault="003D6FB7" w:rsidP="00D47938">
            <w:pPr>
              <w:rPr>
                <w:rFonts w:eastAsia="MS Mincho"/>
                <w:i/>
                <w:color w:val="000000" w:themeColor="text1"/>
                <w:szCs w:val="22"/>
              </w:rPr>
            </w:pPr>
            <w:r w:rsidRPr="0098570D">
              <w:rPr>
                <w:i/>
                <w:iCs/>
                <w:color w:val="000000" w:themeColor="text1"/>
                <w:szCs w:val="22"/>
              </w:rPr>
              <w:t xml:space="preserve">Διαταραχές του </w:t>
            </w:r>
            <w:proofErr w:type="spellStart"/>
            <w:r w:rsidRPr="0098570D">
              <w:rPr>
                <w:i/>
                <w:iCs/>
                <w:color w:val="000000" w:themeColor="text1"/>
                <w:szCs w:val="22"/>
              </w:rPr>
              <w:t>μυοσκελετικού</w:t>
            </w:r>
            <w:proofErr w:type="spellEnd"/>
            <w:r w:rsidRPr="0098570D">
              <w:rPr>
                <w:i/>
                <w:iCs/>
                <w:color w:val="000000" w:themeColor="text1"/>
                <w:szCs w:val="22"/>
              </w:rPr>
              <w:t xml:space="preserve"> συστήματος και του συνδετικού ιστού</w:t>
            </w:r>
          </w:p>
        </w:tc>
      </w:tr>
      <w:tr w:rsidR="003D6FB7" w:rsidRPr="0098570D" w14:paraId="4F638ABB" w14:textId="6AEF7EB7" w:rsidTr="009F17E2">
        <w:tc>
          <w:tcPr>
            <w:tcW w:w="2405" w:type="dxa"/>
          </w:tcPr>
          <w:p w14:paraId="6A38DF97" w14:textId="77777777" w:rsidR="003D6FB7" w:rsidRPr="0098570D" w:rsidRDefault="003D6FB7" w:rsidP="00D47938">
            <w:pPr>
              <w:rPr>
                <w:rFonts w:eastAsia="MS Mincho"/>
                <w:i/>
                <w:color w:val="000000" w:themeColor="text1"/>
                <w:szCs w:val="22"/>
              </w:rPr>
            </w:pPr>
            <w:r w:rsidRPr="0098570D">
              <w:rPr>
                <w:color w:val="000000" w:themeColor="text1"/>
                <w:szCs w:val="22"/>
              </w:rPr>
              <w:t>Αιμορραγία μυός</w:t>
            </w:r>
          </w:p>
        </w:tc>
        <w:tc>
          <w:tcPr>
            <w:tcW w:w="1985" w:type="dxa"/>
          </w:tcPr>
          <w:p w14:paraId="22E6A51C" w14:textId="77777777" w:rsidR="003D6FB7" w:rsidRPr="0098570D" w:rsidRDefault="003D6FB7" w:rsidP="00D47938">
            <w:pPr>
              <w:ind w:firstLine="33"/>
              <w:jc w:val="center"/>
              <w:rPr>
                <w:rFonts w:eastAsia="MS Mincho"/>
                <w:color w:val="000000" w:themeColor="text1"/>
                <w:szCs w:val="22"/>
              </w:rPr>
            </w:pPr>
            <w:r w:rsidRPr="0098570D">
              <w:rPr>
                <w:rFonts w:eastAsia="MS Mincho"/>
                <w:color w:val="000000" w:themeColor="text1"/>
                <w:szCs w:val="22"/>
              </w:rPr>
              <w:t>Σπάνιες</w:t>
            </w:r>
          </w:p>
        </w:tc>
        <w:tc>
          <w:tcPr>
            <w:tcW w:w="2409" w:type="dxa"/>
          </w:tcPr>
          <w:p w14:paraId="0558E350" w14:textId="77777777" w:rsidR="003D6FB7" w:rsidRPr="0098570D" w:rsidRDefault="003D6FB7" w:rsidP="00D47938">
            <w:pPr>
              <w:jc w:val="center"/>
              <w:rPr>
                <w:color w:val="000000" w:themeColor="text1"/>
                <w:szCs w:val="22"/>
              </w:rPr>
            </w:pPr>
            <w:r w:rsidRPr="0098570D">
              <w:rPr>
                <w:rFonts w:eastAsia="MS Mincho"/>
                <w:color w:val="000000" w:themeColor="text1"/>
                <w:szCs w:val="22"/>
              </w:rPr>
              <w:t>Σπάνιες</w:t>
            </w:r>
          </w:p>
        </w:tc>
        <w:tc>
          <w:tcPr>
            <w:tcW w:w="1985" w:type="dxa"/>
          </w:tcPr>
          <w:p w14:paraId="3E153A1F" w14:textId="77777777" w:rsidR="003D6FB7" w:rsidRPr="0098570D" w:rsidRDefault="003D6FB7" w:rsidP="00D47938">
            <w:pPr>
              <w:jc w:val="center"/>
              <w:rPr>
                <w:color w:val="000000" w:themeColor="text1"/>
                <w:szCs w:val="22"/>
              </w:rPr>
            </w:pPr>
            <w:r w:rsidRPr="0098570D">
              <w:rPr>
                <w:rFonts w:eastAsia="MS Mincho"/>
                <w:color w:val="000000" w:themeColor="text1"/>
                <w:szCs w:val="22"/>
              </w:rPr>
              <w:t>Όχι συχνές</w:t>
            </w:r>
          </w:p>
        </w:tc>
      </w:tr>
      <w:tr w:rsidR="003D6FB7" w:rsidRPr="0098570D" w14:paraId="6492BFDF" w14:textId="3F58E7A2" w:rsidTr="009F17E2">
        <w:trPr>
          <w:trHeight w:val="255"/>
        </w:trPr>
        <w:tc>
          <w:tcPr>
            <w:tcW w:w="8784" w:type="dxa"/>
            <w:gridSpan w:val="4"/>
          </w:tcPr>
          <w:p w14:paraId="0F70E655" w14:textId="77777777" w:rsidR="003D6FB7" w:rsidRPr="0098570D" w:rsidRDefault="003D6FB7" w:rsidP="00D47938">
            <w:pPr>
              <w:rPr>
                <w:rFonts w:eastAsia="MS Mincho"/>
                <w:i/>
                <w:color w:val="000000" w:themeColor="text1"/>
                <w:szCs w:val="22"/>
              </w:rPr>
            </w:pPr>
            <w:r w:rsidRPr="0098570D">
              <w:rPr>
                <w:i/>
                <w:iCs/>
                <w:color w:val="000000" w:themeColor="text1"/>
                <w:szCs w:val="22"/>
              </w:rPr>
              <w:t>Διαταραχές των νεφρών και των ουροφόρων οδών</w:t>
            </w:r>
          </w:p>
        </w:tc>
      </w:tr>
      <w:tr w:rsidR="003D6FB7" w:rsidRPr="0098570D" w14:paraId="4D8F12DA" w14:textId="2FD9A3AD" w:rsidTr="009F17E2">
        <w:tc>
          <w:tcPr>
            <w:tcW w:w="2405" w:type="dxa"/>
          </w:tcPr>
          <w:p w14:paraId="6CD7B88F" w14:textId="77777777" w:rsidR="003D6FB7" w:rsidRPr="0098570D" w:rsidRDefault="003D6FB7" w:rsidP="00D47938">
            <w:pPr>
              <w:rPr>
                <w:rFonts w:eastAsia="MS Mincho"/>
                <w:color w:val="000000" w:themeColor="text1"/>
                <w:szCs w:val="22"/>
              </w:rPr>
            </w:pPr>
            <w:r w:rsidRPr="0098570D">
              <w:rPr>
                <w:color w:val="000000" w:themeColor="text1"/>
                <w:szCs w:val="22"/>
              </w:rPr>
              <w:t>Αιματουρία</w:t>
            </w:r>
          </w:p>
        </w:tc>
        <w:tc>
          <w:tcPr>
            <w:tcW w:w="1985" w:type="dxa"/>
          </w:tcPr>
          <w:p w14:paraId="2AD02B07" w14:textId="77777777" w:rsidR="003D6FB7" w:rsidRPr="0098570D" w:rsidRDefault="003D6FB7" w:rsidP="00D47938">
            <w:pPr>
              <w:ind w:firstLine="34"/>
              <w:jc w:val="center"/>
              <w:rPr>
                <w:rFonts w:eastAsia="MS Mincho"/>
                <w:color w:val="000000" w:themeColor="text1"/>
                <w:szCs w:val="22"/>
              </w:rPr>
            </w:pPr>
            <w:r w:rsidRPr="0098570D">
              <w:rPr>
                <w:rFonts w:eastAsia="MS Mincho"/>
                <w:color w:val="000000" w:themeColor="text1"/>
                <w:szCs w:val="22"/>
              </w:rPr>
              <w:t>Όχι συχνές</w:t>
            </w:r>
          </w:p>
        </w:tc>
        <w:tc>
          <w:tcPr>
            <w:tcW w:w="2409" w:type="dxa"/>
          </w:tcPr>
          <w:p w14:paraId="0F0F86BC" w14:textId="77777777" w:rsidR="003D6FB7" w:rsidRPr="0098570D" w:rsidRDefault="003D6FB7" w:rsidP="00D47938">
            <w:pPr>
              <w:jc w:val="center"/>
              <w:rPr>
                <w:color w:val="000000" w:themeColor="text1"/>
                <w:szCs w:val="22"/>
              </w:rPr>
            </w:pPr>
            <w:r w:rsidRPr="0098570D">
              <w:rPr>
                <w:rFonts w:eastAsia="MS Mincho"/>
                <w:color w:val="000000" w:themeColor="text1"/>
                <w:szCs w:val="22"/>
              </w:rPr>
              <w:t>Συχνές</w:t>
            </w:r>
          </w:p>
        </w:tc>
        <w:tc>
          <w:tcPr>
            <w:tcW w:w="1985" w:type="dxa"/>
          </w:tcPr>
          <w:p w14:paraId="61B08FF2" w14:textId="77777777" w:rsidR="003D6FB7" w:rsidRPr="0098570D" w:rsidRDefault="003D6FB7" w:rsidP="00D47938">
            <w:pPr>
              <w:jc w:val="center"/>
              <w:rPr>
                <w:rFonts w:eastAsia="MS Mincho"/>
                <w:color w:val="000000" w:themeColor="text1"/>
                <w:szCs w:val="22"/>
              </w:rPr>
            </w:pPr>
            <w:r w:rsidRPr="0098570D">
              <w:rPr>
                <w:rFonts w:eastAsia="MS Mincho"/>
                <w:color w:val="000000" w:themeColor="text1"/>
                <w:szCs w:val="22"/>
              </w:rPr>
              <w:t>Συχνές</w:t>
            </w:r>
          </w:p>
        </w:tc>
      </w:tr>
      <w:tr w:rsidR="003D6FB7" w:rsidRPr="0098570D" w14:paraId="567B1D0C" w14:textId="12528339" w:rsidTr="009F17E2">
        <w:trPr>
          <w:trHeight w:val="255"/>
        </w:trPr>
        <w:tc>
          <w:tcPr>
            <w:tcW w:w="8784" w:type="dxa"/>
            <w:gridSpan w:val="4"/>
          </w:tcPr>
          <w:p w14:paraId="08E0CA60" w14:textId="77777777" w:rsidR="003D6FB7" w:rsidRPr="0098570D" w:rsidRDefault="003D6FB7" w:rsidP="00D47938">
            <w:pPr>
              <w:rPr>
                <w:rFonts w:eastAsia="MS Mincho"/>
                <w:i/>
                <w:color w:val="000000" w:themeColor="text1"/>
                <w:szCs w:val="22"/>
              </w:rPr>
            </w:pPr>
            <w:r w:rsidRPr="0098570D">
              <w:rPr>
                <w:i/>
                <w:iCs/>
                <w:color w:val="000000" w:themeColor="text1"/>
                <w:szCs w:val="22"/>
              </w:rPr>
              <w:t>Διαταραχές του αναπαραγωγικού συστήματος και του μαστού</w:t>
            </w:r>
          </w:p>
        </w:tc>
      </w:tr>
      <w:tr w:rsidR="003D6FB7" w:rsidRPr="0098570D" w14:paraId="47694824" w14:textId="21E1505F" w:rsidTr="009F17E2">
        <w:tc>
          <w:tcPr>
            <w:tcW w:w="2405" w:type="dxa"/>
          </w:tcPr>
          <w:p w14:paraId="4C163198" w14:textId="77777777" w:rsidR="003D6FB7" w:rsidRPr="0098570D" w:rsidRDefault="003D6FB7" w:rsidP="00D47938">
            <w:pPr>
              <w:rPr>
                <w:rFonts w:eastAsia="MS Mincho"/>
                <w:color w:val="000000" w:themeColor="text1"/>
                <w:szCs w:val="22"/>
                <w:lang w:eastAsia="el-GR"/>
              </w:rPr>
            </w:pPr>
            <w:r w:rsidRPr="0098570D">
              <w:rPr>
                <w:color w:val="000000" w:themeColor="text1"/>
                <w:szCs w:val="22"/>
                <w:lang w:eastAsia="el-GR"/>
              </w:rPr>
              <w:t>Μη φυσιολογική κολπική αιμορραγία, αιμορραγία ουρογεννητικής οδού</w:t>
            </w:r>
          </w:p>
        </w:tc>
        <w:tc>
          <w:tcPr>
            <w:tcW w:w="1985" w:type="dxa"/>
          </w:tcPr>
          <w:p w14:paraId="0A798510" w14:textId="77777777" w:rsidR="003D6FB7" w:rsidRPr="0098570D" w:rsidRDefault="003D6FB7" w:rsidP="00D47938">
            <w:pPr>
              <w:jc w:val="center"/>
              <w:rPr>
                <w:color w:val="000000" w:themeColor="text1"/>
                <w:szCs w:val="22"/>
              </w:rPr>
            </w:pPr>
            <w:r w:rsidRPr="0098570D">
              <w:rPr>
                <w:color w:val="000000" w:themeColor="text1"/>
                <w:szCs w:val="22"/>
              </w:rPr>
              <w:t>Όχι συχνές</w:t>
            </w:r>
          </w:p>
        </w:tc>
        <w:tc>
          <w:tcPr>
            <w:tcW w:w="2409" w:type="dxa"/>
          </w:tcPr>
          <w:p w14:paraId="72F27F6A" w14:textId="77777777" w:rsidR="003D6FB7" w:rsidRPr="0098570D" w:rsidRDefault="003D6FB7" w:rsidP="00D47938">
            <w:pPr>
              <w:jc w:val="center"/>
              <w:rPr>
                <w:rFonts w:eastAsia="MS Mincho"/>
                <w:color w:val="000000" w:themeColor="text1"/>
                <w:szCs w:val="22"/>
              </w:rPr>
            </w:pPr>
            <w:r w:rsidRPr="0098570D">
              <w:rPr>
                <w:rFonts w:eastAsia="MS Mincho"/>
                <w:color w:val="000000" w:themeColor="text1"/>
                <w:szCs w:val="22"/>
              </w:rPr>
              <w:t>Όχι συχνές</w:t>
            </w:r>
          </w:p>
        </w:tc>
        <w:tc>
          <w:tcPr>
            <w:tcW w:w="1985" w:type="dxa"/>
          </w:tcPr>
          <w:p w14:paraId="5C0F0615" w14:textId="77777777" w:rsidR="003D6FB7" w:rsidRPr="0098570D" w:rsidRDefault="003D6FB7" w:rsidP="00D47938">
            <w:pPr>
              <w:jc w:val="center"/>
              <w:rPr>
                <w:rFonts w:eastAsia="MS Mincho"/>
                <w:color w:val="000000" w:themeColor="text1"/>
                <w:szCs w:val="22"/>
              </w:rPr>
            </w:pPr>
            <w:r w:rsidRPr="0098570D">
              <w:rPr>
                <w:rFonts w:eastAsia="MS Mincho"/>
                <w:color w:val="000000" w:themeColor="text1"/>
                <w:szCs w:val="22"/>
              </w:rPr>
              <w:t>Συχνές</w:t>
            </w:r>
          </w:p>
        </w:tc>
      </w:tr>
      <w:tr w:rsidR="003D6FB7" w:rsidRPr="0098570D" w14:paraId="16C86722" w14:textId="180E1753" w:rsidTr="009F17E2">
        <w:trPr>
          <w:trHeight w:val="255"/>
        </w:trPr>
        <w:tc>
          <w:tcPr>
            <w:tcW w:w="8784" w:type="dxa"/>
            <w:gridSpan w:val="4"/>
          </w:tcPr>
          <w:p w14:paraId="2BC9AD0C" w14:textId="77777777" w:rsidR="003D6FB7" w:rsidRPr="0098570D" w:rsidRDefault="003D6FB7" w:rsidP="00D47938">
            <w:pPr>
              <w:rPr>
                <w:i/>
                <w:color w:val="000000" w:themeColor="text1"/>
                <w:szCs w:val="22"/>
              </w:rPr>
            </w:pPr>
            <w:r w:rsidRPr="0098570D">
              <w:rPr>
                <w:i/>
                <w:iCs/>
                <w:color w:val="000000" w:themeColor="text1"/>
                <w:szCs w:val="22"/>
              </w:rPr>
              <w:t>Γενικές διαταραχές και καταστάσεις στη θέση χορήγησης</w:t>
            </w:r>
          </w:p>
        </w:tc>
      </w:tr>
      <w:tr w:rsidR="003D6FB7" w:rsidRPr="0098570D" w14:paraId="4D752CEC" w14:textId="250D2F6D" w:rsidTr="009F17E2">
        <w:tc>
          <w:tcPr>
            <w:tcW w:w="2405" w:type="dxa"/>
          </w:tcPr>
          <w:p w14:paraId="21293508" w14:textId="77777777" w:rsidR="003D6FB7" w:rsidRPr="0098570D" w:rsidRDefault="003D6FB7" w:rsidP="00D47938">
            <w:pPr>
              <w:rPr>
                <w:color w:val="000000" w:themeColor="text1"/>
                <w:szCs w:val="22"/>
                <w:lang w:eastAsia="el-GR"/>
              </w:rPr>
            </w:pPr>
            <w:r w:rsidRPr="0098570D">
              <w:rPr>
                <w:color w:val="000000" w:themeColor="text1"/>
                <w:szCs w:val="22"/>
                <w:lang w:eastAsia="el-GR"/>
              </w:rPr>
              <w:t>Αιμορραγία της θέσης εφαρμογής</w:t>
            </w:r>
          </w:p>
        </w:tc>
        <w:tc>
          <w:tcPr>
            <w:tcW w:w="1985" w:type="dxa"/>
          </w:tcPr>
          <w:p w14:paraId="44E437CB" w14:textId="28A5E5FA" w:rsidR="003D6FB7" w:rsidRPr="0098570D" w:rsidRDefault="003D6FB7" w:rsidP="00D47938">
            <w:pPr>
              <w:jc w:val="center"/>
              <w:rPr>
                <w:rFonts w:eastAsia="MS Mincho"/>
                <w:color w:val="000000" w:themeColor="text1"/>
                <w:szCs w:val="22"/>
              </w:rPr>
            </w:pPr>
            <w:proofErr w:type="spellStart"/>
            <w:r w:rsidRPr="0098570D">
              <w:rPr>
                <w:color w:val="000000" w:themeColor="text1"/>
                <w:szCs w:val="22"/>
              </w:rPr>
              <w:t>Mη</w:t>
            </w:r>
            <w:proofErr w:type="spellEnd"/>
            <w:r w:rsidRPr="0098570D">
              <w:rPr>
                <w:color w:val="000000" w:themeColor="text1"/>
                <w:szCs w:val="22"/>
              </w:rPr>
              <w:t xml:space="preserve"> γνωστ</w:t>
            </w:r>
            <w:r>
              <w:rPr>
                <w:color w:val="000000" w:themeColor="text1"/>
                <w:szCs w:val="22"/>
              </w:rPr>
              <w:t>ή</w:t>
            </w:r>
            <w:r w:rsidRPr="0098570D">
              <w:rPr>
                <w:color w:val="000000" w:themeColor="text1"/>
                <w:szCs w:val="22"/>
              </w:rPr>
              <w:t>ς</w:t>
            </w:r>
            <w:r>
              <w:rPr>
                <w:color w:val="000000" w:themeColor="text1"/>
                <w:szCs w:val="22"/>
              </w:rPr>
              <w:t xml:space="preserve"> συχνότητας</w:t>
            </w:r>
          </w:p>
        </w:tc>
        <w:tc>
          <w:tcPr>
            <w:tcW w:w="2409" w:type="dxa"/>
          </w:tcPr>
          <w:p w14:paraId="023D2FF5" w14:textId="77777777" w:rsidR="003D6FB7" w:rsidRPr="0098570D" w:rsidRDefault="003D6FB7" w:rsidP="00D47938">
            <w:pPr>
              <w:jc w:val="center"/>
              <w:rPr>
                <w:rFonts w:eastAsia="MS Mincho"/>
                <w:color w:val="000000" w:themeColor="text1"/>
                <w:szCs w:val="22"/>
              </w:rPr>
            </w:pPr>
            <w:r w:rsidRPr="0098570D">
              <w:rPr>
                <w:rFonts w:eastAsia="MS Mincho"/>
                <w:color w:val="000000" w:themeColor="text1"/>
                <w:szCs w:val="22"/>
              </w:rPr>
              <w:t>Όχι συχνές</w:t>
            </w:r>
          </w:p>
        </w:tc>
        <w:tc>
          <w:tcPr>
            <w:tcW w:w="1985" w:type="dxa"/>
          </w:tcPr>
          <w:p w14:paraId="006568E1" w14:textId="77777777" w:rsidR="003D6FB7" w:rsidRPr="0098570D" w:rsidRDefault="003D6FB7" w:rsidP="00D47938">
            <w:pPr>
              <w:jc w:val="center"/>
              <w:rPr>
                <w:rFonts w:eastAsia="MS Mincho"/>
                <w:color w:val="000000" w:themeColor="text1"/>
                <w:szCs w:val="22"/>
              </w:rPr>
            </w:pPr>
            <w:r w:rsidRPr="0098570D">
              <w:rPr>
                <w:rFonts w:eastAsia="MS Mincho"/>
                <w:color w:val="000000" w:themeColor="text1"/>
                <w:szCs w:val="22"/>
              </w:rPr>
              <w:t>Όχι συχνές</w:t>
            </w:r>
          </w:p>
        </w:tc>
      </w:tr>
      <w:tr w:rsidR="003D6FB7" w:rsidRPr="0098570D" w14:paraId="55065D5A" w14:textId="28DF0C7D" w:rsidTr="009F17E2">
        <w:trPr>
          <w:trHeight w:val="255"/>
        </w:trPr>
        <w:tc>
          <w:tcPr>
            <w:tcW w:w="8784" w:type="dxa"/>
            <w:gridSpan w:val="4"/>
          </w:tcPr>
          <w:p w14:paraId="22AA61CC" w14:textId="77777777" w:rsidR="003D6FB7" w:rsidRPr="0098570D" w:rsidRDefault="003D6FB7" w:rsidP="00D47938">
            <w:pPr>
              <w:rPr>
                <w:i/>
                <w:color w:val="000000" w:themeColor="text1"/>
                <w:szCs w:val="22"/>
              </w:rPr>
            </w:pPr>
            <w:proofErr w:type="spellStart"/>
            <w:r w:rsidRPr="0098570D">
              <w:rPr>
                <w:i/>
                <w:iCs/>
                <w:color w:val="000000" w:themeColor="text1"/>
                <w:szCs w:val="22"/>
              </w:rPr>
              <w:t>Παρακλινικές</w:t>
            </w:r>
            <w:proofErr w:type="spellEnd"/>
            <w:r w:rsidRPr="0098570D">
              <w:rPr>
                <w:i/>
                <w:iCs/>
                <w:color w:val="000000" w:themeColor="text1"/>
                <w:szCs w:val="22"/>
              </w:rPr>
              <w:t xml:space="preserve"> εξετάσεις</w:t>
            </w:r>
          </w:p>
        </w:tc>
      </w:tr>
      <w:tr w:rsidR="003D6FB7" w:rsidRPr="0098570D" w14:paraId="064F29F2" w14:textId="5A6B0FC9" w:rsidTr="009F17E2">
        <w:tc>
          <w:tcPr>
            <w:tcW w:w="2405" w:type="dxa"/>
          </w:tcPr>
          <w:p w14:paraId="7038388F" w14:textId="77777777" w:rsidR="003D6FB7" w:rsidRPr="0098570D" w:rsidRDefault="003D6FB7" w:rsidP="00D47938">
            <w:pPr>
              <w:rPr>
                <w:color w:val="000000" w:themeColor="text1"/>
                <w:szCs w:val="22"/>
                <w:lang w:eastAsia="el-GR"/>
              </w:rPr>
            </w:pPr>
            <w:r w:rsidRPr="0098570D">
              <w:rPr>
                <w:color w:val="000000" w:themeColor="text1"/>
                <w:szCs w:val="22"/>
                <w:lang w:eastAsia="el-GR"/>
              </w:rPr>
              <w:t>Μικροσκοπική λανθάνουσα αιμορραγία παρούσα</w:t>
            </w:r>
          </w:p>
        </w:tc>
        <w:tc>
          <w:tcPr>
            <w:tcW w:w="1985" w:type="dxa"/>
          </w:tcPr>
          <w:p w14:paraId="37DEB13F" w14:textId="61599BA9" w:rsidR="003D6FB7" w:rsidRPr="0098570D" w:rsidRDefault="003D6FB7" w:rsidP="00D47938">
            <w:pPr>
              <w:jc w:val="center"/>
              <w:rPr>
                <w:rFonts w:eastAsia="MS Mincho"/>
                <w:color w:val="000000" w:themeColor="text1"/>
                <w:szCs w:val="22"/>
              </w:rPr>
            </w:pPr>
            <w:proofErr w:type="spellStart"/>
            <w:r w:rsidRPr="0098570D">
              <w:rPr>
                <w:color w:val="000000" w:themeColor="text1"/>
                <w:szCs w:val="22"/>
              </w:rPr>
              <w:t>Mη</w:t>
            </w:r>
            <w:proofErr w:type="spellEnd"/>
            <w:r w:rsidRPr="0098570D">
              <w:rPr>
                <w:color w:val="000000" w:themeColor="text1"/>
                <w:szCs w:val="22"/>
              </w:rPr>
              <w:t xml:space="preserve"> γνωστ</w:t>
            </w:r>
            <w:r>
              <w:rPr>
                <w:color w:val="000000" w:themeColor="text1"/>
                <w:szCs w:val="22"/>
              </w:rPr>
              <w:t>ή</w:t>
            </w:r>
            <w:r w:rsidRPr="0098570D">
              <w:rPr>
                <w:color w:val="000000" w:themeColor="text1"/>
                <w:szCs w:val="22"/>
              </w:rPr>
              <w:t>ς</w:t>
            </w:r>
            <w:r>
              <w:rPr>
                <w:color w:val="000000" w:themeColor="text1"/>
                <w:szCs w:val="22"/>
              </w:rPr>
              <w:t xml:space="preserve"> συχνότητας</w:t>
            </w:r>
          </w:p>
        </w:tc>
        <w:tc>
          <w:tcPr>
            <w:tcW w:w="2409" w:type="dxa"/>
          </w:tcPr>
          <w:p w14:paraId="75429BEB" w14:textId="77777777" w:rsidR="003D6FB7" w:rsidRPr="0098570D" w:rsidRDefault="003D6FB7" w:rsidP="00D47938">
            <w:pPr>
              <w:jc w:val="center"/>
              <w:rPr>
                <w:rFonts w:eastAsia="MS Mincho"/>
                <w:color w:val="000000" w:themeColor="text1"/>
                <w:szCs w:val="22"/>
              </w:rPr>
            </w:pPr>
            <w:r w:rsidRPr="0098570D">
              <w:rPr>
                <w:rFonts w:eastAsia="MS Mincho"/>
                <w:color w:val="000000" w:themeColor="text1"/>
                <w:szCs w:val="22"/>
              </w:rPr>
              <w:t>Όχι συχνές</w:t>
            </w:r>
          </w:p>
        </w:tc>
        <w:tc>
          <w:tcPr>
            <w:tcW w:w="1985" w:type="dxa"/>
          </w:tcPr>
          <w:p w14:paraId="17648501" w14:textId="77777777" w:rsidR="003D6FB7" w:rsidRPr="0098570D" w:rsidRDefault="003D6FB7" w:rsidP="00D47938">
            <w:pPr>
              <w:jc w:val="center"/>
              <w:rPr>
                <w:rFonts w:eastAsia="MS Mincho"/>
                <w:color w:val="000000" w:themeColor="text1"/>
                <w:szCs w:val="22"/>
              </w:rPr>
            </w:pPr>
            <w:r w:rsidRPr="0098570D">
              <w:rPr>
                <w:rFonts w:eastAsia="MS Mincho"/>
                <w:color w:val="000000" w:themeColor="text1"/>
                <w:szCs w:val="22"/>
              </w:rPr>
              <w:t>Όχι συχνές</w:t>
            </w:r>
          </w:p>
        </w:tc>
      </w:tr>
      <w:tr w:rsidR="003D6FB7" w:rsidRPr="0098570D" w14:paraId="0AD2475F" w14:textId="1673494D" w:rsidTr="009F17E2">
        <w:trPr>
          <w:trHeight w:val="255"/>
        </w:trPr>
        <w:tc>
          <w:tcPr>
            <w:tcW w:w="8784" w:type="dxa"/>
            <w:gridSpan w:val="4"/>
          </w:tcPr>
          <w:p w14:paraId="1257272D" w14:textId="77777777" w:rsidR="003D6FB7" w:rsidRPr="0098570D" w:rsidRDefault="003D6FB7" w:rsidP="00D47938">
            <w:pPr>
              <w:keepNext/>
              <w:rPr>
                <w:rFonts w:eastAsia="MS Mincho"/>
                <w:i/>
                <w:color w:val="000000" w:themeColor="text1"/>
                <w:szCs w:val="22"/>
              </w:rPr>
            </w:pPr>
            <w:r w:rsidRPr="0098570D">
              <w:rPr>
                <w:i/>
                <w:iCs/>
                <w:color w:val="000000" w:themeColor="text1"/>
                <w:szCs w:val="22"/>
              </w:rPr>
              <w:t>Κακώσεις, δηλητηριάσεις και επιπλοκές θεραπευτικών χειρισμών</w:t>
            </w:r>
          </w:p>
        </w:tc>
      </w:tr>
      <w:tr w:rsidR="003D6FB7" w:rsidRPr="0098570D" w14:paraId="7B5E5810" w14:textId="405807F7" w:rsidTr="009F17E2">
        <w:trPr>
          <w:trHeight w:val="413"/>
        </w:trPr>
        <w:tc>
          <w:tcPr>
            <w:tcW w:w="2405" w:type="dxa"/>
          </w:tcPr>
          <w:p w14:paraId="4008B0CC" w14:textId="77777777" w:rsidR="003D6FB7" w:rsidRPr="0098570D" w:rsidRDefault="003D6FB7" w:rsidP="00D47938">
            <w:pPr>
              <w:keepNext/>
              <w:rPr>
                <w:color w:val="000000" w:themeColor="text1"/>
                <w:szCs w:val="22"/>
                <w:lang w:eastAsia="el-GR"/>
              </w:rPr>
            </w:pPr>
            <w:r w:rsidRPr="0098570D">
              <w:rPr>
                <w:color w:val="000000" w:themeColor="text1"/>
                <w:szCs w:val="22"/>
                <w:lang w:eastAsia="el-GR"/>
              </w:rPr>
              <w:t>Μώλωπας</w:t>
            </w:r>
          </w:p>
        </w:tc>
        <w:tc>
          <w:tcPr>
            <w:tcW w:w="1985" w:type="dxa"/>
          </w:tcPr>
          <w:p w14:paraId="28735F2C" w14:textId="77777777" w:rsidR="003D6FB7" w:rsidRPr="0098570D" w:rsidRDefault="003D6FB7" w:rsidP="00D47938">
            <w:pPr>
              <w:keepNext/>
              <w:ind w:firstLine="33"/>
              <w:jc w:val="center"/>
              <w:rPr>
                <w:rFonts w:eastAsia="MS Mincho"/>
                <w:color w:val="000000" w:themeColor="text1"/>
                <w:szCs w:val="22"/>
              </w:rPr>
            </w:pPr>
            <w:r w:rsidRPr="0098570D">
              <w:rPr>
                <w:rFonts w:eastAsia="MS Mincho"/>
                <w:color w:val="000000" w:themeColor="text1"/>
                <w:szCs w:val="22"/>
              </w:rPr>
              <w:t>Συχνές</w:t>
            </w:r>
          </w:p>
        </w:tc>
        <w:tc>
          <w:tcPr>
            <w:tcW w:w="2409" w:type="dxa"/>
          </w:tcPr>
          <w:p w14:paraId="6D16E563" w14:textId="77777777" w:rsidR="003D6FB7" w:rsidRPr="0098570D" w:rsidRDefault="003D6FB7" w:rsidP="00D47938">
            <w:pPr>
              <w:keepNext/>
              <w:jc w:val="center"/>
              <w:rPr>
                <w:rFonts w:eastAsia="MS Mincho"/>
                <w:color w:val="000000" w:themeColor="text1"/>
                <w:szCs w:val="22"/>
              </w:rPr>
            </w:pPr>
            <w:r w:rsidRPr="0098570D">
              <w:rPr>
                <w:rFonts w:eastAsia="MS Mincho"/>
                <w:color w:val="000000" w:themeColor="text1"/>
                <w:szCs w:val="22"/>
              </w:rPr>
              <w:t>Συχνές</w:t>
            </w:r>
          </w:p>
        </w:tc>
        <w:tc>
          <w:tcPr>
            <w:tcW w:w="1985" w:type="dxa"/>
          </w:tcPr>
          <w:p w14:paraId="226AEEF8" w14:textId="77777777" w:rsidR="003D6FB7" w:rsidRPr="0098570D" w:rsidRDefault="003D6FB7" w:rsidP="00D47938">
            <w:pPr>
              <w:keepNext/>
              <w:jc w:val="center"/>
              <w:rPr>
                <w:rFonts w:eastAsia="MS Mincho"/>
                <w:color w:val="000000" w:themeColor="text1"/>
                <w:szCs w:val="22"/>
              </w:rPr>
            </w:pPr>
            <w:r w:rsidRPr="0098570D">
              <w:rPr>
                <w:rFonts w:eastAsia="MS Mincho"/>
                <w:color w:val="000000" w:themeColor="text1"/>
                <w:szCs w:val="22"/>
              </w:rPr>
              <w:t>Συχνές</w:t>
            </w:r>
          </w:p>
        </w:tc>
      </w:tr>
      <w:tr w:rsidR="003D6FB7" w:rsidRPr="0098570D" w14:paraId="25214401" w14:textId="20BD9F0A" w:rsidTr="009F17E2">
        <w:tc>
          <w:tcPr>
            <w:tcW w:w="2405" w:type="dxa"/>
          </w:tcPr>
          <w:p w14:paraId="6D6551F3" w14:textId="77777777" w:rsidR="003D6FB7" w:rsidRPr="0098570D" w:rsidRDefault="003D6FB7" w:rsidP="00D47938">
            <w:pPr>
              <w:keepNext/>
              <w:tabs>
                <w:tab w:val="left" w:pos="553"/>
              </w:tabs>
              <w:rPr>
                <w:rFonts w:eastAsia="MS Mincho"/>
                <w:color w:val="000000" w:themeColor="text1"/>
                <w:szCs w:val="22"/>
                <w:lang w:eastAsia="el-GR"/>
              </w:rPr>
            </w:pPr>
            <w:r w:rsidRPr="0098570D">
              <w:rPr>
                <w:color w:val="000000" w:themeColor="text1"/>
                <w:szCs w:val="22"/>
                <w:lang w:eastAsia="el-GR"/>
              </w:rPr>
              <w:t>Αιμορραγία μετά από θεραπευτικό χειρισμό (συμπεριλαμβανομένου αιματώματος μετά από θεραπευτικό χειρισμό, αιμορραγίας τραύματος, αιματώματος των αγγείων στη θέση παρακέντησης και αιμορραγίας στη θέση του καθετήρα), έκκριση από τραύμα, αιμορραγία στη θέση τομής (συμπεριλαμβανομένου του αιματώματος στη θέση τομής), εγχειρητική αιμορραγία</w:t>
            </w:r>
          </w:p>
        </w:tc>
        <w:tc>
          <w:tcPr>
            <w:tcW w:w="1985" w:type="dxa"/>
          </w:tcPr>
          <w:p w14:paraId="6305C618" w14:textId="77777777" w:rsidR="003D6FB7" w:rsidRPr="0098570D" w:rsidRDefault="003D6FB7" w:rsidP="00D47938">
            <w:pPr>
              <w:keepNext/>
              <w:ind w:firstLine="33"/>
              <w:jc w:val="center"/>
              <w:rPr>
                <w:rFonts w:eastAsia="MS Mincho"/>
                <w:color w:val="000000" w:themeColor="text1"/>
                <w:szCs w:val="22"/>
              </w:rPr>
            </w:pPr>
            <w:r w:rsidRPr="0098570D">
              <w:rPr>
                <w:rFonts w:eastAsia="MS Mincho"/>
                <w:color w:val="000000" w:themeColor="text1"/>
                <w:szCs w:val="22"/>
              </w:rPr>
              <w:t>Όχι συχνές</w:t>
            </w:r>
          </w:p>
        </w:tc>
        <w:tc>
          <w:tcPr>
            <w:tcW w:w="2409" w:type="dxa"/>
          </w:tcPr>
          <w:p w14:paraId="6F8D796E" w14:textId="77777777" w:rsidR="003D6FB7" w:rsidRPr="0098570D" w:rsidRDefault="003D6FB7" w:rsidP="00D47938">
            <w:pPr>
              <w:keepNext/>
              <w:jc w:val="center"/>
              <w:rPr>
                <w:rFonts w:eastAsia="MS Mincho"/>
                <w:color w:val="000000" w:themeColor="text1"/>
                <w:szCs w:val="22"/>
              </w:rPr>
            </w:pPr>
            <w:r w:rsidRPr="0098570D">
              <w:rPr>
                <w:rFonts w:eastAsia="MS Mincho"/>
                <w:color w:val="000000" w:themeColor="text1"/>
                <w:szCs w:val="22"/>
              </w:rPr>
              <w:t>Όχι συχνές</w:t>
            </w:r>
          </w:p>
        </w:tc>
        <w:tc>
          <w:tcPr>
            <w:tcW w:w="1985" w:type="dxa"/>
          </w:tcPr>
          <w:p w14:paraId="217874B0" w14:textId="77777777" w:rsidR="003D6FB7" w:rsidRPr="0098570D" w:rsidRDefault="003D6FB7" w:rsidP="00D47938">
            <w:pPr>
              <w:keepNext/>
              <w:jc w:val="center"/>
              <w:rPr>
                <w:rFonts w:eastAsia="MS Mincho"/>
                <w:color w:val="000000" w:themeColor="text1"/>
                <w:szCs w:val="22"/>
              </w:rPr>
            </w:pPr>
            <w:r w:rsidRPr="0098570D">
              <w:rPr>
                <w:rFonts w:eastAsia="MS Mincho"/>
                <w:color w:val="000000" w:themeColor="text1"/>
                <w:szCs w:val="22"/>
              </w:rPr>
              <w:t>Όχι συχνές</w:t>
            </w:r>
          </w:p>
        </w:tc>
      </w:tr>
      <w:tr w:rsidR="003D6FB7" w:rsidRPr="0098570D" w14:paraId="38F6026C" w14:textId="5F1061D8" w:rsidTr="009F17E2">
        <w:tc>
          <w:tcPr>
            <w:tcW w:w="2405" w:type="dxa"/>
          </w:tcPr>
          <w:p w14:paraId="083A9975" w14:textId="77777777" w:rsidR="003D6FB7" w:rsidRPr="0098570D" w:rsidRDefault="003D6FB7" w:rsidP="00D47938">
            <w:pPr>
              <w:tabs>
                <w:tab w:val="left" w:pos="553"/>
              </w:tabs>
              <w:rPr>
                <w:rFonts w:eastAsia="MS Mincho"/>
                <w:color w:val="000000" w:themeColor="text1"/>
                <w:szCs w:val="22"/>
                <w:lang w:eastAsia="el-GR"/>
              </w:rPr>
            </w:pPr>
            <w:proofErr w:type="spellStart"/>
            <w:r w:rsidRPr="0098570D">
              <w:rPr>
                <w:color w:val="000000" w:themeColor="text1"/>
                <w:szCs w:val="22"/>
                <w:lang w:eastAsia="el-GR"/>
              </w:rPr>
              <w:t>Μετατραυματική</w:t>
            </w:r>
            <w:proofErr w:type="spellEnd"/>
            <w:r w:rsidRPr="0098570D">
              <w:rPr>
                <w:color w:val="000000" w:themeColor="text1"/>
                <w:szCs w:val="22"/>
                <w:lang w:eastAsia="el-GR"/>
              </w:rPr>
              <w:t xml:space="preserve"> αιμορραγία</w:t>
            </w:r>
          </w:p>
        </w:tc>
        <w:tc>
          <w:tcPr>
            <w:tcW w:w="1985" w:type="dxa"/>
          </w:tcPr>
          <w:p w14:paraId="4B1DCEBB" w14:textId="7F4078F4" w:rsidR="003D6FB7" w:rsidRPr="0098570D" w:rsidRDefault="003D6FB7" w:rsidP="00D47938">
            <w:pPr>
              <w:ind w:firstLine="33"/>
              <w:jc w:val="center"/>
              <w:rPr>
                <w:rFonts w:eastAsia="MS Mincho"/>
                <w:color w:val="000000" w:themeColor="text1"/>
                <w:szCs w:val="22"/>
              </w:rPr>
            </w:pPr>
            <w:proofErr w:type="spellStart"/>
            <w:r w:rsidRPr="0098570D">
              <w:rPr>
                <w:rFonts w:eastAsia="MS Mincho"/>
                <w:color w:val="000000" w:themeColor="text1"/>
                <w:szCs w:val="22"/>
              </w:rPr>
              <w:t>Mη</w:t>
            </w:r>
            <w:proofErr w:type="spellEnd"/>
            <w:r w:rsidRPr="0098570D">
              <w:rPr>
                <w:rFonts w:eastAsia="MS Mincho"/>
                <w:color w:val="000000" w:themeColor="text1"/>
                <w:szCs w:val="22"/>
              </w:rPr>
              <w:t xml:space="preserve"> γνωστ</w:t>
            </w:r>
            <w:r>
              <w:rPr>
                <w:rFonts w:eastAsia="MS Mincho"/>
                <w:color w:val="000000" w:themeColor="text1"/>
                <w:szCs w:val="22"/>
              </w:rPr>
              <w:t>ή</w:t>
            </w:r>
            <w:r w:rsidRPr="0098570D">
              <w:rPr>
                <w:rFonts w:eastAsia="MS Mincho"/>
                <w:color w:val="000000" w:themeColor="text1"/>
                <w:szCs w:val="22"/>
              </w:rPr>
              <w:t>ς</w:t>
            </w:r>
            <w:r>
              <w:rPr>
                <w:rFonts w:eastAsia="MS Mincho"/>
                <w:color w:val="000000" w:themeColor="text1"/>
                <w:szCs w:val="22"/>
              </w:rPr>
              <w:t xml:space="preserve"> </w:t>
            </w:r>
            <w:r>
              <w:rPr>
                <w:color w:val="000000" w:themeColor="text1"/>
                <w:szCs w:val="22"/>
              </w:rPr>
              <w:t>συχνότητας</w:t>
            </w:r>
          </w:p>
        </w:tc>
        <w:tc>
          <w:tcPr>
            <w:tcW w:w="2409" w:type="dxa"/>
          </w:tcPr>
          <w:p w14:paraId="5190C2BC" w14:textId="77777777" w:rsidR="003D6FB7" w:rsidRPr="0098570D" w:rsidRDefault="003D6FB7" w:rsidP="00D47938">
            <w:pPr>
              <w:jc w:val="center"/>
              <w:rPr>
                <w:rFonts w:eastAsia="MS Mincho"/>
                <w:color w:val="000000" w:themeColor="text1"/>
                <w:szCs w:val="22"/>
              </w:rPr>
            </w:pPr>
            <w:r w:rsidRPr="0098570D">
              <w:rPr>
                <w:rFonts w:eastAsia="MS Mincho"/>
                <w:color w:val="000000" w:themeColor="text1"/>
                <w:szCs w:val="22"/>
              </w:rPr>
              <w:t>Όχι συχνές</w:t>
            </w:r>
          </w:p>
        </w:tc>
        <w:tc>
          <w:tcPr>
            <w:tcW w:w="1985" w:type="dxa"/>
          </w:tcPr>
          <w:p w14:paraId="398B883B" w14:textId="77777777" w:rsidR="003D6FB7" w:rsidRPr="0098570D" w:rsidRDefault="003D6FB7" w:rsidP="00D47938">
            <w:pPr>
              <w:jc w:val="center"/>
              <w:rPr>
                <w:rFonts w:eastAsia="MS Mincho"/>
                <w:color w:val="000000" w:themeColor="text1"/>
                <w:szCs w:val="22"/>
              </w:rPr>
            </w:pPr>
            <w:r w:rsidRPr="0098570D">
              <w:rPr>
                <w:rFonts w:eastAsia="MS Mincho"/>
                <w:color w:val="000000" w:themeColor="text1"/>
                <w:szCs w:val="22"/>
              </w:rPr>
              <w:t>Όχι συχνές</w:t>
            </w:r>
          </w:p>
        </w:tc>
      </w:tr>
    </w:tbl>
    <w:p w14:paraId="50C7AB8C" w14:textId="47F2AB86" w:rsidR="001079B4" w:rsidRPr="0098570D" w:rsidRDefault="001079B4" w:rsidP="001079B4">
      <w:pPr>
        <w:rPr>
          <w:color w:val="000000" w:themeColor="text1"/>
          <w:sz w:val="18"/>
          <w:szCs w:val="18"/>
        </w:rPr>
      </w:pPr>
      <w:r w:rsidRPr="0098570D">
        <w:rPr>
          <w:color w:val="000000" w:themeColor="text1"/>
          <w:sz w:val="18"/>
          <w:szCs w:val="18"/>
        </w:rPr>
        <w:t>* Δεν υπήρξαν περιστατικά γενικευμένου κνησμού σ</w:t>
      </w:r>
      <w:r w:rsidR="009E5AA1" w:rsidRPr="0098570D">
        <w:rPr>
          <w:color w:val="000000" w:themeColor="text1"/>
          <w:sz w:val="18"/>
          <w:szCs w:val="18"/>
        </w:rPr>
        <w:t>τη</w:t>
      </w:r>
      <w:r w:rsidRPr="0098570D">
        <w:rPr>
          <w:color w:val="000000" w:themeColor="text1"/>
          <w:sz w:val="18"/>
          <w:szCs w:val="18"/>
        </w:rPr>
        <w:t xml:space="preserve"> </w:t>
      </w:r>
      <w:r w:rsidRPr="0098570D">
        <w:rPr>
          <w:color w:val="000000" w:themeColor="text1"/>
          <w:sz w:val="18"/>
          <w:szCs w:val="18"/>
          <w:lang w:val="en-US"/>
        </w:rPr>
        <w:t>CV</w:t>
      </w:r>
      <w:r w:rsidRPr="0098570D">
        <w:rPr>
          <w:color w:val="000000" w:themeColor="text1"/>
          <w:sz w:val="18"/>
          <w:szCs w:val="18"/>
        </w:rPr>
        <w:t>185057 (μακροχρόνια πρόληψη ΦΘΕ)</w:t>
      </w:r>
      <w:r w:rsidR="00953A1A" w:rsidRPr="0098570D">
        <w:rPr>
          <w:color w:val="000000" w:themeColor="text1"/>
          <w:sz w:val="18"/>
          <w:szCs w:val="18"/>
        </w:rPr>
        <w:t>.</w:t>
      </w:r>
    </w:p>
    <w:p w14:paraId="170CEA2F" w14:textId="43AB0C52" w:rsidR="001079B4" w:rsidRPr="0098570D" w:rsidRDefault="001079B4" w:rsidP="001079B4">
      <w:pPr>
        <w:rPr>
          <w:color w:val="000000" w:themeColor="text1"/>
          <w:sz w:val="18"/>
          <w:szCs w:val="18"/>
        </w:rPr>
      </w:pPr>
      <w:r w:rsidRPr="0098570D">
        <w:rPr>
          <w:color w:val="000000" w:themeColor="text1"/>
          <w:sz w:val="18"/>
          <w:szCs w:val="18"/>
          <w:vertAlign w:val="superscript"/>
        </w:rPr>
        <w:t>†</w:t>
      </w:r>
      <w:r w:rsidRPr="0098570D">
        <w:rPr>
          <w:color w:val="000000" w:themeColor="text1"/>
          <w:sz w:val="18"/>
          <w:szCs w:val="18"/>
        </w:rPr>
        <w:t xml:space="preserve"> Ο όρος «Εγκεφαλική αιμορραγία» εμπεριέχει όλες τις </w:t>
      </w:r>
      <w:proofErr w:type="spellStart"/>
      <w:r w:rsidRPr="0098570D">
        <w:rPr>
          <w:color w:val="000000" w:themeColor="text1"/>
          <w:sz w:val="18"/>
          <w:szCs w:val="18"/>
        </w:rPr>
        <w:t>ενδοκρανιακές</w:t>
      </w:r>
      <w:proofErr w:type="spellEnd"/>
      <w:r w:rsidRPr="0098570D">
        <w:rPr>
          <w:color w:val="000000" w:themeColor="text1"/>
          <w:sz w:val="18"/>
          <w:szCs w:val="18"/>
        </w:rPr>
        <w:t xml:space="preserve"> ή τις </w:t>
      </w:r>
      <w:proofErr w:type="spellStart"/>
      <w:r w:rsidRPr="0098570D">
        <w:rPr>
          <w:color w:val="000000" w:themeColor="text1"/>
          <w:sz w:val="18"/>
          <w:szCs w:val="18"/>
        </w:rPr>
        <w:t>ενδοραχιαίες</w:t>
      </w:r>
      <w:proofErr w:type="spellEnd"/>
      <w:r w:rsidRPr="0098570D">
        <w:rPr>
          <w:color w:val="000000" w:themeColor="text1"/>
          <w:sz w:val="18"/>
          <w:szCs w:val="18"/>
        </w:rPr>
        <w:t xml:space="preserve"> αιμορραγίες (δηλαδή αιμορραγικό </w:t>
      </w:r>
      <w:r w:rsidRPr="009F17E2">
        <w:rPr>
          <w:color w:val="000000" w:themeColor="text1"/>
          <w:sz w:val="18"/>
          <w:szCs w:val="18"/>
        </w:rPr>
        <w:t>αγγειακό</w:t>
      </w:r>
      <w:r w:rsidRPr="0098570D">
        <w:rPr>
          <w:color w:val="000000" w:themeColor="text1"/>
          <w:sz w:val="18"/>
          <w:szCs w:val="18"/>
        </w:rPr>
        <w:t xml:space="preserve"> εγκεφαλικό επεισόδιο ή αιμορραγία του κελύφους του φακοειδούς πυρήνα, της παρεγκεφαλίδας, </w:t>
      </w:r>
      <w:proofErr w:type="spellStart"/>
      <w:r w:rsidRPr="0098570D">
        <w:rPr>
          <w:color w:val="000000" w:themeColor="text1"/>
          <w:sz w:val="18"/>
          <w:szCs w:val="18"/>
        </w:rPr>
        <w:t>ενδοκοιλιακή</w:t>
      </w:r>
      <w:proofErr w:type="spellEnd"/>
      <w:r w:rsidRPr="0098570D">
        <w:rPr>
          <w:color w:val="000000" w:themeColor="text1"/>
          <w:sz w:val="18"/>
          <w:szCs w:val="18"/>
        </w:rPr>
        <w:t xml:space="preserve"> ή </w:t>
      </w:r>
      <w:proofErr w:type="spellStart"/>
      <w:r w:rsidRPr="0098570D">
        <w:rPr>
          <w:color w:val="000000" w:themeColor="text1"/>
          <w:sz w:val="18"/>
          <w:szCs w:val="18"/>
        </w:rPr>
        <w:t>υποσκληρίδια</w:t>
      </w:r>
      <w:proofErr w:type="spellEnd"/>
      <w:r w:rsidRPr="0098570D">
        <w:rPr>
          <w:color w:val="000000" w:themeColor="text1"/>
          <w:sz w:val="18"/>
          <w:szCs w:val="18"/>
        </w:rPr>
        <w:t xml:space="preserve"> αιμορραγία).</w:t>
      </w:r>
    </w:p>
    <w:p w14:paraId="6580DC1F" w14:textId="77777777" w:rsidR="001079B4" w:rsidRPr="0098570D" w:rsidRDefault="001079B4" w:rsidP="001079B4">
      <w:pPr>
        <w:rPr>
          <w:color w:val="000000" w:themeColor="text1"/>
          <w:szCs w:val="22"/>
        </w:rPr>
      </w:pPr>
    </w:p>
    <w:p w14:paraId="1B89834E" w14:textId="39690647" w:rsidR="00CD50F0" w:rsidRPr="0098570D" w:rsidRDefault="00F447C5" w:rsidP="00552B6C">
      <w:pPr>
        <w:keepNext/>
        <w:keepLines/>
        <w:rPr>
          <w:color w:val="000000" w:themeColor="text1"/>
          <w:szCs w:val="22"/>
        </w:rPr>
      </w:pPr>
      <w:r w:rsidRPr="0098570D">
        <w:rPr>
          <w:color w:val="000000" w:themeColor="text1"/>
          <w:szCs w:val="22"/>
        </w:rPr>
        <w:t>Η</w:t>
      </w:r>
      <w:r w:rsidR="00CD50F0" w:rsidRPr="0098570D">
        <w:rPr>
          <w:color w:val="000000" w:themeColor="text1"/>
          <w:szCs w:val="22"/>
        </w:rPr>
        <w:t xml:space="preserve"> χρήση </w:t>
      </w:r>
      <w:r w:rsidR="00E654A3">
        <w:rPr>
          <w:color w:val="000000" w:themeColor="text1"/>
          <w:szCs w:val="22"/>
        </w:rPr>
        <w:t xml:space="preserve">της </w:t>
      </w:r>
      <w:proofErr w:type="spellStart"/>
      <w:r w:rsidR="00E654A3">
        <w:rPr>
          <w:color w:val="000000" w:themeColor="text1"/>
          <w:szCs w:val="22"/>
        </w:rPr>
        <w:t>απιξαμπάνης</w:t>
      </w:r>
      <w:proofErr w:type="spellEnd"/>
      <w:r w:rsidR="00344D40" w:rsidRPr="0098570D" w:rsidDel="00412386">
        <w:rPr>
          <w:color w:val="000000" w:themeColor="text1"/>
          <w:szCs w:val="22"/>
        </w:rPr>
        <w:t xml:space="preserve"> </w:t>
      </w:r>
      <w:r w:rsidR="00CD50F0" w:rsidRPr="0098570D">
        <w:rPr>
          <w:color w:val="000000" w:themeColor="text1"/>
          <w:szCs w:val="22"/>
        </w:rPr>
        <w:t>ενδέχεται να συσχετιστεί με αυξημένο κίνδυνο φανερής ή κρυφής αιμορραγίας από οποιο</w:t>
      </w:r>
      <w:r w:rsidR="00302836" w:rsidRPr="0098570D">
        <w:rPr>
          <w:color w:val="000000" w:themeColor="text1"/>
          <w:szCs w:val="22"/>
        </w:rPr>
        <w:t>ν</w:t>
      </w:r>
      <w:r w:rsidR="00CD50F0" w:rsidRPr="0098570D">
        <w:rPr>
          <w:color w:val="000000" w:themeColor="text1"/>
          <w:szCs w:val="22"/>
        </w:rPr>
        <w:t xml:space="preserve">δήποτε ιστό ή όργανο, η οποία μπορεί να οδηγήσει σε </w:t>
      </w:r>
      <w:proofErr w:type="spellStart"/>
      <w:r w:rsidR="00CD50F0" w:rsidRPr="0098570D">
        <w:rPr>
          <w:color w:val="000000" w:themeColor="text1"/>
          <w:szCs w:val="22"/>
        </w:rPr>
        <w:t>μεθαιμορραγική</w:t>
      </w:r>
      <w:proofErr w:type="spellEnd"/>
      <w:r w:rsidR="00CD50F0" w:rsidRPr="0098570D">
        <w:rPr>
          <w:color w:val="000000" w:themeColor="text1"/>
          <w:szCs w:val="22"/>
        </w:rPr>
        <w:t xml:space="preserve"> αναιμία. Τα σημεία, τα συμπτώματα και η </w:t>
      </w:r>
      <w:r w:rsidR="00302836" w:rsidRPr="0098570D">
        <w:rPr>
          <w:color w:val="000000" w:themeColor="text1"/>
          <w:szCs w:val="22"/>
        </w:rPr>
        <w:t xml:space="preserve">βαρύτητα </w:t>
      </w:r>
      <w:r w:rsidR="00CD50F0" w:rsidRPr="0098570D">
        <w:rPr>
          <w:color w:val="000000" w:themeColor="text1"/>
          <w:szCs w:val="22"/>
        </w:rPr>
        <w:t>θα ποικίλουν ανάλογα με την τοποθεσία και το βαθμό ή την επέκταση της αιμορραγίας (</w:t>
      </w:r>
      <w:r w:rsidR="00095359" w:rsidRPr="0098570D">
        <w:rPr>
          <w:color w:val="000000" w:themeColor="text1"/>
          <w:szCs w:val="22"/>
        </w:rPr>
        <w:t>βλ.</w:t>
      </w:r>
      <w:r w:rsidR="00CD50F0" w:rsidRPr="0098570D">
        <w:rPr>
          <w:color w:val="000000" w:themeColor="text1"/>
          <w:szCs w:val="22"/>
        </w:rPr>
        <w:t xml:space="preserve"> </w:t>
      </w:r>
      <w:r w:rsidR="008E12A8" w:rsidRPr="0098570D">
        <w:rPr>
          <w:color w:val="000000" w:themeColor="text1"/>
          <w:szCs w:val="22"/>
        </w:rPr>
        <w:t>παραγράφους </w:t>
      </w:r>
      <w:r w:rsidR="00CD50F0" w:rsidRPr="0098570D">
        <w:rPr>
          <w:color w:val="000000" w:themeColor="text1"/>
          <w:szCs w:val="22"/>
        </w:rPr>
        <w:t>4.4 και 5.1).</w:t>
      </w:r>
    </w:p>
    <w:p w14:paraId="057F0C59" w14:textId="77777777" w:rsidR="004511DE" w:rsidRPr="0098570D" w:rsidRDefault="004511DE" w:rsidP="00B61615">
      <w:pPr>
        <w:rPr>
          <w:color w:val="000000" w:themeColor="text1"/>
          <w:szCs w:val="22"/>
        </w:rPr>
      </w:pPr>
    </w:p>
    <w:p w14:paraId="760970F8" w14:textId="77777777" w:rsidR="00444E68" w:rsidRPr="0098570D" w:rsidRDefault="00417C69" w:rsidP="003A71A2">
      <w:pPr>
        <w:autoSpaceDE w:val="0"/>
        <w:autoSpaceDN w:val="0"/>
        <w:adjustRightInd w:val="0"/>
        <w:rPr>
          <w:color w:val="000000" w:themeColor="text1"/>
          <w:szCs w:val="22"/>
          <w:u w:val="single"/>
        </w:rPr>
      </w:pPr>
      <w:r w:rsidRPr="0098570D">
        <w:rPr>
          <w:color w:val="000000" w:themeColor="text1"/>
          <w:szCs w:val="22"/>
          <w:u w:val="single"/>
        </w:rPr>
        <w:t>Αναφορά πιθανολογούμενων ανεπιθύμητων ενεργειών</w:t>
      </w:r>
    </w:p>
    <w:p w14:paraId="155B33E7" w14:textId="2FB28E8C" w:rsidR="009F17E2" w:rsidRDefault="00417C69" w:rsidP="009F17E2">
      <w:r w:rsidRPr="0098570D">
        <w:rPr>
          <w:color w:val="000000" w:themeColor="text1"/>
          <w:szCs w:val="22"/>
        </w:rPr>
        <w:t xml:space="preserve">Η αναφορά πιθανολογούμενων ανεπιθύμητων ενεργειών μετά από τη χορήγηση άδειας κυκλοφορίας του φαρμακευτικού προϊόντος είναι σημαντική. Επιτρέπει τη συνεχή παρακολούθηση της σχέσης οφέλους-κινδύνου του φαρμακευτικού προϊόντος. Ζητείται από τους επαγγελματίες </w:t>
      </w:r>
      <w:r w:rsidR="003E138E" w:rsidRPr="0098570D">
        <w:rPr>
          <w:color w:val="000000" w:themeColor="text1"/>
          <w:szCs w:val="22"/>
        </w:rPr>
        <w:t>υγείας</w:t>
      </w:r>
      <w:r w:rsidRPr="0098570D">
        <w:rPr>
          <w:color w:val="000000" w:themeColor="text1"/>
          <w:szCs w:val="22"/>
        </w:rPr>
        <w:t xml:space="preserve"> να αναφέρουν οποιεσδήποτε πιθανολογούμενες ανεπιθύμητες ενέργειες μέσω </w:t>
      </w:r>
      <w:r w:rsidRPr="00AF27FB">
        <w:rPr>
          <w:color w:val="000000" w:themeColor="text1"/>
          <w:szCs w:val="22"/>
        </w:rPr>
        <w:t>του εθνικού συστήματος αναφοράς</w:t>
      </w:r>
      <w:r w:rsidR="00AF27FB" w:rsidRPr="00AF27FB">
        <w:rPr>
          <w:color w:val="000000" w:themeColor="text1"/>
          <w:szCs w:val="22"/>
        </w:rPr>
        <w:t>:</w:t>
      </w:r>
      <w:r w:rsidR="009F17E2">
        <w:t xml:space="preserve"> </w:t>
      </w:r>
    </w:p>
    <w:p w14:paraId="108CA98F" w14:textId="307FFD38" w:rsidR="009F17E2" w:rsidRPr="009F17E2" w:rsidRDefault="009F17E2" w:rsidP="009F17E2">
      <w:pPr>
        <w:rPr>
          <w:bCs/>
        </w:rPr>
      </w:pPr>
      <w:r w:rsidRPr="009F17E2">
        <w:rPr>
          <w:bCs/>
        </w:rPr>
        <w:t>Εθνικ</w:t>
      </w:r>
      <w:r w:rsidR="00AF27FB">
        <w:rPr>
          <w:bCs/>
        </w:rPr>
        <w:t>ός</w:t>
      </w:r>
      <w:r w:rsidRPr="009F17E2">
        <w:rPr>
          <w:bCs/>
        </w:rPr>
        <w:t xml:space="preserve"> Οργανισμ</w:t>
      </w:r>
      <w:r w:rsidR="00AF27FB">
        <w:rPr>
          <w:bCs/>
        </w:rPr>
        <w:t>ός</w:t>
      </w:r>
      <w:r w:rsidRPr="009F17E2">
        <w:rPr>
          <w:bCs/>
        </w:rPr>
        <w:t xml:space="preserve"> Φαρμάκων</w:t>
      </w:r>
    </w:p>
    <w:p w14:paraId="7F5186CC" w14:textId="77777777" w:rsidR="009F17E2" w:rsidRPr="009F17E2" w:rsidRDefault="009F17E2" w:rsidP="009F17E2">
      <w:pPr>
        <w:rPr>
          <w:bCs/>
        </w:rPr>
      </w:pPr>
      <w:r w:rsidRPr="009F17E2">
        <w:rPr>
          <w:bCs/>
        </w:rPr>
        <w:t>Μεσογείων 284</w:t>
      </w:r>
    </w:p>
    <w:p w14:paraId="75AD349F" w14:textId="77777777" w:rsidR="009F17E2" w:rsidRPr="009F17E2" w:rsidRDefault="009F17E2" w:rsidP="009F17E2">
      <w:pPr>
        <w:rPr>
          <w:bCs/>
        </w:rPr>
      </w:pPr>
      <w:r w:rsidRPr="009F17E2">
        <w:rPr>
          <w:bCs/>
        </w:rPr>
        <w:t>GR-15562 Χολαργός, Αθήνα</w:t>
      </w:r>
    </w:p>
    <w:p w14:paraId="10C8A2FD" w14:textId="77777777" w:rsidR="009F17E2" w:rsidRPr="009F17E2" w:rsidRDefault="009F17E2" w:rsidP="009F17E2">
      <w:pPr>
        <w:rPr>
          <w:bCs/>
        </w:rPr>
      </w:pPr>
      <w:proofErr w:type="spellStart"/>
      <w:r w:rsidRPr="009F17E2">
        <w:rPr>
          <w:bCs/>
        </w:rPr>
        <w:t>Τηλ</w:t>
      </w:r>
      <w:proofErr w:type="spellEnd"/>
      <w:r w:rsidRPr="009F17E2">
        <w:rPr>
          <w:bCs/>
        </w:rPr>
        <w:t>: + 30 21 32040337</w:t>
      </w:r>
    </w:p>
    <w:p w14:paraId="7C2174AF" w14:textId="77777777" w:rsidR="009F17E2" w:rsidRPr="009F17E2" w:rsidRDefault="009F17E2" w:rsidP="009F17E2">
      <w:pPr>
        <w:rPr>
          <w:bCs/>
        </w:rPr>
      </w:pPr>
      <w:proofErr w:type="spellStart"/>
      <w:r w:rsidRPr="009F17E2">
        <w:rPr>
          <w:bCs/>
        </w:rPr>
        <w:t>Ιστότοπος</w:t>
      </w:r>
      <w:proofErr w:type="spellEnd"/>
      <w:r w:rsidRPr="009F17E2">
        <w:rPr>
          <w:bCs/>
        </w:rPr>
        <w:t xml:space="preserve">:     </w:t>
      </w:r>
      <w:hyperlink r:id="rId8" w:history="1">
        <w:r w:rsidRPr="009F17E2">
          <w:rPr>
            <w:rStyle w:val="Hyperlink"/>
            <w:bCs/>
          </w:rPr>
          <w:t>http://www.eof.gr</w:t>
        </w:r>
      </w:hyperlink>
    </w:p>
    <w:p w14:paraId="633FD49A" w14:textId="040DEDDE" w:rsidR="00417C69" w:rsidRPr="0088657F" w:rsidRDefault="009F17E2" w:rsidP="004511DE">
      <w:pPr>
        <w:rPr>
          <w:bCs/>
        </w:rPr>
      </w:pPr>
      <w:r w:rsidRPr="009F17E2">
        <w:rPr>
          <w:bCs/>
        </w:rPr>
        <w:t xml:space="preserve">                      </w:t>
      </w:r>
      <w:hyperlink r:id="rId9" w:history="1">
        <w:r w:rsidRPr="009F17E2">
          <w:rPr>
            <w:rStyle w:val="Hyperlink"/>
            <w:bCs/>
            <w:lang w:val="en-US"/>
          </w:rPr>
          <w:t>http</w:t>
        </w:r>
        <w:r w:rsidRPr="00AF27FB">
          <w:rPr>
            <w:rStyle w:val="Hyperlink"/>
            <w:bCs/>
          </w:rPr>
          <w:t>://</w:t>
        </w:r>
        <w:r w:rsidRPr="009F17E2">
          <w:rPr>
            <w:rStyle w:val="Hyperlink"/>
            <w:bCs/>
            <w:lang w:val="en-US"/>
          </w:rPr>
          <w:t>www</w:t>
        </w:r>
        <w:r w:rsidRPr="00AF27FB">
          <w:rPr>
            <w:rStyle w:val="Hyperlink"/>
            <w:bCs/>
          </w:rPr>
          <w:t>.</w:t>
        </w:r>
        <w:proofErr w:type="spellStart"/>
        <w:r w:rsidRPr="009F17E2">
          <w:rPr>
            <w:rStyle w:val="Hyperlink"/>
            <w:bCs/>
            <w:lang w:val="en-US"/>
          </w:rPr>
          <w:t>kitrinikarta</w:t>
        </w:r>
        <w:proofErr w:type="spellEnd"/>
        <w:r w:rsidRPr="00AF27FB">
          <w:rPr>
            <w:rStyle w:val="Hyperlink"/>
            <w:bCs/>
          </w:rPr>
          <w:t>.</w:t>
        </w:r>
        <w:r w:rsidRPr="009F17E2">
          <w:rPr>
            <w:rStyle w:val="Hyperlink"/>
            <w:bCs/>
            <w:lang w:val="en-US"/>
          </w:rPr>
          <w:t>gr</w:t>
        </w:r>
      </w:hyperlink>
    </w:p>
    <w:p w14:paraId="22CBF130" w14:textId="77777777" w:rsidR="00552B6C" w:rsidRPr="0098570D" w:rsidRDefault="00552B6C" w:rsidP="00417C69">
      <w:pPr>
        <w:rPr>
          <w:color w:val="000000" w:themeColor="text1"/>
          <w:szCs w:val="22"/>
        </w:rPr>
      </w:pPr>
    </w:p>
    <w:p w14:paraId="04F07EBB" w14:textId="77777777" w:rsidR="00CD50F0" w:rsidRPr="0098570D" w:rsidRDefault="00CD50F0" w:rsidP="00C81E35">
      <w:pPr>
        <w:keepNext/>
        <w:widowControl/>
        <w:numPr>
          <w:ilvl w:val="1"/>
          <w:numId w:val="1"/>
        </w:numPr>
        <w:outlineLvl w:val="0"/>
        <w:rPr>
          <w:b/>
          <w:color w:val="000000" w:themeColor="text1"/>
          <w:szCs w:val="22"/>
        </w:rPr>
      </w:pPr>
      <w:proofErr w:type="spellStart"/>
      <w:r w:rsidRPr="0098570D">
        <w:rPr>
          <w:b/>
          <w:color w:val="000000" w:themeColor="text1"/>
          <w:szCs w:val="22"/>
        </w:rPr>
        <w:t>Υπερδοσολογία</w:t>
      </w:r>
      <w:proofErr w:type="spellEnd"/>
    </w:p>
    <w:p w14:paraId="193A7991" w14:textId="77777777" w:rsidR="00CD50F0" w:rsidRPr="0098570D" w:rsidRDefault="00CD50F0" w:rsidP="00C81E35">
      <w:pPr>
        <w:keepNext/>
        <w:outlineLvl w:val="0"/>
        <w:rPr>
          <w:b/>
          <w:color w:val="000000" w:themeColor="text1"/>
          <w:szCs w:val="22"/>
        </w:rPr>
      </w:pPr>
    </w:p>
    <w:p w14:paraId="73567AE7" w14:textId="1F0268FA" w:rsidR="00CD50F0" w:rsidRPr="0098570D" w:rsidRDefault="00CD50F0" w:rsidP="00C81E35">
      <w:pPr>
        <w:keepNext/>
        <w:autoSpaceDE w:val="0"/>
        <w:autoSpaceDN w:val="0"/>
        <w:adjustRightInd w:val="0"/>
        <w:rPr>
          <w:color w:val="000000" w:themeColor="text1"/>
          <w:szCs w:val="22"/>
        </w:rPr>
      </w:pPr>
      <w:r w:rsidRPr="0098570D">
        <w:rPr>
          <w:color w:val="000000" w:themeColor="text1"/>
          <w:szCs w:val="22"/>
        </w:rPr>
        <w:t xml:space="preserve">Η </w:t>
      </w:r>
      <w:proofErr w:type="spellStart"/>
      <w:r w:rsidRPr="0098570D">
        <w:rPr>
          <w:color w:val="000000" w:themeColor="text1"/>
          <w:szCs w:val="22"/>
        </w:rPr>
        <w:t>υπερδοσολογία</w:t>
      </w:r>
      <w:proofErr w:type="spellEnd"/>
      <w:r w:rsidRPr="0098570D">
        <w:rPr>
          <w:color w:val="000000" w:themeColor="text1"/>
          <w:szCs w:val="22"/>
        </w:rPr>
        <w:t xml:space="preserve"> </w:t>
      </w:r>
      <w:r w:rsidR="000A20FA">
        <w:rPr>
          <w:color w:val="000000" w:themeColor="text1"/>
          <w:szCs w:val="22"/>
        </w:rPr>
        <w:t xml:space="preserve">της </w:t>
      </w:r>
      <w:proofErr w:type="spellStart"/>
      <w:r w:rsidR="000A20FA">
        <w:rPr>
          <w:color w:val="000000" w:themeColor="text1"/>
          <w:szCs w:val="22"/>
        </w:rPr>
        <w:t>απιξαμπάνης</w:t>
      </w:r>
      <w:proofErr w:type="spellEnd"/>
      <w:r w:rsidRPr="0098570D">
        <w:rPr>
          <w:color w:val="000000" w:themeColor="text1"/>
          <w:szCs w:val="22"/>
        </w:rPr>
        <w:t xml:space="preserve"> ενδέχεται να προκαλέσει υψηλότερο κίνδυνο αιμορραγίας. Στην περίπτωση αιμορραγικών επιπλοκών, η θεραπεία πρέπει να διακοπεί και να διερευνηθεί η πηγή της αιμορραγίας. </w:t>
      </w:r>
      <w:r w:rsidR="002C16E8" w:rsidRPr="0098570D">
        <w:rPr>
          <w:color w:val="000000" w:themeColor="text1"/>
          <w:szCs w:val="22"/>
        </w:rPr>
        <w:t>Θα π</w:t>
      </w:r>
      <w:r w:rsidRPr="0098570D">
        <w:rPr>
          <w:color w:val="000000" w:themeColor="text1"/>
          <w:szCs w:val="22"/>
        </w:rPr>
        <w:t xml:space="preserve">ρέπει να εξεταστεί </w:t>
      </w:r>
      <w:r w:rsidR="002C16E8" w:rsidRPr="0098570D">
        <w:rPr>
          <w:color w:val="000000" w:themeColor="text1"/>
          <w:szCs w:val="22"/>
        </w:rPr>
        <w:t xml:space="preserve">η </w:t>
      </w:r>
      <w:r w:rsidRPr="0098570D">
        <w:rPr>
          <w:color w:val="000000" w:themeColor="text1"/>
          <w:szCs w:val="22"/>
        </w:rPr>
        <w:t>έναρξη κατάλληλης θεραπείας, π.χ.</w:t>
      </w:r>
      <w:r w:rsidR="00DC2338" w:rsidRPr="0098570D">
        <w:rPr>
          <w:color w:val="000000" w:themeColor="text1"/>
          <w:szCs w:val="22"/>
        </w:rPr>
        <w:t>,</w:t>
      </w:r>
      <w:r w:rsidRPr="0098570D">
        <w:rPr>
          <w:color w:val="000000" w:themeColor="text1"/>
          <w:szCs w:val="22"/>
        </w:rPr>
        <w:t xml:space="preserve"> χειρουργική αιμόσταση</w:t>
      </w:r>
      <w:r w:rsidR="00AD1E30" w:rsidRPr="0098570D">
        <w:rPr>
          <w:color w:val="000000" w:themeColor="text1"/>
          <w:szCs w:val="22"/>
        </w:rPr>
        <w:t>,</w:t>
      </w:r>
      <w:r w:rsidRPr="0098570D">
        <w:rPr>
          <w:color w:val="000000" w:themeColor="text1"/>
          <w:szCs w:val="22"/>
        </w:rPr>
        <w:t xml:space="preserve"> </w:t>
      </w:r>
      <w:r w:rsidR="002A4D33" w:rsidRPr="0098570D">
        <w:rPr>
          <w:color w:val="000000" w:themeColor="text1"/>
          <w:szCs w:val="22"/>
        </w:rPr>
        <w:t xml:space="preserve">η </w:t>
      </w:r>
      <w:r w:rsidRPr="0098570D">
        <w:rPr>
          <w:color w:val="000000" w:themeColor="text1"/>
          <w:szCs w:val="22"/>
        </w:rPr>
        <w:t xml:space="preserve">μετάγγιση φρέσκου </w:t>
      </w:r>
      <w:r w:rsidR="007C2833" w:rsidRPr="0098570D">
        <w:rPr>
          <w:color w:val="000000" w:themeColor="text1"/>
          <w:szCs w:val="22"/>
        </w:rPr>
        <w:t xml:space="preserve">κατεψυγμένου </w:t>
      </w:r>
      <w:r w:rsidRPr="0098570D">
        <w:rPr>
          <w:color w:val="000000" w:themeColor="text1"/>
          <w:szCs w:val="22"/>
        </w:rPr>
        <w:t>πλάσματος</w:t>
      </w:r>
      <w:r w:rsidR="00AD1E30" w:rsidRPr="0098570D">
        <w:rPr>
          <w:color w:val="000000" w:themeColor="text1"/>
          <w:szCs w:val="22"/>
        </w:rPr>
        <w:t xml:space="preserve"> ή </w:t>
      </w:r>
      <w:r w:rsidR="002A4D33" w:rsidRPr="0098570D">
        <w:rPr>
          <w:color w:val="000000" w:themeColor="text1"/>
          <w:szCs w:val="22"/>
        </w:rPr>
        <w:t xml:space="preserve">η </w:t>
      </w:r>
      <w:r w:rsidR="00AD1E30" w:rsidRPr="0098570D">
        <w:rPr>
          <w:color w:val="000000" w:themeColor="text1"/>
          <w:szCs w:val="22"/>
        </w:rPr>
        <w:t xml:space="preserve">χορήγηση ενός παράγοντα αναστροφής για τους αναστολείς του παράγοντα </w:t>
      </w:r>
      <w:proofErr w:type="spellStart"/>
      <w:r w:rsidR="00AD1E30" w:rsidRPr="0098570D">
        <w:rPr>
          <w:color w:val="000000" w:themeColor="text1"/>
          <w:szCs w:val="22"/>
        </w:rPr>
        <w:t>Xa</w:t>
      </w:r>
      <w:proofErr w:type="spellEnd"/>
      <w:r w:rsidR="000A20FA">
        <w:rPr>
          <w:color w:val="000000" w:themeColor="text1"/>
          <w:szCs w:val="22"/>
        </w:rPr>
        <w:t>.</w:t>
      </w:r>
    </w:p>
    <w:p w14:paraId="57B5D7D8" w14:textId="77777777" w:rsidR="00CD50F0" w:rsidRPr="0098570D" w:rsidRDefault="00CD50F0" w:rsidP="00B61615">
      <w:pPr>
        <w:autoSpaceDE w:val="0"/>
        <w:autoSpaceDN w:val="0"/>
        <w:adjustRightInd w:val="0"/>
        <w:rPr>
          <w:color w:val="000000" w:themeColor="text1"/>
          <w:szCs w:val="22"/>
        </w:rPr>
      </w:pPr>
    </w:p>
    <w:p w14:paraId="762650E8" w14:textId="5A17D4FC" w:rsidR="00CD50F0" w:rsidRPr="0098570D" w:rsidRDefault="00CD50F0" w:rsidP="00B61615">
      <w:pPr>
        <w:autoSpaceDE w:val="0"/>
        <w:autoSpaceDN w:val="0"/>
        <w:adjustRightInd w:val="0"/>
        <w:rPr>
          <w:color w:val="000000" w:themeColor="text1"/>
          <w:szCs w:val="22"/>
        </w:rPr>
      </w:pPr>
      <w:r w:rsidRPr="0098570D">
        <w:rPr>
          <w:color w:val="000000" w:themeColor="text1"/>
          <w:szCs w:val="22"/>
        </w:rPr>
        <w:t>Σε ελεγχόμενες κλινικές</w:t>
      </w:r>
      <w:r w:rsidR="000923CA" w:rsidRPr="0098570D">
        <w:rPr>
          <w:color w:val="000000" w:themeColor="text1"/>
          <w:szCs w:val="22"/>
        </w:rPr>
        <w:t xml:space="preserve"> </w:t>
      </w:r>
      <w:r w:rsidR="003C198E" w:rsidRPr="0098570D">
        <w:rPr>
          <w:color w:val="000000" w:themeColor="text1"/>
          <w:szCs w:val="22"/>
        </w:rPr>
        <w:t>μελέτες</w:t>
      </w:r>
      <w:r w:rsidRPr="0098570D">
        <w:rPr>
          <w:color w:val="000000" w:themeColor="text1"/>
          <w:szCs w:val="22"/>
        </w:rPr>
        <w:t>,</w:t>
      </w:r>
      <w:r w:rsidR="00B237E2">
        <w:rPr>
          <w:color w:val="000000" w:themeColor="text1"/>
          <w:szCs w:val="22"/>
        </w:rPr>
        <w:t xml:space="preserve"> η</w:t>
      </w:r>
      <w:r w:rsidRPr="0098570D">
        <w:rPr>
          <w:color w:val="000000" w:themeColor="text1"/>
          <w:szCs w:val="22"/>
        </w:rPr>
        <w:t xml:space="preserve"> από του στόματος χορηγούμεν</w:t>
      </w:r>
      <w:r w:rsidR="0088657F">
        <w:rPr>
          <w:color w:val="000000" w:themeColor="text1"/>
          <w:szCs w:val="22"/>
        </w:rPr>
        <w:t>η</w:t>
      </w:r>
      <w:r w:rsidRPr="0098570D">
        <w:rPr>
          <w:color w:val="000000" w:themeColor="text1"/>
          <w:szCs w:val="22"/>
        </w:rPr>
        <w:t xml:space="preserve"> </w:t>
      </w:r>
      <w:proofErr w:type="spellStart"/>
      <w:r w:rsidR="00B237E2">
        <w:rPr>
          <w:color w:val="000000" w:themeColor="text1"/>
          <w:szCs w:val="22"/>
        </w:rPr>
        <w:t>απιξαμπάνη</w:t>
      </w:r>
      <w:proofErr w:type="spellEnd"/>
      <w:r w:rsidR="00B237E2" w:rsidRPr="0098570D">
        <w:rPr>
          <w:color w:val="000000" w:themeColor="text1"/>
          <w:szCs w:val="22"/>
        </w:rPr>
        <w:t xml:space="preserve"> </w:t>
      </w:r>
      <w:r w:rsidRPr="0098570D">
        <w:rPr>
          <w:color w:val="000000" w:themeColor="text1"/>
          <w:szCs w:val="22"/>
        </w:rPr>
        <w:t xml:space="preserve">σε υγιή άτομα σε δόσεις </w:t>
      </w:r>
      <w:r w:rsidR="007C2833" w:rsidRPr="0098570D">
        <w:rPr>
          <w:color w:val="000000" w:themeColor="text1"/>
          <w:szCs w:val="22"/>
        </w:rPr>
        <w:t xml:space="preserve">έως </w:t>
      </w:r>
      <w:r w:rsidRPr="0098570D">
        <w:rPr>
          <w:color w:val="000000" w:themeColor="text1"/>
          <w:szCs w:val="22"/>
        </w:rPr>
        <w:t>50 </w:t>
      </w:r>
      <w:proofErr w:type="spellStart"/>
      <w:r w:rsidRPr="0098570D">
        <w:rPr>
          <w:color w:val="000000" w:themeColor="text1"/>
          <w:szCs w:val="22"/>
        </w:rPr>
        <w:t>mg</w:t>
      </w:r>
      <w:proofErr w:type="spellEnd"/>
      <w:r w:rsidRPr="0098570D">
        <w:rPr>
          <w:color w:val="000000" w:themeColor="text1"/>
          <w:szCs w:val="22"/>
        </w:rPr>
        <w:t xml:space="preserve"> ημερησίως για 3 έως 7 ημέρες (25 </w:t>
      </w:r>
      <w:proofErr w:type="spellStart"/>
      <w:r w:rsidRPr="0098570D">
        <w:rPr>
          <w:color w:val="000000" w:themeColor="text1"/>
          <w:szCs w:val="22"/>
        </w:rPr>
        <w:t>mg</w:t>
      </w:r>
      <w:proofErr w:type="spellEnd"/>
      <w:r w:rsidRPr="0098570D">
        <w:rPr>
          <w:color w:val="000000" w:themeColor="text1"/>
          <w:szCs w:val="22"/>
        </w:rPr>
        <w:t xml:space="preserve"> δύο φορές ημερησίως </w:t>
      </w:r>
      <w:r w:rsidR="00B85ED5" w:rsidRPr="0098570D">
        <w:rPr>
          <w:color w:val="000000" w:themeColor="text1"/>
          <w:szCs w:val="22"/>
        </w:rPr>
        <w:t>(</w:t>
      </w:r>
      <w:proofErr w:type="spellStart"/>
      <w:r w:rsidR="00B85ED5" w:rsidRPr="0098570D">
        <w:rPr>
          <w:color w:val="000000" w:themeColor="text1"/>
          <w:szCs w:val="22"/>
        </w:rPr>
        <w:t>bid</w:t>
      </w:r>
      <w:proofErr w:type="spellEnd"/>
      <w:r w:rsidR="00B85ED5" w:rsidRPr="0098570D">
        <w:rPr>
          <w:color w:val="000000" w:themeColor="text1"/>
          <w:szCs w:val="22"/>
        </w:rPr>
        <w:t xml:space="preserve">) </w:t>
      </w:r>
      <w:r w:rsidRPr="0098570D">
        <w:rPr>
          <w:color w:val="000000" w:themeColor="text1"/>
          <w:szCs w:val="22"/>
        </w:rPr>
        <w:t>για 7 ημέρες ή 50 </w:t>
      </w:r>
      <w:proofErr w:type="spellStart"/>
      <w:r w:rsidRPr="0098570D">
        <w:rPr>
          <w:color w:val="000000" w:themeColor="text1"/>
          <w:szCs w:val="22"/>
        </w:rPr>
        <w:t>mg</w:t>
      </w:r>
      <w:proofErr w:type="spellEnd"/>
      <w:r w:rsidRPr="0098570D">
        <w:rPr>
          <w:color w:val="000000" w:themeColor="text1"/>
          <w:szCs w:val="22"/>
        </w:rPr>
        <w:t xml:space="preserve"> μια φορά ημερησίως </w:t>
      </w:r>
      <w:r w:rsidR="00B85ED5" w:rsidRPr="0098570D">
        <w:rPr>
          <w:color w:val="000000" w:themeColor="text1"/>
          <w:szCs w:val="22"/>
        </w:rPr>
        <w:t>(</w:t>
      </w:r>
      <w:r w:rsidR="00444E68" w:rsidRPr="0098570D">
        <w:rPr>
          <w:color w:val="000000" w:themeColor="text1"/>
          <w:szCs w:val="22"/>
          <w:lang w:val="en-US"/>
        </w:rPr>
        <w:t>od</w:t>
      </w:r>
      <w:r w:rsidR="00B85ED5" w:rsidRPr="0098570D">
        <w:rPr>
          <w:color w:val="000000" w:themeColor="text1"/>
          <w:szCs w:val="22"/>
        </w:rPr>
        <w:t xml:space="preserve">) </w:t>
      </w:r>
      <w:r w:rsidRPr="0098570D">
        <w:rPr>
          <w:color w:val="000000" w:themeColor="text1"/>
          <w:szCs w:val="22"/>
        </w:rPr>
        <w:t xml:space="preserve">για 3 ημέρες) δεν επέφερε καμία κλινικά </w:t>
      </w:r>
      <w:r w:rsidR="00B85ED5" w:rsidRPr="0098570D">
        <w:rPr>
          <w:color w:val="000000" w:themeColor="text1"/>
          <w:szCs w:val="22"/>
        </w:rPr>
        <w:t>σημαντική</w:t>
      </w:r>
      <w:r w:rsidRPr="0098570D">
        <w:rPr>
          <w:color w:val="000000" w:themeColor="text1"/>
          <w:szCs w:val="22"/>
        </w:rPr>
        <w:t xml:space="preserve"> ανεπιθύμητη ενέργεια.</w:t>
      </w:r>
    </w:p>
    <w:p w14:paraId="36FAD383" w14:textId="77777777" w:rsidR="00CD50F0" w:rsidRPr="0098570D" w:rsidRDefault="00CD50F0" w:rsidP="00B61615">
      <w:pPr>
        <w:autoSpaceDE w:val="0"/>
        <w:autoSpaceDN w:val="0"/>
        <w:adjustRightInd w:val="0"/>
        <w:rPr>
          <w:color w:val="000000" w:themeColor="text1"/>
          <w:szCs w:val="22"/>
        </w:rPr>
      </w:pPr>
    </w:p>
    <w:p w14:paraId="0A9B4D66" w14:textId="55C1F0AE" w:rsidR="00CD50F0" w:rsidRPr="0098570D" w:rsidRDefault="00C555E9" w:rsidP="00AF27FB">
      <w:pPr>
        <w:rPr>
          <w:color w:val="000000" w:themeColor="text1"/>
          <w:szCs w:val="22"/>
        </w:rPr>
      </w:pPr>
      <w:r w:rsidRPr="0098570D">
        <w:rPr>
          <w:color w:val="000000" w:themeColor="text1"/>
          <w:szCs w:val="22"/>
        </w:rPr>
        <w:t>Σε υγιή άτομα, η χορήγηση ενεργού άνθρακα 2</w:t>
      </w:r>
      <w:r w:rsidR="00444E68" w:rsidRPr="0098570D">
        <w:rPr>
          <w:color w:val="000000" w:themeColor="text1"/>
          <w:szCs w:val="22"/>
        </w:rPr>
        <w:t> </w:t>
      </w:r>
      <w:r w:rsidRPr="0098570D">
        <w:rPr>
          <w:color w:val="000000" w:themeColor="text1"/>
          <w:szCs w:val="22"/>
        </w:rPr>
        <w:t>και 6</w:t>
      </w:r>
      <w:r w:rsidR="00444E68" w:rsidRPr="0098570D">
        <w:rPr>
          <w:color w:val="000000" w:themeColor="text1"/>
          <w:szCs w:val="22"/>
        </w:rPr>
        <w:t> </w:t>
      </w:r>
      <w:r w:rsidRPr="0098570D">
        <w:rPr>
          <w:color w:val="000000" w:themeColor="text1"/>
          <w:szCs w:val="22"/>
        </w:rPr>
        <w:t>ώρες μετά την κατάποση δόσης 20 </w:t>
      </w:r>
      <w:proofErr w:type="spellStart"/>
      <w:r w:rsidRPr="0098570D">
        <w:rPr>
          <w:color w:val="000000" w:themeColor="text1"/>
          <w:szCs w:val="22"/>
        </w:rPr>
        <w:t>mg</w:t>
      </w:r>
      <w:proofErr w:type="spellEnd"/>
      <w:r w:rsidRPr="0098570D">
        <w:rPr>
          <w:color w:val="000000" w:themeColor="text1"/>
          <w:szCs w:val="22"/>
        </w:rPr>
        <w:t xml:space="preserve"> </w:t>
      </w:r>
      <w:proofErr w:type="spellStart"/>
      <w:r w:rsidR="00B237E2">
        <w:rPr>
          <w:color w:val="000000" w:themeColor="text1"/>
          <w:szCs w:val="22"/>
        </w:rPr>
        <w:t>απιξαμπάνης</w:t>
      </w:r>
      <w:proofErr w:type="spellEnd"/>
      <w:r w:rsidRPr="0098570D">
        <w:rPr>
          <w:color w:val="000000" w:themeColor="text1"/>
          <w:szCs w:val="22"/>
        </w:rPr>
        <w:t xml:space="preserve"> μείωσε τη μέση AUC </w:t>
      </w:r>
      <w:r w:rsidR="00B237E2">
        <w:rPr>
          <w:color w:val="000000" w:themeColor="text1"/>
          <w:szCs w:val="22"/>
        </w:rPr>
        <w:t xml:space="preserve">της </w:t>
      </w:r>
      <w:proofErr w:type="spellStart"/>
      <w:r w:rsidR="00B237E2">
        <w:rPr>
          <w:color w:val="000000" w:themeColor="text1"/>
          <w:szCs w:val="22"/>
        </w:rPr>
        <w:t>απιξαμπάνης</w:t>
      </w:r>
      <w:proofErr w:type="spellEnd"/>
      <w:r w:rsidRPr="0098570D">
        <w:rPr>
          <w:color w:val="000000" w:themeColor="text1"/>
          <w:szCs w:val="22"/>
        </w:rPr>
        <w:t xml:space="preserve"> κατά 50% και 27% αντίστοιχα</w:t>
      </w:r>
      <w:r w:rsidR="001030DE" w:rsidRPr="0098570D">
        <w:rPr>
          <w:color w:val="000000" w:themeColor="text1"/>
          <w:szCs w:val="22"/>
        </w:rPr>
        <w:t>,</w:t>
      </w:r>
      <w:r w:rsidRPr="0098570D">
        <w:rPr>
          <w:color w:val="000000" w:themeColor="text1"/>
          <w:szCs w:val="22"/>
        </w:rPr>
        <w:t xml:space="preserve"> και δεν είχε καμία επίδραση στη </w:t>
      </w:r>
      <w:proofErr w:type="spellStart"/>
      <w:r w:rsidRPr="0098570D">
        <w:rPr>
          <w:color w:val="000000" w:themeColor="text1"/>
          <w:szCs w:val="22"/>
        </w:rPr>
        <w:t>C</w:t>
      </w:r>
      <w:r w:rsidRPr="0098570D">
        <w:rPr>
          <w:color w:val="000000" w:themeColor="text1"/>
          <w:szCs w:val="22"/>
          <w:vertAlign w:val="subscript"/>
        </w:rPr>
        <w:t>max</w:t>
      </w:r>
      <w:proofErr w:type="spellEnd"/>
      <w:r w:rsidRPr="0098570D">
        <w:rPr>
          <w:color w:val="000000" w:themeColor="text1"/>
          <w:szCs w:val="22"/>
        </w:rPr>
        <w:t xml:space="preserve">. Η μέση ημίσεια ζωή </w:t>
      </w:r>
      <w:r w:rsidR="00B237E2">
        <w:rPr>
          <w:color w:val="000000" w:themeColor="text1"/>
          <w:szCs w:val="22"/>
        </w:rPr>
        <w:t xml:space="preserve">της </w:t>
      </w:r>
      <w:proofErr w:type="spellStart"/>
      <w:r w:rsidR="00B237E2">
        <w:rPr>
          <w:color w:val="000000" w:themeColor="text1"/>
          <w:szCs w:val="22"/>
        </w:rPr>
        <w:t>απιξαμπάνης</w:t>
      </w:r>
      <w:proofErr w:type="spellEnd"/>
      <w:r w:rsidRPr="0098570D">
        <w:rPr>
          <w:color w:val="000000" w:themeColor="text1"/>
          <w:szCs w:val="22"/>
        </w:rPr>
        <w:t xml:space="preserve"> μειώθηκε από 13,4</w:t>
      </w:r>
      <w:r w:rsidR="00444E68" w:rsidRPr="0098570D">
        <w:rPr>
          <w:color w:val="000000" w:themeColor="text1"/>
          <w:szCs w:val="22"/>
        </w:rPr>
        <w:t> </w:t>
      </w:r>
      <w:r w:rsidRPr="0098570D">
        <w:rPr>
          <w:color w:val="000000" w:themeColor="text1"/>
          <w:szCs w:val="22"/>
        </w:rPr>
        <w:t xml:space="preserve">ώρες όταν </w:t>
      </w:r>
      <w:r w:rsidR="00B237E2">
        <w:rPr>
          <w:color w:val="000000" w:themeColor="text1"/>
          <w:szCs w:val="22"/>
        </w:rPr>
        <w:t xml:space="preserve">η </w:t>
      </w:r>
      <w:proofErr w:type="spellStart"/>
      <w:r w:rsidR="00B237E2">
        <w:rPr>
          <w:color w:val="000000" w:themeColor="text1"/>
          <w:szCs w:val="22"/>
        </w:rPr>
        <w:t>απιξαμπάνη</w:t>
      </w:r>
      <w:proofErr w:type="spellEnd"/>
      <w:r w:rsidR="00B237E2">
        <w:rPr>
          <w:color w:val="000000" w:themeColor="text1"/>
          <w:szCs w:val="22"/>
        </w:rPr>
        <w:t xml:space="preserve"> </w:t>
      </w:r>
      <w:r w:rsidRPr="0098570D">
        <w:rPr>
          <w:color w:val="000000" w:themeColor="text1"/>
          <w:szCs w:val="22"/>
        </w:rPr>
        <w:t>χορηγήθηκε μεμονωμένα σε 5,3 ώρες και 4,9</w:t>
      </w:r>
      <w:r w:rsidR="00444E68" w:rsidRPr="0098570D">
        <w:rPr>
          <w:color w:val="000000" w:themeColor="text1"/>
          <w:szCs w:val="22"/>
        </w:rPr>
        <w:t> </w:t>
      </w:r>
      <w:r w:rsidRPr="0098570D">
        <w:rPr>
          <w:color w:val="000000" w:themeColor="text1"/>
          <w:szCs w:val="22"/>
        </w:rPr>
        <w:t>ώρες αντίστοιχα, όταν χορηγήθηκε ενεργός άνθρακας 2</w:t>
      </w:r>
      <w:r w:rsidR="00444E68" w:rsidRPr="0098570D">
        <w:rPr>
          <w:color w:val="000000" w:themeColor="text1"/>
          <w:szCs w:val="22"/>
        </w:rPr>
        <w:t> </w:t>
      </w:r>
      <w:r w:rsidRPr="0098570D">
        <w:rPr>
          <w:color w:val="000000" w:themeColor="text1"/>
          <w:szCs w:val="22"/>
        </w:rPr>
        <w:t>και 6</w:t>
      </w:r>
      <w:r w:rsidR="00444E68" w:rsidRPr="0098570D">
        <w:rPr>
          <w:color w:val="000000" w:themeColor="text1"/>
          <w:szCs w:val="22"/>
        </w:rPr>
        <w:t> </w:t>
      </w:r>
      <w:r w:rsidRPr="0098570D">
        <w:rPr>
          <w:color w:val="000000" w:themeColor="text1"/>
          <w:szCs w:val="22"/>
        </w:rPr>
        <w:t xml:space="preserve">ώρες μετά </w:t>
      </w:r>
      <w:r w:rsidR="00B237E2">
        <w:rPr>
          <w:color w:val="000000" w:themeColor="text1"/>
          <w:szCs w:val="22"/>
        </w:rPr>
        <w:t xml:space="preserve">την </w:t>
      </w:r>
      <w:proofErr w:type="spellStart"/>
      <w:r w:rsidR="00B237E2">
        <w:rPr>
          <w:color w:val="000000" w:themeColor="text1"/>
          <w:szCs w:val="22"/>
        </w:rPr>
        <w:t>απιξαμπάνη</w:t>
      </w:r>
      <w:proofErr w:type="spellEnd"/>
      <w:r w:rsidR="00B237E2">
        <w:rPr>
          <w:color w:val="000000" w:themeColor="text1"/>
          <w:szCs w:val="22"/>
        </w:rPr>
        <w:t>.</w:t>
      </w:r>
      <w:r w:rsidRPr="0098570D">
        <w:rPr>
          <w:color w:val="000000" w:themeColor="text1"/>
          <w:szCs w:val="22"/>
        </w:rPr>
        <w:t xml:space="preserve"> Συνεπώς, η χορήγηση ενεργού άνθρακα θα μπορούσε να είναι χρήσιμη στην αντιμετώπιση της </w:t>
      </w:r>
      <w:proofErr w:type="spellStart"/>
      <w:r w:rsidRPr="0098570D">
        <w:rPr>
          <w:color w:val="000000" w:themeColor="text1"/>
          <w:szCs w:val="22"/>
        </w:rPr>
        <w:t>υπερδοσολογίας</w:t>
      </w:r>
      <w:proofErr w:type="spellEnd"/>
      <w:r w:rsidRPr="0098570D">
        <w:rPr>
          <w:color w:val="000000" w:themeColor="text1"/>
          <w:szCs w:val="22"/>
        </w:rPr>
        <w:t xml:space="preserve"> με </w:t>
      </w:r>
      <w:proofErr w:type="spellStart"/>
      <w:r w:rsidR="00B237E2">
        <w:rPr>
          <w:color w:val="000000" w:themeColor="text1"/>
          <w:szCs w:val="22"/>
        </w:rPr>
        <w:t>απιξαμπάνη</w:t>
      </w:r>
      <w:proofErr w:type="spellEnd"/>
      <w:r w:rsidR="00B237E2" w:rsidRPr="0098570D">
        <w:rPr>
          <w:color w:val="000000" w:themeColor="text1"/>
          <w:szCs w:val="22"/>
        </w:rPr>
        <w:t xml:space="preserve"> </w:t>
      </w:r>
      <w:r w:rsidRPr="0098570D">
        <w:rPr>
          <w:color w:val="000000" w:themeColor="text1"/>
          <w:szCs w:val="22"/>
        </w:rPr>
        <w:t xml:space="preserve">ή </w:t>
      </w:r>
      <w:r w:rsidR="00DC535F" w:rsidRPr="0098570D">
        <w:rPr>
          <w:color w:val="000000" w:themeColor="text1"/>
          <w:szCs w:val="22"/>
        </w:rPr>
        <w:t xml:space="preserve">της </w:t>
      </w:r>
      <w:r w:rsidRPr="0098570D">
        <w:rPr>
          <w:color w:val="000000" w:themeColor="text1"/>
          <w:szCs w:val="22"/>
        </w:rPr>
        <w:t>τυχαίας κατάποσης.</w:t>
      </w:r>
    </w:p>
    <w:p w14:paraId="21C4ED4A" w14:textId="77777777" w:rsidR="00044BC2" w:rsidRPr="0098570D" w:rsidRDefault="00044BC2" w:rsidP="00B61615">
      <w:pPr>
        <w:autoSpaceDE w:val="0"/>
        <w:autoSpaceDN w:val="0"/>
        <w:adjustRightInd w:val="0"/>
        <w:rPr>
          <w:color w:val="000000" w:themeColor="text1"/>
          <w:szCs w:val="22"/>
        </w:rPr>
      </w:pPr>
    </w:p>
    <w:p w14:paraId="02F5032C" w14:textId="1B54EBF2" w:rsidR="00CD50F0" w:rsidRPr="0098570D" w:rsidRDefault="00177A63" w:rsidP="00B61615">
      <w:pPr>
        <w:autoSpaceDE w:val="0"/>
        <w:autoSpaceDN w:val="0"/>
        <w:adjustRightInd w:val="0"/>
        <w:rPr>
          <w:color w:val="000000" w:themeColor="text1"/>
          <w:szCs w:val="22"/>
        </w:rPr>
      </w:pPr>
      <w:r w:rsidRPr="0098570D">
        <w:rPr>
          <w:color w:val="000000" w:themeColor="text1"/>
          <w:szCs w:val="22"/>
        </w:rPr>
        <w:t>Για καταστάσεις στις οποίες απαιτείται αναστροφή της αντιπη</w:t>
      </w:r>
      <w:r w:rsidR="002C16E8" w:rsidRPr="0098570D">
        <w:rPr>
          <w:color w:val="000000" w:themeColor="text1"/>
          <w:szCs w:val="22"/>
        </w:rPr>
        <w:t>κτικής δραστικότητας</w:t>
      </w:r>
      <w:r w:rsidRPr="0098570D">
        <w:rPr>
          <w:color w:val="000000" w:themeColor="text1"/>
          <w:szCs w:val="22"/>
        </w:rPr>
        <w:t xml:space="preserve">, λόγω απειλητικής για τη ζωή ή μη ελεγχόμενης αιμορραγίας, είναι διαθέσιμος ένας παράγοντας αναστροφής </w:t>
      </w:r>
      <w:r w:rsidR="000326BB" w:rsidRPr="0098570D">
        <w:rPr>
          <w:color w:val="000000" w:themeColor="text1"/>
          <w:szCs w:val="22"/>
        </w:rPr>
        <w:t>για τους αναστολείς του</w:t>
      </w:r>
      <w:r w:rsidRPr="0098570D">
        <w:rPr>
          <w:color w:val="000000" w:themeColor="text1"/>
          <w:szCs w:val="22"/>
        </w:rPr>
        <w:t xml:space="preserve"> παράγοντα </w:t>
      </w:r>
      <w:proofErr w:type="spellStart"/>
      <w:r w:rsidRPr="0098570D">
        <w:rPr>
          <w:color w:val="000000" w:themeColor="text1"/>
          <w:szCs w:val="22"/>
        </w:rPr>
        <w:t>Xa</w:t>
      </w:r>
      <w:proofErr w:type="spellEnd"/>
      <w:r w:rsidR="00044BC2" w:rsidRPr="0098570D">
        <w:rPr>
          <w:color w:val="000000" w:themeColor="text1"/>
          <w:szCs w:val="22"/>
        </w:rPr>
        <w:t xml:space="preserve"> </w:t>
      </w:r>
      <w:r w:rsidRPr="0098570D">
        <w:rPr>
          <w:color w:val="000000" w:themeColor="text1"/>
          <w:szCs w:val="22"/>
        </w:rPr>
        <w:t>(βλ. παράγραφο 4.4). Μ</w:t>
      </w:r>
      <w:r w:rsidR="00CD50F0" w:rsidRPr="0098570D">
        <w:rPr>
          <w:color w:val="000000" w:themeColor="text1"/>
          <w:szCs w:val="22"/>
        </w:rPr>
        <w:t xml:space="preserve">πορεί </w:t>
      </w:r>
      <w:r w:rsidRPr="0098570D">
        <w:rPr>
          <w:color w:val="000000" w:themeColor="text1"/>
          <w:szCs w:val="22"/>
        </w:rPr>
        <w:t xml:space="preserve">επίσης </w:t>
      </w:r>
      <w:r w:rsidR="00CD50F0" w:rsidRPr="0098570D">
        <w:rPr>
          <w:color w:val="000000" w:themeColor="text1"/>
          <w:szCs w:val="22"/>
        </w:rPr>
        <w:t xml:space="preserve">να εξεταστεί το ενδεχόμενο χορήγησης </w:t>
      </w:r>
      <w:r w:rsidR="009D5563" w:rsidRPr="0098570D">
        <w:rPr>
          <w:color w:val="000000" w:themeColor="text1"/>
          <w:szCs w:val="22"/>
        </w:rPr>
        <w:t xml:space="preserve">συμπυκνωμένου συμπλέγματος </w:t>
      </w:r>
      <w:r w:rsidR="00444E68" w:rsidRPr="0098570D">
        <w:rPr>
          <w:color w:val="000000" w:themeColor="text1"/>
          <w:szCs w:val="22"/>
        </w:rPr>
        <w:t>προθρομβίνης (</w:t>
      </w:r>
      <w:r w:rsidR="00444E68" w:rsidRPr="00AF27FB">
        <w:rPr>
          <w:color w:val="000000" w:themeColor="text1"/>
          <w:szCs w:val="22"/>
          <w:lang w:val="en-US"/>
        </w:rPr>
        <w:t>PCC</w:t>
      </w:r>
      <w:r w:rsidR="00444E68" w:rsidRPr="0098570D">
        <w:rPr>
          <w:color w:val="000000" w:themeColor="text1"/>
          <w:szCs w:val="22"/>
        </w:rPr>
        <w:t xml:space="preserve">) ή </w:t>
      </w:r>
      <w:proofErr w:type="spellStart"/>
      <w:r w:rsidR="00CD50F0" w:rsidRPr="0098570D">
        <w:rPr>
          <w:color w:val="000000" w:themeColor="text1"/>
          <w:szCs w:val="22"/>
        </w:rPr>
        <w:t>ανασυνδυασμένου</w:t>
      </w:r>
      <w:proofErr w:type="spellEnd"/>
      <w:r w:rsidR="00CD50F0" w:rsidRPr="0098570D">
        <w:rPr>
          <w:color w:val="000000" w:themeColor="text1"/>
          <w:szCs w:val="22"/>
        </w:rPr>
        <w:t xml:space="preserve"> παράγοντα </w:t>
      </w:r>
      <w:proofErr w:type="spellStart"/>
      <w:r w:rsidR="00CD50F0" w:rsidRPr="0098570D">
        <w:rPr>
          <w:color w:val="000000" w:themeColor="text1"/>
          <w:szCs w:val="22"/>
        </w:rPr>
        <w:t>VIIa</w:t>
      </w:r>
      <w:proofErr w:type="spellEnd"/>
      <w:r w:rsidR="00CD50F0" w:rsidRPr="0098570D">
        <w:rPr>
          <w:color w:val="000000" w:themeColor="text1"/>
          <w:szCs w:val="22"/>
        </w:rPr>
        <w:t xml:space="preserve">. </w:t>
      </w:r>
      <w:r w:rsidR="00E21481" w:rsidRPr="0098570D">
        <w:rPr>
          <w:color w:val="000000" w:themeColor="text1"/>
          <w:szCs w:val="22"/>
        </w:rPr>
        <w:t xml:space="preserve">Η αναστροφή των φαρμακοδυναμικών επιδράσεων </w:t>
      </w:r>
      <w:r w:rsidR="00B237E2">
        <w:rPr>
          <w:color w:val="000000" w:themeColor="text1"/>
          <w:szCs w:val="22"/>
        </w:rPr>
        <w:t xml:space="preserve">της </w:t>
      </w:r>
      <w:proofErr w:type="spellStart"/>
      <w:r w:rsidR="00B237E2">
        <w:rPr>
          <w:color w:val="000000" w:themeColor="text1"/>
          <w:szCs w:val="22"/>
        </w:rPr>
        <w:t>απιξαμπάνης</w:t>
      </w:r>
      <w:proofErr w:type="spellEnd"/>
      <w:r w:rsidR="00E21481" w:rsidRPr="0098570D">
        <w:rPr>
          <w:color w:val="000000" w:themeColor="text1"/>
          <w:szCs w:val="22"/>
        </w:rPr>
        <w:t xml:space="preserve">, όπως αποδείχτηκε από τις μεταβολές </w:t>
      </w:r>
      <w:r w:rsidR="003A7E05" w:rsidRPr="0098570D">
        <w:rPr>
          <w:color w:val="000000" w:themeColor="text1"/>
          <w:szCs w:val="22"/>
        </w:rPr>
        <w:t xml:space="preserve">που παρατηρήθηκαν </w:t>
      </w:r>
      <w:r w:rsidR="00E21481" w:rsidRPr="0098570D">
        <w:rPr>
          <w:color w:val="000000" w:themeColor="text1"/>
          <w:szCs w:val="22"/>
        </w:rPr>
        <w:t>στη δοκιμασία παραγωγής θρομβίνης, ήταν έκδηλη</w:t>
      </w:r>
      <w:r w:rsidR="00543C90" w:rsidRPr="0098570D">
        <w:rPr>
          <w:color w:val="000000" w:themeColor="text1"/>
          <w:szCs w:val="22"/>
        </w:rPr>
        <w:t xml:space="preserve"> στο τέλος της έγχυσης και έφτασε στις αρχικές τιμές εντός 4 ωρών μετά την έναρξη</w:t>
      </w:r>
      <w:r w:rsidR="00E21481" w:rsidRPr="0098570D">
        <w:rPr>
          <w:color w:val="000000" w:themeColor="text1"/>
          <w:szCs w:val="22"/>
        </w:rPr>
        <w:t xml:space="preserve"> </w:t>
      </w:r>
      <w:r w:rsidR="00543C90" w:rsidRPr="0098570D">
        <w:rPr>
          <w:color w:val="000000" w:themeColor="text1"/>
          <w:szCs w:val="22"/>
        </w:rPr>
        <w:t xml:space="preserve">χορήγησης ενός </w:t>
      </w:r>
      <w:r w:rsidR="00E21481" w:rsidRPr="0098570D">
        <w:rPr>
          <w:color w:val="000000" w:themeColor="text1"/>
          <w:szCs w:val="22"/>
        </w:rPr>
        <w:t xml:space="preserve">PCC </w:t>
      </w:r>
      <w:r w:rsidR="00543C90" w:rsidRPr="0098570D">
        <w:rPr>
          <w:color w:val="000000" w:themeColor="text1"/>
          <w:szCs w:val="22"/>
        </w:rPr>
        <w:t xml:space="preserve">4 παραγόντων με έγχυση </w:t>
      </w:r>
      <w:r w:rsidR="00E21481" w:rsidRPr="0098570D">
        <w:rPr>
          <w:color w:val="000000" w:themeColor="text1"/>
          <w:szCs w:val="22"/>
        </w:rPr>
        <w:t>30 </w:t>
      </w:r>
      <w:r w:rsidR="00543C90" w:rsidRPr="0098570D">
        <w:rPr>
          <w:color w:val="000000" w:themeColor="text1"/>
          <w:szCs w:val="22"/>
        </w:rPr>
        <w:t>λεπτών σε υγιή άτομα</w:t>
      </w:r>
      <w:r w:rsidR="00E21481" w:rsidRPr="0098570D">
        <w:rPr>
          <w:color w:val="000000" w:themeColor="text1"/>
          <w:szCs w:val="22"/>
        </w:rPr>
        <w:t xml:space="preserve">. </w:t>
      </w:r>
      <w:r w:rsidR="00543C90" w:rsidRPr="0098570D">
        <w:rPr>
          <w:color w:val="000000" w:themeColor="text1"/>
          <w:szCs w:val="22"/>
        </w:rPr>
        <w:t>Ωστόσο</w:t>
      </w:r>
      <w:r w:rsidR="00E21481" w:rsidRPr="0098570D">
        <w:rPr>
          <w:color w:val="000000" w:themeColor="text1"/>
          <w:szCs w:val="22"/>
        </w:rPr>
        <w:t xml:space="preserve">, </w:t>
      </w:r>
      <w:r w:rsidR="00543C90" w:rsidRPr="0098570D">
        <w:rPr>
          <w:color w:val="000000" w:themeColor="text1"/>
          <w:szCs w:val="22"/>
        </w:rPr>
        <w:t xml:space="preserve">δεν υπάρχει κλινική εμπειρία με τη χρήση προϊόντων </w:t>
      </w:r>
      <w:r w:rsidR="00543C90" w:rsidRPr="0098570D">
        <w:rPr>
          <w:color w:val="000000" w:themeColor="text1"/>
          <w:szCs w:val="22"/>
          <w:lang w:val="en-US"/>
        </w:rPr>
        <w:t>PCC</w:t>
      </w:r>
      <w:r w:rsidR="00543C90" w:rsidRPr="0098570D">
        <w:rPr>
          <w:color w:val="000000" w:themeColor="text1"/>
          <w:szCs w:val="22"/>
        </w:rPr>
        <w:t xml:space="preserve"> 4 παραγόντων για την αναστροφή της αιμορραγίας σε άτομα που έχουν λάβει </w:t>
      </w:r>
      <w:proofErr w:type="spellStart"/>
      <w:r w:rsidR="00B237E2">
        <w:rPr>
          <w:color w:val="000000" w:themeColor="text1"/>
          <w:szCs w:val="22"/>
        </w:rPr>
        <w:t>απιξαμπάνη</w:t>
      </w:r>
      <w:proofErr w:type="spellEnd"/>
      <w:r w:rsidR="00E21481" w:rsidRPr="0098570D">
        <w:rPr>
          <w:color w:val="000000" w:themeColor="text1"/>
          <w:szCs w:val="22"/>
        </w:rPr>
        <w:t xml:space="preserve">. </w:t>
      </w:r>
      <w:r w:rsidR="003648F6" w:rsidRPr="0098570D">
        <w:rPr>
          <w:color w:val="000000" w:themeColor="text1"/>
          <w:szCs w:val="22"/>
        </w:rPr>
        <w:t>Επί του παρόντος, δεν υπάρχει</w:t>
      </w:r>
      <w:r w:rsidR="00CD50F0" w:rsidRPr="0098570D">
        <w:rPr>
          <w:color w:val="000000" w:themeColor="text1"/>
          <w:szCs w:val="22"/>
        </w:rPr>
        <w:t xml:space="preserve"> εμπειρία ως προς τη χρήση </w:t>
      </w:r>
      <w:proofErr w:type="spellStart"/>
      <w:r w:rsidR="00CD50F0" w:rsidRPr="0098570D">
        <w:rPr>
          <w:color w:val="000000" w:themeColor="text1"/>
          <w:szCs w:val="22"/>
        </w:rPr>
        <w:t>ανασυνδυασμένου</w:t>
      </w:r>
      <w:proofErr w:type="spellEnd"/>
      <w:r w:rsidR="00CD50F0" w:rsidRPr="0098570D">
        <w:rPr>
          <w:color w:val="000000" w:themeColor="text1"/>
          <w:szCs w:val="22"/>
        </w:rPr>
        <w:t xml:space="preserve"> παράγοντα </w:t>
      </w:r>
      <w:proofErr w:type="spellStart"/>
      <w:r w:rsidR="00CD50F0" w:rsidRPr="0098570D">
        <w:rPr>
          <w:color w:val="000000" w:themeColor="text1"/>
          <w:szCs w:val="22"/>
        </w:rPr>
        <w:t>VIIa</w:t>
      </w:r>
      <w:proofErr w:type="spellEnd"/>
      <w:r w:rsidR="00CD50F0" w:rsidRPr="0098570D">
        <w:rPr>
          <w:color w:val="000000" w:themeColor="text1"/>
          <w:szCs w:val="22"/>
        </w:rPr>
        <w:t xml:space="preserve"> σε άτομα που λαμβάνουν </w:t>
      </w:r>
      <w:proofErr w:type="spellStart"/>
      <w:r w:rsidR="00B237E2">
        <w:rPr>
          <w:color w:val="000000" w:themeColor="text1"/>
          <w:szCs w:val="22"/>
        </w:rPr>
        <w:t>απιξαμπάνη</w:t>
      </w:r>
      <w:proofErr w:type="spellEnd"/>
      <w:r w:rsidR="00B237E2">
        <w:rPr>
          <w:color w:val="000000" w:themeColor="text1"/>
          <w:szCs w:val="22"/>
        </w:rPr>
        <w:t>.</w:t>
      </w:r>
      <w:r w:rsidR="00CD50F0" w:rsidRPr="0098570D">
        <w:rPr>
          <w:color w:val="000000" w:themeColor="text1"/>
          <w:szCs w:val="22"/>
        </w:rPr>
        <w:t xml:space="preserve"> Θα μπορούσε να εξεταστεί </w:t>
      </w:r>
      <w:r w:rsidR="001030DE" w:rsidRPr="0098570D">
        <w:rPr>
          <w:color w:val="000000" w:themeColor="text1"/>
          <w:szCs w:val="22"/>
        </w:rPr>
        <w:t>το ενδεχόμενο</w:t>
      </w:r>
      <w:r w:rsidR="00CD50F0" w:rsidRPr="0098570D">
        <w:rPr>
          <w:color w:val="000000" w:themeColor="text1"/>
          <w:szCs w:val="22"/>
        </w:rPr>
        <w:t xml:space="preserve"> </w:t>
      </w:r>
      <w:proofErr w:type="spellStart"/>
      <w:r w:rsidR="00CD50F0" w:rsidRPr="0098570D">
        <w:rPr>
          <w:color w:val="000000" w:themeColor="text1"/>
          <w:szCs w:val="22"/>
        </w:rPr>
        <w:t>επαναχορήγησης</w:t>
      </w:r>
      <w:proofErr w:type="spellEnd"/>
      <w:r w:rsidR="00CD50F0" w:rsidRPr="0098570D">
        <w:rPr>
          <w:color w:val="000000" w:themeColor="text1"/>
          <w:szCs w:val="22"/>
        </w:rPr>
        <w:t xml:space="preserve"> </w:t>
      </w:r>
      <w:proofErr w:type="spellStart"/>
      <w:r w:rsidR="00CD50F0" w:rsidRPr="0098570D">
        <w:rPr>
          <w:color w:val="000000" w:themeColor="text1"/>
          <w:szCs w:val="22"/>
        </w:rPr>
        <w:t>ανασυνδυασμένου</w:t>
      </w:r>
      <w:proofErr w:type="spellEnd"/>
      <w:r w:rsidR="00CD50F0" w:rsidRPr="0098570D">
        <w:rPr>
          <w:color w:val="000000" w:themeColor="text1"/>
          <w:szCs w:val="22"/>
        </w:rPr>
        <w:t xml:space="preserve"> παράγοντα </w:t>
      </w:r>
      <w:proofErr w:type="spellStart"/>
      <w:r w:rsidR="00CD50F0" w:rsidRPr="0098570D">
        <w:rPr>
          <w:color w:val="000000" w:themeColor="text1"/>
          <w:szCs w:val="22"/>
        </w:rPr>
        <w:t>VIIa</w:t>
      </w:r>
      <w:proofErr w:type="spellEnd"/>
      <w:r w:rsidR="00CD50F0" w:rsidRPr="0098570D">
        <w:rPr>
          <w:color w:val="000000" w:themeColor="text1"/>
          <w:szCs w:val="22"/>
        </w:rPr>
        <w:t xml:space="preserve"> και να </w:t>
      </w:r>
      <w:r w:rsidR="00B85ED5" w:rsidRPr="0098570D">
        <w:rPr>
          <w:color w:val="000000" w:themeColor="text1"/>
          <w:szCs w:val="22"/>
        </w:rPr>
        <w:t xml:space="preserve">γίνει </w:t>
      </w:r>
      <w:proofErr w:type="spellStart"/>
      <w:r w:rsidR="00B85ED5" w:rsidRPr="0098570D">
        <w:rPr>
          <w:color w:val="000000" w:themeColor="text1"/>
          <w:szCs w:val="22"/>
        </w:rPr>
        <w:t>τιτλοποίηση</w:t>
      </w:r>
      <w:proofErr w:type="spellEnd"/>
      <w:r w:rsidR="00CD50F0" w:rsidRPr="0098570D">
        <w:rPr>
          <w:color w:val="000000" w:themeColor="text1"/>
          <w:szCs w:val="22"/>
        </w:rPr>
        <w:t xml:space="preserve"> ανάλογα με την </w:t>
      </w:r>
      <w:r w:rsidR="001030DE" w:rsidRPr="0098570D">
        <w:rPr>
          <w:color w:val="000000" w:themeColor="text1"/>
          <w:szCs w:val="22"/>
        </w:rPr>
        <w:t xml:space="preserve">βελτίωση </w:t>
      </w:r>
      <w:r w:rsidR="00CD50F0" w:rsidRPr="0098570D">
        <w:rPr>
          <w:color w:val="000000" w:themeColor="text1"/>
          <w:szCs w:val="22"/>
        </w:rPr>
        <w:t>της αιμορραγίας.</w:t>
      </w:r>
    </w:p>
    <w:p w14:paraId="01C435CA" w14:textId="77777777" w:rsidR="00044BC2" w:rsidRPr="0098570D" w:rsidRDefault="00044BC2" w:rsidP="00B61615">
      <w:pPr>
        <w:autoSpaceDE w:val="0"/>
        <w:autoSpaceDN w:val="0"/>
        <w:adjustRightInd w:val="0"/>
        <w:rPr>
          <w:color w:val="000000" w:themeColor="text1"/>
          <w:szCs w:val="22"/>
        </w:rPr>
      </w:pPr>
    </w:p>
    <w:p w14:paraId="3FF604C2" w14:textId="47BD84B6" w:rsidR="00503A35" w:rsidRPr="0098570D" w:rsidRDefault="00503A35" w:rsidP="00B61615">
      <w:pPr>
        <w:autoSpaceDE w:val="0"/>
        <w:autoSpaceDN w:val="0"/>
        <w:adjustRightInd w:val="0"/>
        <w:rPr>
          <w:color w:val="000000" w:themeColor="text1"/>
          <w:szCs w:val="22"/>
        </w:rPr>
      </w:pPr>
      <w:r w:rsidRPr="0098570D">
        <w:rPr>
          <w:color w:val="000000" w:themeColor="text1"/>
          <w:szCs w:val="22"/>
        </w:rPr>
        <w:t>Αν</w:t>
      </w:r>
      <w:r w:rsidR="0083208E" w:rsidRPr="0098570D">
        <w:rPr>
          <w:color w:val="000000" w:themeColor="text1"/>
          <w:szCs w:val="22"/>
        </w:rPr>
        <w:t>ά</w:t>
      </w:r>
      <w:r w:rsidRPr="0098570D">
        <w:rPr>
          <w:color w:val="000000" w:themeColor="text1"/>
          <w:szCs w:val="22"/>
        </w:rPr>
        <w:t>λογ</w:t>
      </w:r>
      <w:r w:rsidR="0083208E" w:rsidRPr="0098570D">
        <w:rPr>
          <w:color w:val="000000" w:themeColor="text1"/>
          <w:szCs w:val="22"/>
        </w:rPr>
        <w:t>α</w:t>
      </w:r>
      <w:r w:rsidRPr="0098570D">
        <w:rPr>
          <w:color w:val="000000" w:themeColor="text1"/>
          <w:szCs w:val="22"/>
        </w:rPr>
        <w:t xml:space="preserve"> με την τοπική διαθεσιμότητα, θα πρέπει να </w:t>
      </w:r>
      <w:r w:rsidR="0083208E" w:rsidRPr="0098570D">
        <w:rPr>
          <w:color w:val="000000" w:themeColor="text1"/>
          <w:szCs w:val="22"/>
        </w:rPr>
        <w:t>ληφθεί υπόψη</w:t>
      </w:r>
      <w:r w:rsidRPr="0098570D">
        <w:rPr>
          <w:color w:val="000000" w:themeColor="text1"/>
          <w:szCs w:val="22"/>
        </w:rPr>
        <w:t xml:space="preserve"> η </w:t>
      </w:r>
      <w:r w:rsidR="00881F7C" w:rsidRPr="0098570D">
        <w:rPr>
          <w:color w:val="000000" w:themeColor="text1"/>
          <w:szCs w:val="22"/>
        </w:rPr>
        <w:t>συ</w:t>
      </w:r>
      <w:r w:rsidR="00122EE7" w:rsidRPr="0098570D">
        <w:rPr>
          <w:color w:val="000000" w:themeColor="text1"/>
          <w:szCs w:val="22"/>
        </w:rPr>
        <w:t>μ</w:t>
      </w:r>
      <w:r w:rsidR="00881F7C" w:rsidRPr="0098570D">
        <w:rPr>
          <w:color w:val="000000" w:themeColor="text1"/>
          <w:szCs w:val="22"/>
        </w:rPr>
        <w:t xml:space="preserve">βουλή </w:t>
      </w:r>
      <w:r w:rsidRPr="0098570D">
        <w:rPr>
          <w:color w:val="000000" w:themeColor="text1"/>
          <w:szCs w:val="22"/>
        </w:rPr>
        <w:t>ενός ειδικού σε θέματα π</w:t>
      </w:r>
      <w:r w:rsidR="0083208E" w:rsidRPr="0098570D">
        <w:rPr>
          <w:color w:val="000000" w:themeColor="text1"/>
          <w:szCs w:val="22"/>
        </w:rPr>
        <w:t>ηκτικότητας</w:t>
      </w:r>
      <w:r w:rsidRPr="0098570D">
        <w:rPr>
          <w:color w:val="000000" w:themeColor="text1"/>
          <w:szCs w:val="22"/>
        </w:rPr>
        <w:t xml:space="preserve"> στην περίπτωση μείζονος αιμορραγίας.</w:t>
      </w:r>
    </w:p>
    <w:p w14:paraId="123DD022" w14:textId="77777777" w:rsidR="00417C69" w:rsidRDefault="00417C69" w:rsidP="001221A0">
      <w:pPr>
        <w:rPr>
          <w:color w:val="000000" w:themeColor="text1"/>
          <w:szCs w:val="22"/>
        </w:rPr>
      </w:pPr>
    </w:p>
    <w:p w14:paraId="5F03912A" w14:textId="165E2DD2" w:rsidR="00B237E2" w:rsidRPr="0098570D" w:rsidRDefault="00B237E2" w:rsidP="001221A0">
      <w:pPr>
        <w:rPr>
          <w:color w:val="000000" w:themeColor="text1"/>
          <w:szCs w:val="22"/>
        </w:rPr>
      </w:pPr>
      <w:r w:rsidRPr="0098570D">
        <w:rPr>
          <w:color w:val="000000" w:themeColor="text1"/>
          <w:szCs w:val="22"/>
        </w:rPr>
        <w:t xml:space="preserve">Η αιμοκάθαρση μείωσε την AUC </w:t>
      </w:r>
      <w:r>
        <w:rPr>
          <w:color w:val="000000" w:themeColor="text1"/>
          <w:szCs w:val="22"/>
        </w:rPr>
        <w:t xml:space="preserve">της </w:t>
      </w:r>
      <w:proofErr w:type="spellStart"/>
      <w:r>
        <w:rPr>
          <w:color w:val="000000" w:themeColor="text1"/>
          <w:szCs w:val="22"/>
        </w:rPr>
        <w:t>απιξαμπάνης</w:t>
      </w:r>
      <w:proofErr w:type="spellEnd"/>
      <w:r w:rsidRPr="0098570D">
        <w:rPr>
          <w:color w:val="000000" w:themeColor="text1"/>
          <w:szCs w:val="22"/>
        </w:rPr>
        <w:t xml:space="preserve"> κατά 14% σε άτομα με νεφρική νόσο τελικού </w:t>
      </w:r>
      <w:r w:rsidRPr="0098570D">
        <w:rPr>
          <w:color w:val="000000" w:themeColor="text1"/>
          <w:szCs w:val="22"/>
        </w:rPr>
        <w:lastRenderedPageBreak/>
        <w:t>σταδίου (</w:t>
      </w:r>
      <w:r w:rsidRPr="00AF27FB">
        <w:rPr>
          <w:color w:val="000000" w:themeColor="text1"/>
          <w:szCs w:val="22"/>
          <w:lang w:val="en-US"/>
        </w:rPr>
        <w:t>ESRD</w:t>
      </w:r>
      <w:r w:rsidRPr="0098570D">
        <w:rPr>
          <w:color w:val="000000" w:themeColor="text1"/>
          <w:szCs w:val="22"/>
        </w:rPr>
        <w:t xml:space="preserve">), όταν χορηγήθηκε μια εφάπαξ δόση </w:t>
      </w:r>
      <w:proofErr w:type="spellStart"/>
      <w:r>
        <w:rPr>
          <w:color w:val="000000" w:themeColor="text1"/>
          <w:szCs w:val="22"/>
        </w:rPr>
        <w:t>απιξαμπάνης</w:t>
      </w:r>
      <w:proofErr w:type="spellEnd"/>
      <w:r w:rsidRPr="0098570D">
        <w:rPr>
          <w:color w:val="000000" w:themeColor="text1"/>
          <w:szCs w:val="22"/>
        </w:rPr>
        <w:t xml:space="preserve"> 5 </w:t>
      </w:r>
      <w:proofErr w:type="spellStart"/>
      <w:r w:rsidRPr="0098570D">
        <w:rPr>
          <w:color w:val="000000" w:themeColor="text1"/>
          <w:szCs w:val="22"/>
        </w:rPr>
        <w:t>mg</w:t>
      </w:r>
      <w:proofErr w:type="spellEnd"/>
      <w:r w:rsidRPr="0098570D">
        <w:rPr>
          <w:color w:val="000000" w:themeColor="text1"/>
          <w:szCs w:val="22"/>
        </w:rPr>
        <w:t xml:space="preserve"> από το στόμα. Ως εκ τούτου, η αιμοκάθαρση δεν είναι πιθανό να αποτελεί ένα αποτελεσματικό τρόπο αντιμετώπισης της </w:t>
      </w:r>
      <w:proofErr w:type="spellStart"/>
      <w:r w:rsidRPr="0098570D">
        <w:rPr>
          <w:color w:val="000000" w:themeColor="text1"/>
          <w:szCs w:val="22"/>
        </w:rPr>
        <w:t>υπερδοσολογίας</w:t>
      </w:r>
      <w:proofErr w:type="spellEnd"/>
      <w:r w:rsidRPr="0098570D">
        <w:rPr>
          <w:color w:val="000000" w:themeColor="text1"/>
          <w:szCs w:val="22"/>
        </w:rPr>
        <w:t xml:space="preserve"> με </w:t>
      </w:r>
      <w:proofErr w:type="spellStart"/>
      <w:r>
        <w:rPr>
          <w:color w:val="000000" w:themeColor="text1"/>
          <w:szCs w:val="22"/>
        </w:rPr>
        <w:t>απιξαμπάνη</w:t>
      </w:r>
      <w:proofErr w:type="spellEnd"/>
      <w:r>
        <w:rPr>
          <w:color w:val="000000" w:themeColor="text1"/>
          <w:szCs w:val="22"/>
        </w:rPr>
        <w:t>.</w:t>
      </w:r>
    </w:p>
    <w:p w14:paraId="68665B27" w14:textId="77777777" w:rsidR="0006105B" w:rsidRDefault="0006105B" w:rsidP="00B61615">
      <w:pPr>
        <w:rPr>
          <w:color w:val="000000" w:themeColor="text1"/>
          <w:szCs w:val="22"/>
        </w:rPr>
      </w:pPr>
    </w:p>
    <w:p w14:paraId="7F925F4D" w14:textId="77777777" w:rsidR="000907B2" w:rsidRPr="0098570D" w:rsidRDefault="000907B2" w:rsidP="00B61615">
      <w:pPr>
        <w:rPr>
          <w:color w:val="000000" w:themeColor="text1"/>
          <w:szCs w:val="22"/>
        </w:rPr>
      </w:pPr>
    </w:p>
    <w:p w14:paraId="39C3C6DA" w14:textId="77777777" w:rsidR="00CD50F0" w:rsidRPr="0098570D" w:rsidRDefault="00CD50F0" w:rsidP="003A71A2">
      <w:pPr>
        <w:ind w:left="567" w:hanging="567"/>
        <w:rPr>
          <w:color w:val="000000" w:themeColor="text1"/>
          <w:szCs w:val="22"/>
        </w:rPr>
      </w:pPr>
      <w:r w:rsidRPr="0098570D">
        <w:rPr>
          <w:b/>
          <w:color w:val="000000" w:themeColor="text1"/>
          <w:szCs w:val="22"/>
        </w:rPr>
        <w:t>5.</w:t>
      </w:r>
      <w:r w:rsidRPr="0098570D">
        <w:rPr>
          <w:b/>
          <w:color w:val="000000" w:themeColor="text1"/>
          <w:szCs w:val="22"/>
        </w:rPr>
        <w:tab/>
        <w:t>ΦΑΡΜΑΚΟΛΟΓΙΚΕΣ ΙΔΙΟΤΗΤΕΣ</w:t>
      </w:r>
    </w:p>
    <w:p w14:paraId="26B07150" w14:textId="77777777" w:rsidR="00CD50F0" w:rsidRPr="0098570D" w:rsidRDefault="00CD50F0" w:rsidP="003A71A2">
      <w:pPr>
        <w:rPr>
          <w:color w:val="000000" w:themeColor="text1"/>
          <w:szCs w:val="22"/>
        </w:rPr>
      </w:pPr>
    </w:p>
    <w:p w14:paraId="59F7D4EA" w14:textId="77777777" w:rsidR="00CD50F0" w:rsidRPr="0098570D" w:rsidRDefault="00CD50F0" w:rsidP="003A71A2">
      <w:pPr>
        <w:ind w:left="567" w:hanging="567"/>
        <w:outlineLvl w:val="0"/>
        <w:rPr>
          <w:b/>
          <w:color w:val="000000" w:themeColor="text1"/>
          <w:szCs w:val="22"/>
        </w:rPr>
      </w:pPr>
      <w:r w:rsidRPr="0098570D">
        <w:rPr>
          <w:b/>
          <w:color w:val="000000" w:themeColor="text1"/>
          <w:szCs w:val="22"/>
        </w:rPr>
        <w:t>5.1</w:t>
      </w:r>
      <w:r w:rsidRPr="0098570D">
        <w:rPr>
          <w:b/>
          <w:color w:val="000000" w:themeColor="text1"/>
          <w:szCs w:val="22"/>
        </w:rPr>
        <w:tab/>
        <w:t>Φαρμακοδυναμικές ιδιότητες</w:t>
      </w:r>
    </w:p>
    <w:p w14:paraId="13B00075" w14:textId="77777777" w:rsidR="009B7741" w:rsidRPr="0098570D" w:rsidRDefault="009B7741" w:rsidP="003A71A2">
      <w:pPr>
        <w:ind w:left="567" w:hanging="567"/>
        <w:outlineLvl w:val="0"/>
        <w:rPr>
          <w:color w:val="000000" w:themeColor="text1"/>
          <w:szCs w:val="22"/>
        </w:rPr>
      </w:pPr>
    </w:p>
    <w:p w14:paraId="620E4E1C" w14:textId="77777777" w:rsidR="00CD50F0" w:rsidRPr="0098570D" w:rsidRDefault="00CD50F0" w:rsidP="003A71A2">
      <w:pPr>
        <w:outlineLvl w:val="0"/>
        <w:rPr>
          <w:color w:val="000000" w:themeColor="text1"/>
          <w:szCs w:val="22"/>
        </w:rPr>
      </w:pPr>
      <w:proofErr w:type="spellStart"/>
      <w:r w:rsidRPr="0098570D">
        <w:rPr>
          <w:color w:val="000000" w:themeColor="text1"/>
          <w:szCs w:val="22"/>
        </w:rPr>
        <w:t>Φαρμακοθεραπευτική</w:t>
      </w:r>
      <w:proofErr w:type="spellEnd"/>
      <w:r w:rsidRPr="0098570D">
        <w:rPr>
          <w:color w:val="000000" w:themeColor="text1"/>
          <w:szCs w:val="22"/>
        </w:rPr>
        <w:t xml:space="preserve"> κατηγορία:</w:t>
      </w:r>
      <w:r w:rsidR="00AD64EB" w:rsidRPr="0098570D">
        <w:rPr>
          <w:color w:val="000000" w:themeColor="text1"/>
          <w:szCs w:val="22"/>
        </w:rPr>
        <w:t xml:space="preserve"> Αντιθρομβωτικοί παράγοντες, </w:t>
      </w:r>
      <w:r w:rsidR="008F348C" w:rsidRPr="0098570D">
        <w:rPr>
          <w:color w:val="000000" w:themeColor="text1"/>
          <w:szCs w:val="22"/>
        </w:rPr>
        <w:t xml:space="preserve">άμεσοι αναστολείς του παράγοντα </w:t>
      </w:r>
      <w:proofErr w:type="spellStart"/>
      <w:r w:rsidR="008F348C" w:rsidRPr="0098570D">
        <w:rPr>
          <w:color w:val="000000" w:themeColor="text1"/>
          <w:szCs w:val="22"/>
        </w:rPr>
        <w:t>Xa</w:t>
      </w:r>
      <w:proofErr w:type="spellEnd"/>
      <w:r w:rsidRPr="0098570D">
        <w:rPr>
          <w:color w:val="000000" w:themeColor="text1"/>
          <w:szCs w:val="22"/>
        </w:rPr>
        <w:t xml:space="preserve">, κωδικός ATC: </w:t>
      </w:r>
      <w:r w:rsidR="00C555E9" w:rsidRPr="0098570D">
        <w:rPr>
          <w:color w:val="000000" w:themeColor="text1"/>
          <w:szCs w:val="22"/>
        </w:rPr>
        <w:t>B01AF02</w:t>
      </w:r>
    </w:p>
    <w:p w14:paraId="59D77E8F" w14:textId="77777777" w:rsidR="00CD50F0" w:rsidRPr="0098570D" w:rsidRDefault="00CD50F0" w:rsidP="003A71A2">
      <w:pPr>
        <w:rPr>
          <w:color w:val="000000" w:themeColor="text1"/>
          <w:szCs w:val="22"/>
        </w:rPr>
      </w:pPr>
    </w:p>
    <w:p w14:paraId="3B1F0D7D" w14:textId="77777777" w:rsidR="00CD50F0" w:rsidRPr="0098570D" w:rsidRDefault="00CD50F0" w:rsidP="003A71A2">
      <w:pPr>
        <w:pStyle w:val="EMEABodyText"/>
        <w:widowControl w:val="0"/>
        <w:rPr>
          <w:color w:val="000000" w:themeColor="text1"/>
          <w:szCs w:val="22"/>
          <w:u w:val="single"/>
          <w:lang w:val="el-GR"/>
        </w:rPr>
      </w:pPr>
      <w:r w:rsidRPr="0098570D">
        <w:rPr>
          <w:color w:val="000000" w:themeColor="text1"/>
          <w:szCs w:val="22"/>
          <w:u w:val="single"/>
          <w:lang w:val="el-GR"/>
        </w:rPr>
        <w:t>Μηχανισμός δράσης</w:t>
      </w:r>
    </w:p>
    <w:p w14:paraId="31555093" w14:textId="77777777" w:rsidR="003C198E" w:rsidRPr="0098570D" w:rsidRDefault="003C198E" w:rsidP="003A71A2">
      <w:pPr>
        <w:pStyle w:val="EMEABodyText"/>
        <w:widowControl w:val="0"/>
        <w:rPr>
          <w:color w:val="000000" w:themeColor="text1"/>
          <w:szCs w:val="22"/>
          <w:lang w:val="el-GR"/>
        </w:rPr>
      </w:pPr>
    </w:p>
    <w:p w14:paraId="3100DAEA" w14:textId="60C1A60F" w:rsidR="00CD50F0" w:rsidRPr="0098570D" w:rsidRDefault="00C005B2" w:rsidP="003A71A2">
      <w:pPr>
        <w:pStyle w:val="EMEABodyText"/>
        <w:widowControl w:val="0"/>
        <w:rPr>
          <w:color w:val="000000" w:themeColor="text1"/>
          <w:szCs w:val="22"/>
          <w:lang w:val="el-GR"/>
        </w:rPr>
      </w:pPr>
      <w:r>
        <w:rPr>
          <w:color w:val="000000" w:themeColor="text1"/>
          <w:szCs w:val="22"/>
          <w:lang w:val="el-GR"/>
        </w:rPr>
        <w:t xml:space="preserve">Η </w:t>
      </w:r>
      <w:proofErr w:type="spellStart"/>
      <w:r>
        <w:rPr>
          <w:color w:val="000000" w:themeColor="text1"/>
          <w:szCs w:val="22"/>
          <w:lang w:val="el-GR"/>
        </w:rPr>
        <w:t>απιξαμπάνη</w:t>
      </w:r>
      <w:proofErr w:type="spellEnd"/>
      <w:r w:rsidR="00CD50F0" w:rsidRPr="0098570D">
        <w:rPr>
          <w:color w:val="000000" w:themeColor="text1"/>
          <w:szCs w:val="22"/>
          <w:lang w:val="el-GR"/>
        </w:rPr>
        <w:t xml:space="preserve"> είναι ένας ισχυρός, από του στόματος χορηγούμενος, αναστρέψιμος, άμεσος και ιδιαίτερα </w:t>
      </w:r>
      <w:r w:rsidR="001030DE" w:rsidRPr="0098570D">
        <w:rPr>
          <w:color w:val="000000" w:themeColor="text1"/>
          <w:szCs w:val="22"/>
          <w:lang w:val="el-GR"/>
        </w:rPr>
        <w:t xml:space="preserve">εκλεκτικός </w:t>
      </w:r>
      <w:r w:rsidR="00CD50F0" w:rsidRPr="0098570D">
        <w:rPr>
          <w:color w:val="000000" w:themeColor="text1"/>
          <w:szCs w:val="22"/>
          <w:lang w:val="el-GR"/>
        </w:rPr>
        <w:t xml:space="preserve">αναστολέας του ενεργού κέντρου του παράγοντα </w:t>
      </w:r>
      <w:proofErr w:type="spellStart"/>
      <w:r w:rsidR="00CD50F0" w:rsidRPr="0098570D">
        <w:rPr>
          <w:color w:val="000000" w:themeColor="text1"/>
          <w:szCs w:val="22"/>
          <w:lang w:val="el-GR"/>
        </w:rPr>
        <w:t>Xa</w:t>
      </w:r>
      <w:proofErr w:type="spellEnd"/>
      <w:r w:rsidR="00CD50F0" w:rsidRPr="0098570D">
        <w:rPr>
          <w:color w:val="000000" w:themeColor="text1"/>
          <w:szCs w:val="22"/>
          <w:lang w:val="el-GR"/>
        </w:rPr>
        <w:t xml:space="preserve">. Δεν απαιτείται </w:t>
      </w:r>
      <w:proofErr w:type="spellStart"/>
      <w:r w:rsidR="00CD50F0" w:rsidRPr="0098570D">
        <w:rPr>
          <w:color w:val="000000" w:themeColor="text1"/>
          <w:szCs w:val="22"/>
          <w:lang w:val="el-GR"/>
        </w:rPr>
        <w:t>αντιθρομβίνη</w:t>
      </w:r>
      <w:proofErr w:type="spellEnd"/>
      <w:r w:rsidR="00CD50F0" w:rsidRPr="0098570D">
        <w:rPr>
          <w:color w:val="000000" w:themeColor="text1"/>
          <w:szCs w:val="22"/>
          <w:lang w:val="el-GR"/>
        </w:rPr>
        <w:t xml:space="preserve"> ΙΙΙ για την αντιθρομβωτική δράση. </w:t>
      </w:r>
      <w:r>
        <w:rPr>
          <w:color w:val="000000" w:themeColor="text1"/>
          <w:szCs w:val="22"/>
          <w:lang w:val="el-GR"/>
        </w:rPr>
        <w:t xml:space="preserve">Η </w:t>
      </w:r>
      <w:proofErr w:type="spellStart"/>
      <w:r>
        <w:rPr>
          <w:color w:val="000000" w:themeColor="text1"/>
          <w:szCs w:val="22"/>
          <w:lang w:val="el-GR"/>
        </w:rPr>
        <w:t>απιξαμπάνη</w:t>
      </w:r>
      <w:proofErr w:type="spellEnd"/>
      <w:r w:rsidRPr="0098570D">
        <w:rPr>
          <w:color w:val="000000" w:themeColor="text1"/>
          <w:szCs w:val="22"/>
          <w:lang w:val="el-GR"/>
        </w:rPr>
        <w:t xml:space="preserve"> </w:t>
      </w:r>
      <w:r w:rsidR="00CD50F0" w:rsidRPr="0098570D">
        <w:rPr>
          <w:color w:val="000000" w:themeColor="text1"/>
          <w:szCs w:val="22"/>
          <w:lang w:val="el-GR"/>
        </w:rPr>
        <w:t xml:space="preserve">αναστέλλει τον ελεύθερο και τον δεσμευμένο στο θρόμβο παράγοντα </w:t>
      </w:r>
      <w:proofErr w:type="spellStart"/>
      <w:r w:rsidR="00CD50F0" w:rsidRPr="0098570D">
        <w:rPr>
          <w:color w:val="000000" w:themeColor="text1"/>
          <w:szCs w:val="22"/>
          <w:lang w:val="el-GR"/>
        </w:rPr>
        <w:t>Xa</w:t>
      </w:r>
      <w:proofErr w:type="spellEnd"/>
      <w:r w:rsidR="00CD50F0" w:rsidRPr="0098570D">
        <w:rPr>
          <w:color w:val="000000" w:themeColor="text1"/>
          <w:szCs w:val="22"/>
          <w:lang w:val="el-GR"/>
        </w:rPr>
        <w:t xml:space="preserve"> και τη δράση της </w:t>
      </w:r>
      <w:proofErr w:type="spellStart"/>
      <w:r w:rsidR="00CD50F0" w:rsidRPr="0098570D">
        <w:rPr>
          <w:color w:val="000000" w:themeColor="text1"/>
          <w:szCs w:val="22"/>
          <w:lang w:val="el-GR"/>
        </w:rPr>
        <w:t>προθρομβινάσης</w:t>
      </w:r>
      <w:proofErr w:type="spellEnd"/>
      <w:r w:rsidR="00CD50F0" w:rsidRPr="0098570D">
        <w:rPr>
          <w:color w:val="000000" w:themeColor="text1"/>
          <w:szCs w:val="22"/>
          <w:lang w:val="el-GR"/>
        </w:rPr>
        <w:t xml:space="preserve">. </w:t>
      </w:r>
      <w:r>
        <w:rPr>
          <w:color w:val="000000" w:themeColor="text1"/>
          <w:szCs w:val="22"/>
          <w:lang w:val="el-GR"/>
        </w:rPr>
        <w:t xml:space="preserve">Η </w:t>
      </w:r>
      <w:proofErr w:type="spellStart"/>
      <w:r>
        <w:rPr>
          <w:color w:val="000000" w:themeColor="text1"/>
          <w:szCs w:val="22"/>
          <w:lang w:val="el-GR"/>
        </w:rPr>
        <w:t>απιξαμπάνη</w:t>
      </w:r>
      <w:proofErr w:type="spellEnd"/>
      <w:r w:rsidRPr="0098570D">
        <w:rPr>
          <w:color w:val="000000" w:themeColor="text1"/>
          <w:szCs w:val="22"/>
          <w:lang w:val="el-GR"/>
        </w:rPr>
        <w:t xml:space="preserve"> </w:t>
      </w:r>
      <w:r w:rsidR="00CD50F0" w:rsidRPr="0098570D">
        <w:rPr>
          <w:color w:val="000000" w:themeColor="text1"/>
          <w:szCs w:val="22"/>
          <w:lang w:val="el-GR"/>
        </w:rPr>
        <w:t xml:space="preserve">δεν έχει άμεσες επιδράσεις στη συγκόλληση των αιμοπεταλίων, αλλά αναστέλλει </w:t>
      </w:r>
      <w:r w:rsidR="001030DE" w:rsidRPr="0098570D">
        <w:rPr>
          <w:color w:val="000000" w:themeColor="text1"/>
          <w:szCs w:val="22"/>
          <w:lang w:val="el-GR"/>
        </w:rPr>
        <w:t>έ</w:t>
      </w:r>
      <w:r w:rsidR="00CD50F0" w:rsidRPr="0098570D">
        <w:rPr>
          <w:color w:val="000000" w:themeColor="text1"/>
          <w:szCs w:val="22"/>
          <w:lang w:val="el-GR"/>
        </w:rPr>
        <w:t>μμ</w:t>
      </w:r>
      <w:r w:rsidR="001030DE" w:rsidRPr="0098570D">
        <w:rPr>
          <w:color w:val="000000" w:themeColor="text1"/>
          <w:szCs w:val="22"/>
          <w:lang w:val="el-GR"/>
        </w:rPr>
        <w:t>ε</w:t>
      </w:r>
      <w:r w:rsidR="00CD50F0" w:rsidRPr="0098570D">
        <w:rPr>
          <w:color w:val="000000" w:themeColor="text1"/>
          <w:szCs w:val="22"/>
          <w:lang w:val="el-GR"/>
        </w:rPr>
        <w:t>σ</w:t>
      </w:r>
      <w:r w:rsidR="00B85ED5" w:rsidRPr="0098570D">
        <w:rPr>
          <w:color w:val="000000" w:themeColor="text1"/>
          <w:szCs w:val="22"/>
          <w:lang w:val="el-GR"/>
        </w:rPr>
        <w:t>α</w:t>
      </w:r>
      <w:r w:rsidR="00CD50F0" w:rsidRPr="0098570D">
        <w:rPr>
          <w:color w:val="000000" w:themeColor="text1"/>
          <w:szCs w:val="22"/>
          <w:lang w:val="el-GR"/>
        </w:rPr>
        <w:t xml:space="preserve"> την προκαλούμενη από την θρομβίνη συγκόλληση των αιμοπεταλίων. Αναστέλλοντας τον παράγοντα </w:t>
      </w:r>
      <w:proofErr w:type="spellStart"/>
      <w:r w:rsidR="00CD50F0" w:rsidRPr="0098570D">
        <w:rPr>
          <w:color w:val="000000" w:themeColor="text1"/>
          <w:szCs w:val="22"/>
          <w:lang w:val="el-GR"/>
        </w:rPr>
        <w:t>Xa</w:t>
      </w:r>
      <w:proofErr w:type="spellEnd"/>
      <w:r w:rsidR="00CD50F0" w:rsidRPr="0098570D">
        <w:rPr>
          <w:color w:val="000000" w:themeColor="text1"/>
          <w:szCs w:val="22"/>
          <w:lang w:val="el-GR"/>
        </w:rPr>
        <w:t xml:space="preserve">, </w:t>
      </w:r>
      <w:r>
        <w:rPr>
          <w:color w:val="000000" w:themeColor="text1"/>
          <w:szCs w:val="22"/>
          <w:lang w:val="el-GR"/>
        </w:rPr>
        <w:t xml:space="preserve">η </w:t>
      </w:r>
      <w:proofErr w:type="spellStart"/>
      <w:r>
        <w:rPr>
          <w:color w:val="000000" w:themeColor="text1"/>
          <w:szCs w:val="22"/>
          <w:lang w:val="el-GR"/>
        </w:rPr>
        <w:t>απιξαμπάνη</w:t>
      </w:r>
      <w:proofErr w:type="spellEnd"/>
      <w:r w:rsidRPr="0098570D">
        <w:rPr>
          <w:color w:val="000000" w:themeColor="text1"/>
          <w:szCs w:val="22"/>
          <w:lang w:val="el-GR"/>
        </w:rPr>
        <w:t xml:space="preserve"> </w:t>
      </w:r>
      <w:r w:rsidR="00CD50F0" w:rsidRPr="0098570D">
        <w:rPr>
          <w:color w:val="000000" w:themeColor="text1"/>
          <w:szCs w:val="22"/>
          <w:lang w:val="el-GR"/>
        </w:rPr>
        <w:t xml:space="preserve">προλαμβάνει τη δημιουργία θρομβίνης και την ανάπτυξη θρόμβου. </w:t>
      </w:r>
      <w:proofErr w:type="spellStart"/>
      <w:r w:rsidR="00CD50F0" w:rsidRPr="0098570D">
        <w:rPr>
          <w:color w:val="000000" w:themeColor="text1"/>
          <w:szCs w:val="22"/>
          <w:lang w:val="el-GR"/>
        </w:rPr>
        <w:t>Προκλινικές</w:t>
      </w:r>
      <w:proofErr w:type="spellEnd"/>
      <w:r w:rsidR="00CD50F0" w:rsidRPr="0098570D">
        <w:rPr>
          <w:color w:val="000000" w:themeColor="text1"/>
          <w:szCs w:val="22"/>
          <w:lang w:val="el-GR"/>
        </w:rPr>
        <w:t xml:space="preserve"> μελέτες </w:t>
      </w:r>
      <w:r>
        <w:rPr>
          <w:color w:val="000000" w:themeColor="text1"/>
          <w:szCs w:val="22"/>
          <w:lang w:val="el-GR"/>
        </w:rPr>
        <w:t xml:space="preserve">της </w:t>
      </w:r>
      <w:proofErr w:type="spellStart"/>
      <w:r>
        <w:rPr>
          <w:color w:val="000000" w:themeColor="text1"/>
          <w:szCs w:val="22"/>
          <w:lang w:val="el-GR"/>
        </w:rPr>
        <w:t>απιξαμπάνης</w:t>
      </w:r>
      <w:proofErr w:type="spellEnd"/>
      <w:r w:rsidRPr="0098570D">
        <w:rPr>
          <w:color w:val="000000" w:themeColor="text1"/>
          <w:szCs w:val="22"/>
          <w:lang w:val="el-GR"/>
        </w:rPr>
        <w:t xml:space="preserve"> </w:t>
      </w:r>
      <w:r w:rsidR="00CD50F0" w:rsidRPr="0098570D">
        <w:rPr>
          <w:color w:val="000000" w:themeColor="text1"/>
          <w:szCs w:val="22"/>
          <w:lang w:val="el-GR"/>
        </w:rPr>
        <w:t xml:space="preserve">σε μοντέλα </w:t>
      </w:r>
      <w:r w:rsidR="001030DE" w:rsidRPr="0098570D">
        <w:rPr>
          <w:color w:val="000000" w:themeColor="text1"/>
          <w:szCs w:val="22"/>
          <w:lang w:val="el-GR"/>
        </w:rPr>
        <w:t xml:space="preserve">ζώων </w:t>
      </w:r>
      <w:r w:rsidR="00CD50F0" w:rsidRPr="0098570D">
        <w:rPr>
          <w:color w:val="000000" w:themeColor="text1"/>
          <w:szCs w:val="22"/>
          <w:lang w:val="el-GR"/>
        </w:rPr>
        <w:t xml:space="preserve">έχουν </w:t>
      </w:r>
      <w:r w:rsidR="001030DE" w:rsidRPr="0098570D">
        <w:rPr>
          <w:color w:val="000000" w:themeColor="text1"/>
          <w:szCs w:val="22"/>
          <w:lang w:val="el-GR"/>
        </w:rPr>
        <w:t xml:space="preserve">καταδείξει </w:t>
      </w:r>
      <w:r w:rsidR="00CD50F0" w:rsidRPr="0098570D">
        <w:rPr>
          <w:color w:val="000000" w:themeColor="text1"/>
          <w:szCs w:val="22"/>
          <w:lang w:val="el-GR"/>
        </w:rPr>
        <w:t xml:space="preserve">αντιθρομβωτική </w:t>
      </w:r>
      <w:proofErr w:type="spellStart"/>
      <w:r w:rsidR="00CD50F0" w:rsidRPr="0098570D">
        <w:rPr>
          <w:color w:val="000000" w:themeColor="text1"/>
          <w:szCs w:val="22"/>
          <w:lang w:val="el-GR"/>
        </w:rPr>
        <w:t>δραση</w:t>
      </w:r>
      <w:proofErr w:type="spellEnd"/>
      <w:r w:rsidR="00CD50F0" w:rsidRPr="0098570D">
        <w:rPr>
          <w:color w:val="000000" w:themeColor="text1"/>
          <w:szCs w:val="22"/>
          <w:lang w:val="el-GR"/>
        </w:rPr>
        <w:t xml:space="preserve"> στην πρόληψη της αρτηριακής και φλεβικής θρόμβωσης σε προστατευτικές για την αιμόσταση δόσεις.</w:t>
      </w:r>
    </w:p>
    <w:p w14:paraId="08DB0FBD" w14:textId="77777777" w:rsidR="00CD50F0" w:rsidRPr="0098570D" w:rsidRDefault="00CD50F0" w:rsidP="003A71A2">
      <w:pPr>
        <w:numPr>
          <w:ilvl w:val="12"/>
          <w:numId w:val="0"/>
        </w:numPr>
        <w:ind w:right="-2"/>
        <w:rPr>
          <w:i/>
          <w:color w:val="000000" w:themeColor="text1"/>
          <w:szCs w:val="22"/>
        </w:rPr>
      </w:pPr>
    </w:p>
    <w:p w14:paraId="56F77923" w14:textId="77777777" w:rsidR="00CD50F0" w:rsidRPr="0098570D" w:rsidRDefault="00CD50F0" w:rsidP="003A71A2">
      <w:pPr>
        <w:pStyle w:val="EMEABodyText"/>
        <w:widowControl w:val="0"/>
        <w:rPr>
          <w:color w:val="000000" w:themeColor="text1"/>
          <w:szCs w:val="22"/>
          <w:u w:val="single"/>
          <w:lang w:val="el-GR"/>
        </w:rPr>
      </w:pPr>
      <w:r w:rsidRPr="0098570D">
        <w:rPr>
          <w:color w:val="000000" w:themeColor="text1"/>
          <w:szCs w:val="22"/>
          <w:u w:val="single"/>
          <w:lang w:val="el-GR"/>
        </w:rPr>
        <w:t>Φαρμακοδυναμικές επιδράσεις</w:t>
      </w:r>
    </w:p>
    <w:p w14:paraId="6EEF0562" w14:textId="77777777" w:rsidR="003C198E" w:rsidRPr="0098570D" w:rsidRDefault="003C198E" w:rsidP="003A71A2">
      <w:pPr>
        <w:autoSpaceDE w:val="0"/>
        <w:autoSpaceDN w:val="0"/>
        <w:adjustRightInd w:val="0"/>
        <w:rPr>
          <w:color w:val="000000" w:themeColor="text1"/>
          <w:szCs w:val="22"/>
        </w:rPr>
      </w:pPr>
    </w:p>
    <w:p w14:paraId="62AE805A" w14:textId="0DC360EE" w:rsidR="00CD50F0" w:rsidRPr="0098570D" w:rsidRDefault="00CD50F0" w:rsidP="003A71A2">
      <w:pPr>
        <w:autoSpaceDE w:val="0"/>
        <w:autoSpaceDN w:val="0"/>
        <w:adjustRightInd w:val="0"/>
        <w:rPr>
          <w:color w:val="000000" w:themeColor="text1"/>
          <w:szCs w:val="22"/>
        </w:rPr>
      </w:pPr>
      <w:r w:rsidRPr="0098570D">
        <w:rPr>
          <w:color w:val="000000" w:themeColor="text1"/>
          <w:szCs w:val="22"/>
        </w:rPr>
        <w:t xml:space="preserve">Οι φαρμακοδυναμικές επιδράσεις </w:t>
      </w:r>
      <w:r w:rsidR="000E3C5B">
        <w:rPr>
          <w:color w:val="000000" w:themeColor="text1"/>
          <w:szCs w:val="22"/>
        </w:rPr>
        <w:t xml:space="preserve">της </w:t>
      </w:r>
      <w:proofErr w:type="spellStart"/>
      <w:r w:rsidR="000E3C5B">
        <w:rPr>
          <w:color w:val="000000" w:themeColor="text1"/>
          <w:szCs w:val="22"/>
        </w:rPr>
        <w:t>απιξαμπάνης</w:t>
      </w:r>
      <w:proofErr w:type="spellEnd"/>
      <w:r w:rsidR="000E3C5B" w:rsidRPr="0098570D" w:rsidDel="000E3C5B">
        <w:rPr>
          <w:color w:val="000000" w:themeColor="text1"/>
          <w:szCs w:val="22"/>
        </w:rPr>
        <w:t xml:space="preserve"> </w:t>
      </w:r>
      <w:r w:rsidRPr="0098570D">
        <w:rPr>
          <w:color w:val="000000" w:themeColor="text1"/>
          <w:szCs w:val="22"/>
        </w:rPr>
        <w:t xml:space="preserve">αντικατοπτρίζουν τον μηχανισμό δράσης του (αναστολή του </w:t>
      </w:r>
      <w:proofErr w:type="spellStart"/>
      <w:r w:rsidRPr="0098570D">
        <w:rPr>
          <w:color w:val="000000" w:themeColor="text1"/>
          <w:szCs w:val="22"/>
        </w:rPr>
        <w:t>FXa</w:t>
      </w:r>
      <w:proofErr w:type="spellEnd"/>
      <w:r w:rsidRPr="0098570D">
        <w:rPr>
          <w:color w:val="000000" w:themeColor="text1"/>
          <w:szCs w:val="22"/>
        </w:rPr>
        <w:t xml:space="preserve">). Ως αποτέλεσμα της αναστολής του </w:t>
      </w:r>
      <w:proofErr w:type="spellStart"/>
      <w:r w:rsidRPr="0098570D">
        <w:rPr>
          <w:color w:val="000000" w:themeColor="text1"/>
          <w:szCs w:val="22"/>
        </w:rPr>
        <w:t>FXa</w:t>
      </w:r>
      <w:proofErr w:type="spellEnd"/>
      <w:r w:rsidRPr="0098570D">
        <w:rPr>
          <w:color w:val="000000" w:themeColor="text1"/>
          <w:szCs w:val="22"/>
        </w:rPr>
        <w:t xml:space="preserve">, </w:t>
      </w:r>
      <w:r w:rsidR="000E3C5B">
        <w:rPr>
          <w:color w:val="000000" w:themeColor="text1"/>
          <w:szCs w:val="22"/>
        </w:rPr>
        <w:t xml:space="preserve">η </w:t>
      </w:r>
      <w:proofErr w:type="spellStart"/>
      <w:r w:rsidR="000E3C5B">
        <w:rPr>
          <w:color w:val="000000" w:themeColor="text1"/>
          <w:szCs w:val="22"/>
        </w:rPr>
        <w:t>απιξαμπάνη</w:t>
      </w:r>
      <w:proofErr w:type="spellEnd"/>
      <w:r w:rsidRPr="0098570D">
        <w:rPr>
          <w:color w:val="000000" w:themeColor="text1"/>
          <w:szCs w:val="22"/>
        </w:rPr>
        <w:t xml:space="preserve"> επιμηκύνει τους χρόνους σε εξετάσεις </w:t>
      </w:r>
      <w:r w:rsidR="00B85ED5" w:rsidRPr="0098570D">
        <w:rPr>
          <w:color w:val="000000" w:themeColor="text1"/>
          <w:szCs w:val="22"/>
        </w:rPr>
        <w:t xml:space="preserve">πήξης του αίματος </w:t>
      </w:r>
      <w:r w:rsidRPr="0098570D">
        <w:rPr>
          <w:color w:val="000000" w:themeColor="text1"/>
          <w:szCs w:val="22"/>
        </w:rPr>
        <w:t>όπως ο χρόνος προθρομβίνης (PT), το INR και ο χρόνο</w:t>
      </w:r>
      <w:r w:rsidR="002D2516" w:rsidRPr="0098570D">
        <w:rPr>
          <w:color w:val="000000" w:themeColor="text1"/>
          <w:szCs w:val="22"/>
        </w:rPr>
        <w:t>ς</w:t>
      </w:r>
      <w:r w:rsidRPr="0098570D">
        <w:rPr>
          <w:color w:val="000000" w:themeColor="text1"/>
          <w:szCs w:val="22"/>
        </w:rPr>
        <w:t xml:space="preserve"> ενεργοποιημένης μερικής </w:t>
      </w:r>
      <w:proofErr w:type="spellStart"/>
      <w:r w:rsidRPr="0098570D">
        <w:rPr>
          <w:color w:val="000000" w:themeColor="text1"/>
          <w:szCs w:val="22"/>
        </w:rPr>
        <w:t>θρομβοπλαστίνης</w:t>
      </w:r>
      <w:proofErr w:type="spellEnd"/>
      <w:r w:rsidRPr="0098570D">
        <w:rPr>
          <w:color w:val="000000" w:themeColor="text1"/>
          <w:szCs w:val="22"/>
        </w:rPr>
        <w:t xml:space="preserve"> (</w:t>
      </w:r>
      <w:proofErr w:type="spellStart"/>
      <w:r w:rsidRPr="0098570D">
        <w:rPr>
          <w:color w:val="000000" w:themeColor="text1"/>
          <w:szCs w:val="22"/>
        </w:rPr>
        <w:t>aPTT</w:t>
      </w:r>
      <w:proofErr w:type="spellEnd"/>
      <w:r w:rsidRPr="0098570D">
        <w:rPr>
          <w:color w:val="000000" w:themeColor="text1"/>
          <w:szCs w:val="22"/>
        </w:rPr>
        <w:t xml:space="preserve">). </w:t>
      </w:r>
      <w:r w:rsidR="000E3C5B">
        <w:rPr>
          <w:color w:val="000000" w:themeColor="text1"/>
          <w:szCs w:val="22"/>
        </w:rPr>
        <w:t>Οι</w:t>
      </w:r>
      <w:r w:rsidRPr="0098570D">
        <w:rPr>
          <w:color w:val="000000" w:themeColor="text1"/>
          <w:szCs w:val="22"/>
        </w:rPr>
        <w:t xml:space="preserve"> αλλαγές που παρατηρούνται σε αυτές τις εξετάσεις πήξης του αίματος στην αναμενόμενη θεραπευτική δόση είναι μικρές και υπόκεινται σε υψηλό βαθμό μεταβλητότητας. Δεν </w:t>
      </w:r>
      <w:r w:rsidR="00B85ED5" w:rsidRPr="0098570D">
        <w:rPr>
          <w:color w:val="000000" w:themeColor="text1"/>
          <w:szCs w:val="22"/>
        </w:rPr>
        <w:t>συνιστ</w:t>
      </w:r>
      <w:r w:rsidR="00CF1EEF" w:rsidRPr="0098570D">
        <w:rPr>
          <w:color w:val="000000" w:themeColor="text1"/>
          <w:szCs w:val="22"/>
        </w:rPr>
        <w:t>ώ</w:t>
      </w:r>
      <w:r w:rsidR="00B85ED5" w:rsidRPr="0098570D">
        <w:rPr>
          <w:color w:val="000000" w:themeColor="text1"/>
          <w:szCs w:val="22"/>
        </w:rPr>
        <w:t>νται</w:t>
      </w:r>
      <w:r w:rsidRPr="0098570D">
        <w:rPr>
          <w:color w:val="000000" w:themeColor="text1"/>
          <w:szCs w:val="22"/>
        </w:rPr>
        <w:t xml:space="preserve"> για την αξιολόγηση των φαρμακοδυναμικών επιδράσεων </w:t>
      </w:r>
      <w:r w:rsidR="000E3C5B">
        <w:rPr>
          <w:color w:val="000000" w:themeColor="text1"/>
          <w:szCs w:val="22"/>
        </w:rPr>
        <w:t xml:space="preserve">της </w:t>
      </w:r>
      <w:proofErr w:type="spellStart"/>
      <w:r w:rsidR="000E3C5B">
        <w:rPr>
          <w:color w:val="000000" w:themeColor="text1"/>
          <w:szCs w:val="22"/>
        </w:rPr>
        <w:t>απιξαμπάνης</w:t>
      </w:r>
      <w:proofErr w:type="spellEnd"/>
      <w:r w:rsidRPr="0098570D">
        <w:rPr>
          <w:color w:val="000000" w:themeColor="text1"/>
          <w:szCs w:val="22"/>
        </w:rPr>
        <w:t>.</w:t>
      </w:r>
      <w:r w:rsidR="00FC11DD" w:rsidRPr="0098570D">
        <w:rPr>
          <w:color w:val="000000" w:themeColor="text1"/>
          <w:szCs w:val="22"/>
        </w:rPr>
        <w:t xml:space="preserve"> Στη δοκιμασία παραγωγής θρομβίνης, </w:t>
      </w:r>
      <w:r w:rsidR="000E3C5B">
        <w:rPr>
          <w:color w:val="000000" w:themeColor="text1"/>
          <w:szCs w:val="22"/>
        </w:rPr>
        <w:t xml:space="preserve">η </w:t>
      </w:r>
      <w:proofErr w:type="spellStart"/>
      <w:r w:rsidR="000E3C5B">
        <w:rPr>
          <w:color w:val="000000" w:themeColor="text1"/>
          <w:szCs w:val="22"/>
        </w:rPr>
        <w:t>απιξαμπάνη</w:t>
      </w:r>
      <w:proofErr w:type="spellEnd"/>
      <w:r w:rsidR="000E3C5B" w:rsidRPr="0098570D">
        <w:rPr>
          <w:color w:val="000000" w:themeColor="text1"/>
          <w:szCs w:val="22"/>
        </w:rPr>
        <w:t xml:space="preserve"> </w:t>
      </w:r>
      <w:r w:rsidR="00FC11DD" w:rsidRPr="0098570D">
        <w:rPr>
          <w:color w:val="000000" w:themeColor="text1"/>
          <w:szCs w:val="22"/>
        </w:rPr>
        <w:t>μείωσε το ενδογενές δυναμικό της θρομβίνης, έναν δείκτη μέτρησης της παραγωγής θρομβίνης στο ανθρώπινο πλάσμα.</w:t>
      </w:r>
    </w:p>
    <w:p w14:paraId="5B7EF15B" w14:textId="77777777" w:rsidR="00CD50F0" w:rsidRPr="0098570D" w:rsidRDefault="00CD50F0" w:rsidP="003A71A2">
      <w:pPr>
        <w:autoSpaceDE w:val="0"/>
        <w:autoSpaceDN w:val="0"/>
        <w:adjustRightInd w:val="0"/>
        <w:rPr>
          <w:color w:val="000000" w:themeColor="text1"/>
          <w:szCs w:val="22"/>
        </w:rPr>
      </w:pPr>
    </w:p>
    <w:p w14:paraId="3A1644DD" w14:textId="2069E8BC" w:rsidR="0085265C" w:rsidRPr="0098570D" w:rsidRDefault="00FF1257" w:rsidP="0085265C">
      <w:pPr>
        <w:autoSpaceDE w:val="0"/>
        <w:autoSpaceDN w:val="0"/>
        <w:adjustRightInd w:val="0"/>
        <w:rPr>
          <w:color w:val="000000" w:themeColor="text1"/>
          <w:szCs w:val="22"/>
        </w:rPr>
      </w:pPr>
      <w:r w:rsidRPr="0098570D">
        <w:rPr>
          <w:color w:val="000000" w:themeColor="text1"/>
          <w:szCs w:val="22"/>
        </w:rPr>
        <w:t xml:space="preserve">Επίσης </w:t>
      </w:r>
      <w:r w:rsidR="000E3C5B">
        <w:rPr>
          <w:color w:val="000000" w:themeColor="text1"/>
          <w:szCs w:val="22"/>
        </w:rPr>
        <w:t xml:space="preserve">η </w:t>
      </w:r>
      <w:proofErr w:type="spellStart"/>
      <w:r w:rsidR="000E3C5B">
        <w:rPr>
          <w:color w:val="000000" w:themeColor="text1"/>
          <w:szCs w:val="22"/>
        </w:rPr>
        <w:t>απιξαμπάνη</w:t>
      </w:r>
      <w:proofErr w:type="spellEnd"/>
      <w:r w:rsidR="000E3C5B" w:rsidRPr="0098570D">
        <w:rPr>
          <w:color w:val="000000" w:themeColor="text1"/>
          <w:szCs w:val="22"/>
        </w:rPr>
        <w:t xml:space="preserve"> </w:t>
      </w:r>
      <w:r w:rsidRPr="0098570D">
        <w:rPr>
          <w:color w:val="000000" w:themeColor="text1"/>
          <w:szCs w:val="22"/>
        </w:rPr>
        <w:t xml:space="preserve">επιδεικνύει δραστικότητα </w:t>
      </w:r>
      <w:r w:rsidR="00CD50F0" w:rsidRPr="0098570D">
        <w:rPr>
          <w:color w:val="000000" w:themeColor="text1"/>
          <w:szCs w:val="22"/>
        </w:rPr>
        <w:t xml:space="preserve">κατά του </w:t>
      </w:r>
      <w:r w:rsidR="00801850" w:rsidRPr="0098570D">
        <w:rPr>
          <w:color w:val="000000" w:themeColor="text1"/>
          <w:szCs w:val="22"/>
        </w:rPr>
        <w:t xml:space="preserve">Παράγοντα </w:t>
      </w:r>
      <w:proofErr w:type="spellStart"/>
      <w:r w:rsidR="00CD50F0" w:rsidRPr="0098570D">
        <w:rPr>
          <w:color w:val="000000" w:themeColor="text1"/>
          <w:szCs w:val="22"/>
        </w:rPr>
        <w:t>Xa</w:t>
      </w:r>
      <w:proofErr w:type="spellEnd"/>
      <w:r w:rsidR="00CD50F0" w:rsidRPr="0098570D">
        <w:rPr>
          <w:color w:val="000000" w:themeColor="text1"/>
          <w:szCs w:val="22"/>
        </w:rPr>
        <w:t xml:space="preserve"> μέσω της μείωσης της </w:t>
      </w:r>
      <w:proofErr w:type="spellStart"/>
      <w:r w:rsidR="00CD50F0" w:rsidRPr="0098570D">
        <w:rPr>
          <w:color w:val="000000" w:themeColor="text1"/>
          <w:szCs w:val="22"/>
        </w:rPr>
        <w:t>ενζυμικής</w:t>
      </w:r>
      <w:proofErr w:type="spellEnd"/>
      <w:r w:rsidR="00CD50F0" w:rsidRPr="0098570D">
        <w:rPr>
          <w:color w:val="000000" w:themeColor="text1"/>
          <w:szCs w:val="22"/>
        </w:rPr>
        <w:t xml:space="preserve"> δράσης του </w:t>
      </w:r>
      <w:r w:rsidR="00CA4A08" w:rsidRPr="0098570D">
        <w:rPr>
          <w:color w:val="000000" w:themeColor="text1"/>
          <w:szCs w:val="22"/>
        </w:rPr>
        <w:t>Π</w:t>
      </w:r>
      <w:r w:rsidR="00CD50F0" w:rsidRPr="0098570D">
        <w:rPr>
          <w:color w:val="000000" w:themeColor="text1"/>
          <w:szCs w:val="22"/>
        </w:rPr>
        <w:t xml:space="preserve">αράγοντα </w:t>
      </w:r>
      <w:proofErr w:type="spellStart"/>
      <w:r w:rsidR="002E6F2D" w:rsidRPr="0098570D">
        <w:rPr>
          <w:color w:val="000000" w:themeColor="text1"/>
          <w:szCs w:val="22"/>
        </w:rPr>
        <w:t>Xa</w:t>
      </w:r>
      <w:proofErr w:type="spellEnd"/>
      <w:r w:rsidR="002E6F2D" w:rsidRPr="0098570D">
        <w:rPr>
          <w:color w:val="000000" w:themeColor="text1"/>
          <w:szCs w:val="22"/>
        </w:rPr>
        <w:t xml:space="preserve"> </w:t>
      </w:r>
      <w:r w:rsidR="00847D91" w:rsidRPr="0098570D">
        <w:rPr>
          <w:color w:val="000000" w:themeColor="text1"/>
          <w:szCs w:val="22"/>
        </w:rPr>
        <w:t>σε πολλαπλά εμπορικά</w:t>
      </w:r>
      <w:r w:rsidR="00F57FD6" w:rsidRPr="0098570D">
        <w:rPr>
          <w:color w:val="000000" w:themeColor="text1"/>
          <w:szCs w:val="22"/>
        </w:rPr>
        <w:t xml:space="preserve"> </w:t>
      </w:r>
      <w:r w:rsidR="00445238" w:rsidRPr="0098570D">
        <w:rPr>
          <w:color w:val="000000" w:themeColor="text1"/>
          <w:szCs w:val="22"/>
        </w:rPr>
        <w:t>δείγματα</w:t>
      </w:r>
      <w:r w:rsidR="00847D91" w:rsidRPr="0098570D">
        <w:rPr>
          <w:color w:val="000000" w:themeColor="text1"/>
          <w:szCs w:val="22"/>
        </w:rPr>
        <w:t xml:space="preserve"> </w:t>
      </w:r>
      <w:r w:rsidR="00801850" w:rsidRPr="0098570D">
        <w:rPr>
          <w:color w:val="000000" w:themeColor="text1"/>
          <w:szCs w:val="22"/>
        </w:rPr>
        <w:t xml:space="preserve">Παράγοντα </w:t>
      </w:r>
      <w:proofErr w:type="spellStart"/>
      <w:r w:rsidR="00F127B2" w:rsidRPr="0098570D">
        <w:rPr>
          <w:color w:val="000000" w:themeColor="text1"/>
          <w:szCs w:val="22"/>
        </w:rPr>
        <w:t>αντι-</w:t>
      </w:r>
      <w:r w:rsidR="00847D91" w:rsidRPr="0098570D">
        <w:rPr>
          <w:color w:val="000000" w:themeColor="text1"/>
          <w:szCs w:val="22"/>
        </w:rPr>
        <w:t>Xa</w:t>
      </w:r>
      <w:proofErr w:type="spellEnd"/>
      <w:r w:rsidR="00847D91" w:rsidRPr="0098570D">
        <w:rPr>
          <w:color w:val="000000" w:themeColor="text1"/>
          <w:szCs w:val="22"/>
        </w:rPr>
        <w:t xml:space="preserve">, ωστόσο τα αποτελέσματα διαφέρουν μεταξύ των </w:t>
      </w:r>
      <w:r w:rsidR="00445238" w:rsidRPr="0098570D">
        <w:rPr>
          <w:color w:val="000000" w:themeColor="text1"/>
          <w:szCs w:val="22"/>
        </w:rPr>
        <w:t>δειγμάτων</w:t>
      </w:r>
      <w:r w:rsidR="00847D91" w:rsidRPr="0098570D">
        <w:rPr>
          <w:color w:val="000000" w:themeColor="text1"/>
          <w:szCs w:val="22"/>
        </w:rPr>
        <w:t xml:space="preserve">. Δεδομένα από κλινικές </w:t>
      </w:r>
      <w:r w:rsidR="003C198E" w:rsidRPr="0098570D">
        <w:rPr>
          <w:color w:val="000000" w:themeColor="text1"/>
          <w:szCs w:val="22"/>
        </w:rPr>
        <w:t xml:space="preserve">μελέτες </w:t>
      </w:r>
      <w:r w:rsidR="002E6F2D" w:rsidRPr="0098570D">
        <w:rPr>
          <w:color w:val="000000" w:themeColor="text1"/>
          <w:szCs w:val="22"/>
        </w:rPr>
        <w:t>είναι διαθέσιμα μόνο για την</w:t>
      </w:r>
      <w:r w:rsidR="00CD50F0" w:rsidRPr="0098570D">
        <w:rPr>
          <w:color w:val="000000" w:themeColor="text1"/>
          <w:szCs w:val="22"/>
        </w:rPr>
        <w:t xml:space="preserve"> </w:t>
      </w:r>
      <w:proofErr w:type="spellStart"/>
      <w:r w:rsidR="00CD50F0" w:rsidRPr="0098570D">
        <w:rPr>
          <w:color w:val="000000" w:themeColor="text1"/>
          <w:szCs w:val="22"/>
        </w:rPr>
        <w:t>Rotachrom</w:t>
      </w:r>
      <w:proofErr w:type="spellEnd"/>
      <w:r w:rsidR="005706C8" w:rsidRPr="0098570D">
        <w:rPr>
          <w:color w:val="000000" w:themeColor="text1"/>
          <w:szCs w:val="22"/>
          <w:vertAlign w:val="superscript"/>
        </w:rPr>
        <w:t>®</w:t>
      </w:r>
      <w:r w:rsidR="00CD50F0" w:rsidRPr="0098570D">
        <w:rPr>
          <w:color w:val="000000" w:themeColor="text1"/>
          <w:szCs w:val="22"/>
        </w:rPr>
        <w:t xml:space="preserve"> </w:t>
      </w:r>
      <w:proofErr w:type="spellStart"/>
      <w:r w:rsidR="00CD50F0" w:rsidRPr="0098570D">
        <w:rPr>
          <w:color w:val="000000" w:themeColor="text1"/>
          <w:szCs w:val="22"/>
        </w:rPr>
        <w:t>Heparin</w:t>
      </w:r>
      <w:proofErr w:type="spellEnd"/>
      <w:r w:rsidR="00CD50F0" w:rsidRPr="0098570D">
        <w:rPr>
          <w:color w:val="000000" w:themeColor="text1"/>
          <w:szCs w:val="22"/>
        </w:rPr>
        <w:t xml:space="preserve"> χρωμογόνο δοκιμασία</w:t>
      </w:r>
      <w:r w:rsidR="002E6F2D" w:rsidRPr="0098570D">
        <w:rPr>
          <w:color w:val="000000" w:themeColor="text1"/>
          <w:szCs w:val="22"/>
        </w:rPr>
        <w:t xml:space="preserve">. </w:t>
      </w:r>
      <w:r w:rsidR="00CD50F0" w:rsidRPr="0098570D">
        <w:rPr>
          <w:color w:val="000000" w:themeColor="text1"/>
          <w:szCs w:val="22"/>
        </w:rPr>
        <w:t xml:space="preserve">Η δράση κατά του </w:t>
      </w:r>
      <w:r w:rsidR="00801850" w:rsidRPr="0098570D">
        <w:rPr>
          <w:color w:val="000000" w:themeColor="text1"/>
          <w:szCs w:val="22"/>
        </w:rPr>
        <w:t xml:space="preserve">Παράγοντα </w:t>
      </w:r>
      <w:proofErr w:type="spellStart"/>
      <w:r w:rsidR="00CD50F0" w:rsidRPr="0098570D">
        <w:rPr>
          <w:color w:val="000000" w:themeColor="text1"/>
          <w:szCs w:val="22"/>
        </w:rPr>
        <w:t>Xa</w:t>
      </w:r>
      <w:proofErr w:type="spellEnd"/>
      <w:r w:rsidR="00CD50F0" w:rsidRPr="0098570D">
        <w:rPr>
          <w:color w:val="000000" w:themeColor="text1"/>
          <w:szCs w:val="22"/>
        </w:rPr>
        <w:t xml:space="preserve"> παρουσιάζει μία στενή άμεση γραμμική σχέση με τη συγκέντρωση </w:t>
      </w:r>
      <w:r w:rsidR="000E3C5B">
        <w:rPr>
          <w:color w:val="000000" w:themeColor="text1"/>
          <w:szCs w:val="22"/>
        </w:rPr>
        <w:t xml:space="preserve">της </w:t>
      </w:r>
      <w:proofErr w:type="spellStart"/>
      <w:r w:rsidR="000E3C5B">
        <w:rPr>
          <w:color w:val="000000" w:themeColor="text1"/>
          <w:szCs w:val="22"/>
        </w:rPr>
        <w:t>απιξαμπάνης</w:t>
      </w:r>
      <w:proofErr w:type="spellEnd"/>
      <w:r w:rsidR="000E3C5B">
        <w:rPr>
          <w:color w:val="000000" w:themeColor="text1"/>
          <w:szCs w:val="22"/>
        </w:rPr>
        <w:t xml:space="preserve"> </w:t>
      </w:r>
      <w:r w:rsidR="00CD50F0" w:rsidRPr="0098570D">
        <w:rPr>
          <w:color w:val="000000" w:themeColor="text1"/>
          <w:szCs w:val="22"/>
        </w:rPr>
        <w:t xml:space="preserve">στο πλάσμα, η οποία φτάνει στις μέγιστες τιμές τη στιγμή των μέγιστων συγκεντρώσεων </w:t>
      </w:r>
      <w:r w:rsidR="000E3C5B">
        <w:rPr>
          <w:color w:val="000000" w:themeColor="text1"/>
          <w:szCs w:val="22"/>
        </w:rPr>
        <w:t xml:space="preserve">της </w:t>
      </w:r>
      <w:proofErr w:type="spellStart"/>
      <w:r w:rsidR="000E3C5B">
        <w:rPr>
          <w:color w:val="000000" w:themeColor="text1"/>
          <w:szCs w:val="22"/>
        </w:rPr>
        <w:t>απιξαμπάνης</w:t>
      </w:r>
      <w:proofErr w:type="spellEnd"/>
      <w:r w:rsidR="000E3C5B">
        <w:rPr>
          <w:color w:val="000000" w:themeColor="text1"/>
          <w:szCs w:val="22"/>
        </w:rPr>
        <w:t xml:space="preserve"> </w:t>
      </w:r>
      <w:r w:rsidR="00CD50F0" w:rsidRPr="0098570D">
        <w:rPr>
          <w:color w:val="000000" w:themeColor="text1"/>
          <w:szCs w:val="22"/>
        </w:rPr>
        <w:t xml:space="preserve">στο πλάσμα. Η σχέση μεταξύ της συγκέντρωσης </w:t>
      </w:r>
      <w:r w:rsidR="000E3C5B">
        <w:rPr>
          <w:color w:val="000000" w:themeColor="text1"/>
          <w:szCs w:val="22"/>
        </w:rPr>
        <w:t xml:space="preserve">της </w:t>
      </w:r>
      <w:proofErr w:type="spellStart"/>
      <w:r w:rsidR="000E3C5B">
        <w:rPr>
          <w:color w:val="000000" w:themeColor="text1"/>
          <w:szCs w:val="22"/>
        </w:rPr>
        <w:t>απιξαμπάνης</w:t>
      </w:r>
      <w:proofErr w:type="spellEnd"/>
      <w:r w:rsidR="000E3C5B" w:rsidRPr="0098570D">
        <w:rPr>
          <w:color w:val="000000" w:themeColor="text1"/>
          <w:szCs w:val="22"/>
        </w:rPr>
        <w:t xml:space="preserve"> </w:t>
      </w:r>
      <w:r w:rsidR="00CD50F0" w:rsidRPr="0098570D">
        <w:rPr>
          <w:color w:val="000000" w:themeColor="text1"/>
          <w:szCs w:val="22"/>
        </w:rPr>
        <w:t xml:space="preserve">στο πλάσμα και της δράσης κατά του </w:t>
      </w:r>
      <w:r w:rsidR="00801850" w:rsidRPr="0098570D">
        <w:rPr>
          <w:color w:val="000000" w:themeColor="text1"/>
          <w:szCs w:val="22"/>
        </w:rPr>
        <w:t xml:space="preserve">Παράγοντα </w:t>
      </w:r>
      <w:proofErr w:type="spellStart"/>
      <w:r w:rsidR="00CD50F0" w:rsidRPr="0098570D">
        <w:rPr>
          <w:color w:val="000000" w:themeColor="text1"/>
          <w:szCs w:val="22"/>
        </w:rPr>
        <w:t>Xa</w:t>
      </w:r>
      <w:proofErr w:type="spellEnd"/>
      <w:r w:rsidR="00CD50F0" w:rsidRPr="0098570D">
        <w:rPr>
          <w:color w:val="000000" w:themeColor="text1"/>
          <w:szCs w:val="22"/>
        </w:rPr>
        <w:t xml:space="preserve"> είναι </w:t>
      </w:r>
      <w:r w:rsidR="00697674" w:rsidRPr="0098570D">
        <w:rPr>
          <w:color w:val="000000" w:themeColor="text1"/>
          <w:szCs w:val="22"/>
        </w:rPr>
        <w:t xml:space="preserve">σχεδόν </w:t>
      </w:r>
      <w:r w:rsidR="00CD50F0" w:rsidRPr="0098570D">
        <w:rPr>
          <w:color w:val="000000" w:themeColor="text1"/>
          <w:szCs w:val="22"/>
        </w:rPr>
        <w:t xml:space="preserve">γραμμική σε ένα ευρύ φάσμα δόσεων </w:t>
      </w:r>
      <w:proofErr w:type="spellStart"/>
      <w:r w:rsidR="000E3C5B">
        <w:rPr>
          <w:color w:val="000000" w:themeColor="text1"/>
          <w:szCs w:val="22"/>
        </w:rPr>
        <w:t>απιξαμπάνης</w:t>
      </w:r>
      <w:proofErr w:type="spellEnd"/>
      <w:r w:rsidR="00CA4A08" w:rsidRPr="0098570D">
        <w:rPr>
          <w:color w:val="000000" w:themeColor="text1"/>
          <w:szCs w:val="22"/>
        </w:rPr>
        <w:t>.</w:t>
      </w:r>
      <w:r w:rsidR="0085265C" w:rsidRPr="0098570D">
        <w:rPr>
          <w:color w:val="000000" w:themeColor="text1"/>
          <w:szCs w:val="22"/>
        </w:rPr>
        <w:t xml:space="preserve"> </w:t>
      </w:r>
    </w:p>
    <w:p w14:paraId="447D384C" w14:textId="77777777" w:rsidR="002A461C" w:rsidRPr="0098570D" w:rsidRDefault="002A461C" w:rsidP="002A461C">
      <w:pPr>
        <w:autoSpaceDE w:val="0"/>
        <w:autoSpaceDN w:val="0"/>
        <w:adjustRightInd w:val="0"/>
        <w:rPr>
          <w:color w:val="000000" w:themeColor="text1"/>
          <w:szCs w:val="22"/>
        </w:rPr>
      </w:pPr>
    </w:p>
    <w:p w14:paraId="12E59CDF" w14:textId="3408EE50" w:rsidR="002A461C" w:rsidRPr="0098570D" w:rsidRDefault="00AC5252" w:rsidP="00F248D5">
      <w:pPr>
        <w:pStyle w:val="BMSBodyText"/>
        <w:spacing w:before="0" w:after="0" w:line="240" w:lineRule="auto"/>
        <w:jc w:val="left"/>
        <w:rPr>
          <w:bCs/>
          <w:color w:val="000000" w:themeColor="text1"/>
          <w:lang w:val="el-GR"/>
        </w:rPr>
      </w:pPr>
      <w:r w:rsidRPr="0098570D">
        <w:rPr>
          <w:bCs/>
          <w:color w:val="000000" w:themeColor="text1"/>
          <w:lang w:val="el-GR"/>
        </w:rPr>
        <w:t>Ο Πίνα</w:t>
      </w:r>
      <w:r w:rsidRPr="0098570D">
        <w:rPr>
          <w:color w:val="000000" w:themeColor="text1"/>
          <w:lang w:val="el-GR" w:eastAsia="en-US"/>
        </w:rPr>
        <w:t>κας</w:t>
      </w:r>
      <w:r w:rsidR="00044BC2" w:rsidRPr="0098570D">
        <w:rPr>
          <w:color w:val="000000" w:themeColor="text1"/>
          <w:lang w:val="el-GR" w:eastAsia="en-US"/>
        </w:rPr>
        <w:t> </w:t>
      </w:r>
      <w:r w:rsidR="000E3C5B">
        <w:rPr>
          <w:color w:val="000000" w:themeColor="text1"/>
          <w:lang w:val="el-GR" w:eastAsia="en-US"/>
        </w:rPr>
        <w:t>3</w:t>
      </w:r>
      <w:r w:rsidR="0085265C" w:rsidRPr="0098570D">
        <w:rPr>
          <w:color w:val="000000" w:themeColor="text1"/>
          <w:lang w:val="el-GR" w:eastAsia="en-US"/>
        </w:rPr>
        <w:t xml:space="preserve"> </w:t>
      </w:r>
      <w:r w:rsidRPr="0098570D">
        <w:rPr>
          <w:color w:val="000000" w:themeColor="text1"/>
          <w:lang w:val="el-GR" w:eastAsia="en-US"/>
        </w:rPr>
        <w:t xml:space="preserve">παρακάτω δείχνει την προβλεπόμενη έκθεση </w:t>
      </w:r>
      <w:r w:rsidR="0039247D" w:rsidRPr="0098570D">
        <w:rPr>
          <w:color w:val="000000" w:themeColor="text1"/>
          <w:lang w:val="el-GR" w:eastAsia="en-US"/>
        </w:rPr>
        <w:t xml:space="preserve">σε σταθερή κατάσταση </w:t>
      </w:r>
      <w:r w:rsidRPr="0098570D">
        <w:rPr>
          <w:color w:val="000000" w:themeColor="text1"/>
          <w:lang w:val="el-GR" w:eastAsia="en-US"/>
        </w:rPr>
        <w:t xml:space="preserve">και </w:t>
      </w:r>
      <w:r w:rsidR="0039247D" w:rsidRPr="0098570D">
        <w:rPr>
          <w:color w:val="000000" w:themeColor="text1"/>
          <w:lang w:val="el-GR" w:eastAsia="en-US"/>
        </w:rPr>
        <w:t xml:space="preserve">τη </w:t>
      </w:r>
      <w:r w:rsidRPr="0098570D">
        <w:rPr>
          <w:color w:val="000000" w:themeColor="text1"/>
          <w:lang w:val="el-GR" w:eastAsia="en-US"/>
        </w:rPr>
        <w:t xml:space="preserve">δράση κατά του </w:t>
      </w:r>
      <w:bookmarkStart w:id="7" w:name="_Hlk69202459"/>
      <w:r w:rsidRPr="0098570D">
        <w:rPr>
          <w:color w:val="000000" w:themeColor="text1"/>
          <w:lang w:val="el-GR" w:eastAsia="en-US"/>
        </w:rPr>
        <w:t>Παράγοντα</w:t>
      </w:r>
      <w:r w:rsidR="002A461C" w:rsidRPr="0098570D">
        <w:rPr>
          <w:color w:val="000000" w:themeColor="text1"/>
          <w:lang w:val="el-GR" w:eastAsia="en-US"/>
        </w:rPr>
        <w:t xml:space="preserve"> </w:t>
      </w:r>
      <w:bookmarkEnd w:id="7"/>
      <w:proofErr w:type="spellStart"/>
      <w:r w:rsidR="009351F5" w:rsidRPr="0098570D">
        <w:rPr>
          <w:color w:val="000000" w:themeColor="text1"/>
          <w:lang w:val="el-GR" w:eastAsia="en-US"/>
        </w:rPr>
        <w:t>Xa</w:t>
      </w:r>
      <w:proofErr w:type="spellEnd"/>
      <w:r w:rsidR="009351F5" w:rsidRPr="0098570D">
        <w:rPr>
          <w:color w:val="000000" w:themeColor="text1"/>
          <w:lang w:val="el-GR" w:eastAsia="en-US"/>
        </w:rPr>
        <w:t xml:space="preserve"> </w:t>
      </w:r>
      <w:r w:rsidRPr="0098570D">
        <w:rPr>
          <w:color w:val="000000" w:themeColor="text1"/>
          <w:lang w:val="el-GR" w:eastAsia="en-US"/>
        </w:rPr>
        <w:t>για κάθε ένδειξη</w:t>
      </w:r>
      <w:r w:rsidR="002A461C" w:rsidRPr="0098570D">
        <w:rPr>
          <w:color w:val="000000" w:themeColor="text1"/>
          <w:lang w:val="el-GR" w:eastAsia="en-US"/>
        </w:rPr>
        <w:t xml:space="preserve">. </w:t>
      </w:r>
      <w:r w:rsidRPr="0098570D">
        <w:rPr>
          <w:color w:val="000000" w:themeColor="text1"/>
          <w:lang w:val="el-GR" w:eastAsia="en-US"/>
        </w:rPr>
        <w:t>Σε ασθενείς που λαμβάνουν</w:t>
      </w:r>
      <w:r w:rsidR="002A461C" w:rsidRPr="0098570D">
        <w:rPr>
          <w:color w:val="000000" w:themeColor="text1"/>
          <w:lang w:val="el-GR" w:eastAsia="en-US"/>
        </w:rPr>
        <w:t xml:space="preserve"> </w:t>
      </w:r>
      <w:proofErr w:type="spellStart"/>
      <w:r w:rsidR="007C53E4">
        <w:rPr>
          <w:color w:val="000000" w:themeColor="text1"/>
          <w:lang w:val="el-GR" w:eastAsia="en-US"/>
        </w:rPr>
        <w:t>απιξαμπάνη</w:t>
      </w:r>
      <w:proofErr w:type="spellEnd"/>
      <w:r w:rsidR="007C53E4" w:rsidRPr="0098570D">
        <w:rPr>
          <w:color w:val="000000" w:themeColor="text1"/>
          <w:lang w:val="el-GR" w:eastAsia="en-US"/>
        </w:rPr>
        <w:t xml:space="preserve"> </w:t>
      </w:r>
      <w:r w:rsidRPr="0098570D">
        <w:rPr>
          <w:color w:val="000000" w:themeColor="text1"/>
          <w:lang w:val="el-GR" w:eastAsia="en-US"/>
        </w:rPr>
        <w:t>για την πρόληψη της ΦΘΕ</w:t>
      </w:r>
      <w:r w:rsidR="002A461C" w:rsidRPr="0098570D">
        <w:rPr>
          <w:color w:val="000000" w:themeColor="text1"/>
          <w:lang w:val="el-GR" w:eastAsia="en-US"/>
        </w:rPr>
        <w:t xml:space="preserve"> </w:t>
      </w:r>
      <w:r w:rsidRPr="0098570D">
        <w:rPr>
          <w:color w:val="000000" w:themeColor="text1"/>
          <w:lang w:val="el-GR" w:eastAsia="en-US"/>
        </w:rPr>
        <w:t>κατόπιν εγχείρησης αποκατάστασης ισχίου ή γόνατος</w:t>
      </w:r>
      <w:r w:rsidR="002A461C" w:rsidRPr="0098570D">
        <w:rPr>
          <w:color w:val="000000" w:themeColor="text1"/>
          <w:lang w:val="el-GR" w:eastAsia="en-US"/>
        </w:rPr>
        <w:t xml:space="preserve">, </w:t>
      </w:r>
      <w:r w:rsidRPr="0098570D">
        <w:rPr>
          <w:color w:val="000000" w:themeColor="text1"/>
          <w:lang w:val="el-GR" w:eastAsia="en-US"/>
        </w:rPr>
        <w:t xml:space="preserve">τα αποτελέσματα </w:t>
      </w:r>
      <w:r w:rsidR="006E0BEF" w:rsidRPr="0098570D">
        <w:rPr>
          <w:color w:val="000000" w:themeColor="text1"/>
          <w:lang w:val="el-GR" w:eastAsia="en-US"/>
        </w:rPr>
        <w:t>απο</w:t>
      </w:r>
      <w:r w:rsidRPr="0098570D">
        <w:rPr>
          <w:color w:val="000000" w:themeColor="text1"/>
          <w:lang w:val="el-GR" w:eastAsia="en-US"/>
        </w:rPr>
        <w:t xml:space="preserve">δεικνύουν μια </w:t>
      </w:r>
      <w:r w:rsidR="006E0BEF" w:rsidRPr="0098570D">
        <w:rPr>
          <w:color w:val="000000" w:themeColor="text1"/>
          <w:lang w:val="el-GR" w:eastAsia="en-US"/>
        </w:rPr>
        <w:t xml:space="preserve">διακύμανση </w:t>
      </w:r>
      <w:r w:rsidRPr="0098570D">
        <w:rPr>
          <w:color w:val="000000" w:themeColor="text1"/>
          <w:lang w:val="el-GR" w:eastAsia="en-US"/>
        </w:rPr>
        <w:t>μικρότερη από</w:t>
      </w:r>
      <w:r w:rsidR="002A461C" w:rsidRPr="0098570D">
        <w:rPr>
          <w:color w:val="000000" w:themeColor="text1"/>
          <w:lang w:val="el-GR" w:eastAsia="en-US"/>
        </w:rPr>
        <w:t xml:space="preserve"> 1</w:t>
      </w:r>
      <w:r w:rsidRPr="0098570D">
        <w:rPr>
          <w:color w:val="000000" w:themeColor="text1"/>
          <w:lang w:val="el-GR" w:eastAsia="en-US"/>
        </w:rPr>
        <w:t>,</w:t>
      </w:r>
      <w:r w:rsidR="002A461C" w:rsidRPr="0098570D">
        <w:rPr>
          <w:color w:val="000000" w:themeColor="text1"/>
          <w:lang w:val="el-GR" w:eastAsia="en-US"/>
        </w:rPr>
        <w:t>6-</w:t>
      </w:r>
      <w:r w:rsidRPr="0098570D">
        <w:rPr>
          <w:color w:val="000000" w:themeColor="text1"/>
          <w:lang w:val="el-GR" w:eastAsia="en-US"/>
        </w:rPr>
        <w:t>φορές</w:t>
      </w:r>
      <w:r w:rsidR="002A461C" w:rsidRPr="0098570D">
        <w:rPr>
          <w:color w:val="000000" w:themeColor="text1"/>
          <w:lang w:val="el-GR" w:eastAsia="en-US"/>
        </w:rPr>
        <w:t xml:space="preserve"> </w:t>
      </w:r>
      <w:r w:rsidRPr="0098570D">
        <w:rPr>
          <w:color w:val="000000" w:themeColor="text1"/>
          <w:lang w:val="el-GR" w:eastAsia="en-US"/>
        </w:rPr>
        <w:t>σ</w:t>
      </w:r>
      <w:r w:rsidR="006E0BEF" w:rsidRPr="0098570D">
        <w:rPr>
          <w:color w:val="000000" w:themeColor="text1"/>
          <w:lang w:val="el-GR" w:eastAsia="en-US"/>
        </w:rPr>
        <w:t>τα</w:t>
      </w:r>
      <w:r w:rsidRPr="0098570D">
        <w:rPr>
          <w:color w:val="000000" w:themeColor="text1"/>
          <w:lang w:val="el-GR" w:eastAsia="en-US"/>
        </w:rPr>
        <w:t xml:space="preserve"> μέγιστα </w:t>
      </w:r>
      <w:proofErr w:type="spellStart"/>
      <w:r w:rsidRPr="0098570D">
        <w:rPr>
          <w:color w:val="000000" w:themeColor="text1"/>
          <w:lang w:val="el-GR" w:eastAsia="en-US"/>
        </w:rPr>
        <w:t>εώς</w:t>
      </w:r>
      <w:proofErr w:type="spellEnd"/>
      <w:r w:rsidRPr="0098570D">
        <w:rPr>
          <w:color w:val="000000" w:themeColor="text1"/>
          <w:lang w:val="el-GR" w:eastAsia="en-US"/>
        </w:rPr>
        <w:t xml:space="preserve"> ελάχιστα επίπεδα</w:t>
      </w:r>
      <w:r w:rsidR="002A461C" w:rsidRPr="0098570D">
        <w:rPr>
          <w:color w:val="000000" w:themeColor="text1"/>
          <w:lang w:val="el-GR" w:eastAsia="en-US"/>
        </w:rPr>
        <w:t xml:space="preserve">. </w:t>
      </w:r>
      <w:r w:rsidRPr="0098570D">
        <w:rPr>
          <w:color w:val="000000" w:themeColor="text1"/>
          <w:lang w:val="el-GR" w:eastAsia="en-US"/>
        </w:rPr>
        <w:t>Σε ασθενείς</w:t>
      </w:r>
      <w:r w:rsidR="002A461C" w:rsidRPr="0098570D">
        <w:rPr>
          <w:color w:val="000000" w:themeColor="text1"/>
          <w:lang w:val="el-GR" w:eastAsia="en-US"/>
        </w:rPr>
        <w:t xml:space="preserve"> </w:t>
      </w:r>
      <w:r w:rsidRPr="0098570D">
        <w:rPr>
          <w:color w:val="000000" w:themeColor="text1"/>
          <w:lang w:val="el-GR" w:eastAsia="en-US"/>
        </w:rPr>
        <w:t xml:space="preserve">με </w:t>
      </w:r>
      <w:r w:rsidR="0039247D" w:rsidRPr="0098570D">
        <w:rPr>
          <w:color w:val="000000" w:themeColor="text1"/>
          <w:lang w:val="el-GR" w:eastAsia="en-US"/>
        </w:rPr>
        <w:t xml:space="preserve">μη βαλβιδική </w:t>
      </w:r>
      <w:r w:rsidR="00C95F49" w:rsidRPr="0098570D">
        <w:rPr>
          <w:color w:val="000000" w:themeColor="text1"/>
          <w:lang w:val="el-GR" w:eastAsia="en-US"/>
        </w:rPr>
        <w:t>κολπική μαρμαρυγή</w:t>
      </w:r>
      <w:r w:rsidR="002A461C" w:rsidRPr="0098570D">
        <w:rPr>
          <w:color w:val="000000" w:themeColor="text1"/>
          <w:lang w:val="el-GR" w:eastAsia="en-US"/>
        </w:rPr>
        <w:t xml:space="preserve"> </w:t>
      </w:r>
      <w:r w:rsidRPr="0098570D">
        <w:rPr>
          <w:color w:val="000000" w:themeColor="text1"/>
          <w:lang w:val="el-GR" w:eastAsia="en-US"/>
        </w:rPr>
        <w:t>που λαμβάνουν</w:t>
      </w:r>
      <w:r w:rsidR="002A461C" w:rsidRPr="0098570D">
        <w:rPr>
          <w:color w:val="000000" w:themeColor="text1"/>
          <w:lang w:val="el-GR" w:eastAsia="en-US"/>
        </w:rPr>
        <w:t xml:space="preserve"> </w:t>
      </w:r>
      <w:proofErr w:type="spellStart"/>
      <w:r w:rsidR="007C53E4">
        <w:rPr>
          <w:color w:val="000000" w:themeColor="text1"/>
          <w:lang w:val="el-GR" w:eastAsia="en-US"/>
        </w:rPr>
        <w:t>απιξαμπάνη</w:t>
      </w:r>
      <w:proofErr w:type="spellEnd"/>
      <w:r w:rsidR="007C53E4">
        <w:rPr>
          <w:color w:val="000000" w:themeColor="text1"/>
          <w:lang w:val="el-GR" w:eastAsia="en-US"/>
        </w:rPr>
        <w:t xml:space="preserve"> </w:t>
      </w:r>
      <w:r w:rsidRPr="0098570D">
        <w:rPr>
          <w:color w:val="000000" w:themeColor="text1"/>
          <w:lang w:val="el-GR" w:eastAsia="en-US"/>
        </w:rPr>
        <w:t xml:space="preserve">για την πρόληψη </w:t>
      </w:r>
      <w:r w:rsidR="0039247D" w:rsidRPr="00AF27FB">
        <w:rPr>
          <w:color w:val="000000" w:themeColor="text1"/>
          <w:lang w:val="el-GR" w:eastAsia="en-US"/>
        </w:rPr>
        <w:t>αγγειακού</w:t>
      </w:r>
      <w:r w:rsidR="0039247D" w:rsidRPr="0098570D">
        <w:rPr>
          <w:color w:val="000000" w:themeColor="text1"/>
          <w:lang w:val="el-GR" w:eastAsia="en-US"/>
        </w:rPr>
        <w:t xml:space="preserve"> </w:t>
      </w:r>
      <w:r w:rsidRPr="0098570D">
        <w:rPr>
          <w:color w:val="000000" w:themeColor="text1"/>
          <w:lang w:val="el-GR" w:eastAsia="en-US"/>
        </w:rPr>
        <w:t>εγκεφαλικού επεισοδίου και συστηματικής εμβολής</w:t>
      </w:r>
      <w:r w:rsidR="002A461C" w:rsidRPr="0098570D">
        <w:rPr>
          <w:color w:val="000000" w:themeColor="text1"/>
          <w:lang w:val="el-GR" w:eastAsia="en-US"/>
        </w:rPr>
        <w:t xml:space="preserve">, </w:t>
      </w:r>
      <w:r w:rsidRPr="0098570D">
        <w:rPr>
          <w:color w:val="000000" w:themeColor="text1"/>
          <w:lang w:val="el-GR" w:eastAsia="en-US"/>
        </w:rPr>
        <w:t xml:space="preserve">τα αποτελέσματα </w:t>
      </w:r>
      <w:r w:rsidR="007B02F0" w:rsidRPr="0098570D">
        <w:rPr>
          <w:color w:val="000000" w:themeColor="text1"/>
          <w:lang w:val="el-GR" w:eastAsia="en-US"/>
        </w:rPr>
        <w:t xml:space="preserve">καταδεικνύουν </w:t>
      </w:r>
      <w:r w:rsidRPr="0098570D">
        <w:rPr>
          <w:color w:val="000000" w:themeColor="text1"/>
          <w:lang w:val="el-GR" w:eastAsia="en-US"/>
        </w:rPr>
        <w:t>μ</w:t>
      </w:r>
      <w:r w:rsidR="007B02F0" w:rsidRPr="0098570D">
        <w:rPr>
          <w:color w:val="000000" w:themeColor="text1"/>
          <w:lang w:val="el-GR" w:eastAsia="en-US"/>
        </w:rPr>
        <w:t>ι</w:t>
      </w:r>
      <w:r w:rsidRPr="0098570D">
        <w:rPr>
          <w:color w:val="000000" w:themeColor="text1"/>
          <w:lang w:val="el-GR" w:eastAsia="en-US"/>
        </w:rPr>
        <w:t xml:space="preserve">α </w:t>
      </w:r>
      <w:r w:rsidR="006E0BEF" w:rsidRPr="0098570D">
        <w:rPr>
          <w:color w:val="000000" w:themeColor="text1"/>
          <w:lang w:val="el-GR" w:eastAsia="en-US"/>
        </w:rPr>
        <w:t xml:space="preserve">διακύμανση </w:t>
      </w:r>
      <w:r w:rsidRPr="0098570D">
        <w:rPr>
          <w:color w:val="000000" w:themeColor="text1"/>
          <w:lang w:val="el-GR" w:eastAsia="en-US"/>
        </w:rPr>
        <w:t>μικρότερη από</w:t>
      </w:r>
      <w:r w:rsidR="002A461C" w:rsidRPr="0098570D">
        <w:rPr>
          <w:color w:val="000000" w:themeColor="text1"/>
          <w:lang w:val="el-GR" w:eastAsia="en-US"/>
        </w:rPr>
        <w:t xml:space="preserve"> 1</w:t>
      </w:r>
      <w:r w:rsidR="00AF3BF5" w:rsidRPr="0098570D">
        <w:rPr>
          <w:color w:val="000000" w:themeColor="text1"/>
          <w:lang w:val="el-GR" w:eastAsia="en-US"/>
        </w:rPr>
        <w:t>,</w:t>
      </w:r>
      <w:r w:rsidR="002A461C" w:rsidRPr="0098570D">
        <w:rPr>
          <w:color w:val="000000" w:themeColor="text1"/>
          <w:lang w:val="el-GR" w:eastAsia="en-US"/>
        </w:rPr>
        <w:t>7-</w:t>
      </w:r>
      <w:r w:rsidRPr="0098570D">
        <w:rPr>
          <w:color w:val="000000" w:themeColor="text1"/>
          <w:lang w:val="el-GR" w:eastAsia="en-US"/>
        </w:rPr>
        <w:t>φορές</w:t>
      </w:r>
      <w:r w:rsidR="002A461C" w:rsidRPr="0098570D">
        <w:rPr>
          <w:bCs/>
          <w:color w:val="000000" w:themeColor="text1"/>
          <w:lang w:val="el-GR"/>
        </w:rPr>
        <w:t xml:space="preserve"> </w:t>
      </w:r>
      <w:r w:rsidRPr="0098570D">
        <w:rPr>
          <w:bCs/>
          <w:color w:val="000000" w:themeColor="text1"/>
          <w:lang w:val="el-GR"/>
        </w:rPr>
        <w:t xml:space="preserve">στα μέγιστα </w:t>
      </w:r>
      <w:r w:rsidR="00991530" w:rsidRPr="0098570D">
        <w:rPr>
          <w:bCs/>
          <w:color w:val="000000" w:themeColor="text1"/>
          <w:lang w:val="el-GR"/>
        </w:rPr>
        <w:t>έως</w:t>
      </w:r>
      <w:r w:rsidRPr="0098570D">
        <w:rPr>
          <w:bCs/>
          <w:color w:val="000000" w:themeColor="text1"/>
          <w:lang w:val="el-GR"/>
        </w:rPr>
        <w:t xml:space="preserve"> ελάχιστα επίπεδα</w:t>
      </w:r>
      <w:r w:rsidR="002A461C" w:rsidRPr="0098570D">
        <w:rPr>
          <w:bCs/>
          <w:color w:val="000000" w:themeColor="text1"/>
          <w:lang w:val="el-GR"/>
        </w:rPr>
        <w:t>.</w:t>
      </w:r>
      <w:r w:rsidR="007B02F0" w:rsidRPr="0098570D">
        <w:rPr>
          <w:bCs/>
          <w:color w:val="000000" w:themeColor="text1"/>
          <w:lang w:val="el-GR"/>
        </w:rPr>
        <w:t xml:space="preserve"> Σε ασθενείς που </w:t>
      </w:r>
      <w:r w:rsidR="00900CF9" w:rsidRPr="0098570D">
        <w:rPr>
          <w:bCs/>
          <w:color w:val="000000" w:themeColor="text1"/>
          <w:lang w:val="el-GR"/>
        </w:rPr>
        <w:t>λαμβάνουν</w:t>
      </w:r>
      <w:r w:rsidR="007B02F0" w:rsidRPr="0098570D">
        <w:rPr>
          <w:bCs/>
          <w:color w:val="000000" w:themeColor="text1"/>
          <w:lang w:val="el-GR"/>
        </w:rPr>
        <w:t xml:space="preserve"> </w:t>
      </w:r>
      <w:proofErr w:type="spellStart"/>
      <w:r w:rsidR="007C53E4">
        <w:rPr>
          <w:color w:val="000000" w:themeColor="text1"/>
          <w:lang w:val="el-GR" w:eastAsia="en-US"/>
        </w:rPr>
        <w:t>απιξαμπάνη</w:t>
      </w:r>
      <w:proofErr w:type="spellEnd"/>
      <w:r w:rsidR="007B02F0" w:rsidRPr="0098570D">
        <w:rPr>
          <w:rStyle w:val="DeltaViewMoveDestination"/>
          <w:color w:val="000000" w:themeColor="text1"/>
          <w:u w:val="none"/>
          <w:lang w:val="el-GR"/>
        </w:rPr>
        <w:t xml:space="preserve"> για τη θεραπεία της ΕΒΦΘ και της ΠΕ ή για την πρόληψη υποτροπιάζουσας ΕΒΦΘ και ΠΕ, τα</w:t>
      </w:r>
      <w:r w:rsidR="007B02F0" w:rsidRPr="0098570D">
        <w:rPr>
          <w:color w:val="000000" w:themeColor="text1"/>
          <w:lang w:val="el-GR" w:eastAsia="en-US"/>
        </w:rPr>
        <w:t xml:space="preserve"> αποτελέσματα καταδεικνύουν μια διακύμανση μικρότερη από </w:t>
      </w:r>
      <w:r w:rsidR="00A45738" w:rsidRPr="0098570D">
        <w:rPr>
          <w:color w:val="000000" w:themeColor="text1"/>
          <w:lang w:val="el-GR" w:eastAsia="en-US"/>
        </w:rPr>
        <w:t>2</w:t>
      </w:r>
      <w:r w:rsidR="007B02F0" w:rsidRPr="0098570D">
        <w:rPr>
          <w:color w:val="000000" w:themeColor="text1"/>
          <w:lang w:val="el-GR" w:eastAsia="en-US"/>
        </w:rPr>
        <w:t>,</w:t>
      </w:r>
      <w:r w:rsidR="00A45738" w:rsidRPr="0098570D">
        <w:rPr>
          <w:color w:val="000000" w:themeColor="text1"/>
          <w:lang w:val="el-GR" w:eastAsia="en-US"/>
        </w:rPr>
        <w:t>2</w:t>
      </w:r>
      <w:r w:rsidR="007B02F0" w:rsidRPr="0098570D">
        <w:rPr>
          <w:color w:val="000000" w:themeColor="text1"/>
          <w:lang w:val="el-GR" w:eastAsia="en-US"/>
        </w:rPr>
        <w:t>-φορές</w:t>
      </w:r>
      <w:r w:rsidR="007B02F0" w:rsidRPr="0098570D">
        <w:rPr>
          <w:bCs/>
          <w:color w:val="000000" w:themeColor="text1"/>
          <w:lang w:val="el-GR"/>
        </w:rPr>
        <w:t xml:space="preserve"> στα μέγιστα </w:t>
      </w:r>
      <w:r w:rsidR="00900CF9" w:rsidRPr="0098570D">
        <w:rPr>
          <w:bCs/>
          <w:color w:val="000000" w:themeColor="text1"/>
          <w:lang w:val="el-GR"/>
        </w:rPr>
        <w:t>έως</w:t>
      </w:r>
      <w:r w:rsidR="007B02F0" w:rsidRPr="0098570D">
        <w:rPr>
          <w:bCs/>
          <w:color w:val="000000" w:themeColor="text1"/>
          <w:lang w:val="el-GR"/>
        </w:rPr>
        <w:t xml:space="preserve"> ελάχιστα επίπεδα.</w:t>
      </w:r>
    </w:p>
    <w:p w14:paraId="0DBFC1A6" w14:textId="77777777" w:rsidR="00B54B85" w:rsidRPr="0098570D" w:rsidRDefault="00B54B85" w:rsidP="00F248D5">
      <w:pPr>
        <w:pStyle w:val="BMSBodyText"/>
        <w:spacing w:before="0" w:after="0" w:line="240" w:lineRule="auto"/>
        <w:jc w:val="left"/>
        <w:rPr>
          <w:bCs/>
          <w:color w:val="000000" w:themeColor="text1"/>
          <w:lang w:val="el-GR"/>
        </w:rPr>
      </w:pPr>
    </w:p>
    <w:p w14:paraId="1074BE58" w14:textId="6B2559DB" w:rsidR="003C198E" w:rsidRPr="0098570D" w:rsidRDefault="003C198E" w:rsidP="00B54B85">
      <w:pPr>
        <w:pStyle w:val="BMSBodyText"/>
        <w:spacing w:before="0" w:after="0" w:line="240" w:lineRule="auto"/>
        <w:jc w:val="left"/>
        <w:rPr>
          <w:b/>
          <w:color w:val="000000" w:themeColor="text1"/>
          <w:lang w:val="el-GR"/>
        </w:rPr>
      </w:pPr>
      <w:r w:rsidRPr="0098570D">
        <w:rPr>
          <w:b/>
          <w:color w:val="000000" w:themeColor="text1"/>
          <w:lang w:val="el-GR"/>
        </w:rPr>
        <w:lastRenderedPageBreak/>
        <w:t>Πίνακας</w:t>
      </w:r>
      <w:r w:rsidR="00044BC2" w:rsidRPr="0098570D">
        <w:rPr>
          <w:b/>
          <w:color w:val="000000" w:themeColor="text1"/>
          <w:lang w:val="el-GR"/>
        </w:rPr>
        <w:t> </w:t>
      </w:r>
      <w:r w:rsidR="007C53E4">
        <w:rPr>
          <w:b/>
          <w:color w:val="000000" w:themeColor="text1"/>
          <w:lang w:val="el-GR"/>
        </w:rPr>
        <w:t>3</w:t>
      </w:r>
      <w:r w:rsidRPr="0098570D">
        <w:rPr>
          <w:b/>
          <w:color w:val="000000" w:themeColor="text1"/>
          <w:lang w:val="el-GR"/>
        </w:rPr>
        <w:t xml:space="preserve">: Προβλεπόμενη </w:t>
      </w:r>
      <w:r w:rsidR="00066481" w:rsidRPr="0098570D">
        <w:rPr>
          <w:b/>
          <w:color w:val="000000" w:themeColor="text1"/>
          <w:lang w:val="el-GR"/>
        </w:rPr>
        <w:t>έ</w:t>
      </w:r>
      <w:r w:rsidRPr="0098570D">
        <w:rPr>
          <w:b/>
          <w:color w:val="000000" w:themeColor="text1"/>
          <w:lang w:val="el-GR"/>
        </w:rPr>
        <w:t xml:space="preserve">κθεση σε </w:t>
      </w:r>
      <w:proofErr w:type="spellStart"/>
      <w:r w:rsidR="007C53E4" w:rsidRPr="00AF27FB">
        <w:rPr>
          <w:b/>
          <w:bCs/>
          <w:color w:val="000000" w:themeColor="text1"/>
          <w:lang w:val="el-GR" w:eastAsia="en-US"/>
        </w:rPr>
        <w:t>απιξαμπάνη</w:t>
      </w:r>
      <w:proofErr w:type="spellEnd"/>
      <w:r w:rsidRPr="007C53E4">
        <w:rPr>
          <w:b/>
          <w:bCs/>
          <w:color w:val="000000" w:themeColor="text1"/>
          <w:lang w:val="el-GR"/>
        </w:rPr>
        <w:t xml:space="preserve"> </w:t>
      </w:r>
      <w:r w:rsidRPr="0098570D">
        <w:rPr>
          <w:b/>
          <w:color w:val="000000" w:themeColor="text1"/>
          <w:lang w:val="el-GR"/>
        </w:rPr>
        <w:t xml:space="preserve">σε σταθερή κατάσταση και </w:t>
      </w:r>
      <w:r w:rsidR="00066481" w:rsidRPr="0098570D">
        <w:rPr>
          <w:b/>
          <w:color w:val="000000" w:themeColor="text1"/>
          <w:lang w:val="el-GR"/>
        </w:rPr>
        <w:t>δ</w:t>
      </w:r>
      <w:r w:rsidRPr="0098570D">
        <w:rPr>
          <w:b/>
          <w:color w:val="000000" w:themeColor="text1"/>
          <w:lang w:val="el-GR"/>
        </w:rPr>
        <w:t xml:space="preserve">ράση </w:t>
      </w:r>
      <w:r w:rsidR="00066481" w:rsidRPr="0098570D">
        <w:rPr>
          <w:b/>
          <w:color w:val="000000" w:themeColor="text1"/>
          <w:lang w:val="el-GR"/>
        </w:rPr>
        <w:t>κ</w:t>
      </w:r>
      <w:r w:rsidRPr="0098570D">
        <w:rPr>
          <w:b/>
          <w:color w:val="000000" w:themeColor="text1"/>
          <w:lang w:val="el-GR"/>
        </w:rPr>
        <w:t xml:space="preserve">ατά του </w:t>
      </w:r>
      <w:r w:rsidR="00004447" w:rsidRPr="0098570D">
        <w:rPr>
          <w:b/>
          <w:color w:val="000000" w:themeColor="text1"/>
          <w:lang w:val="el-GR"/>
        </w:rPr>
        <w:t xml:space="preserve">Παράγοντα </w:t>
      </w:r>
      <w:proofErr w:type="spellStart"/>
      <w:r w:rsidRPr="0098570D">
        <w:rPr>
          <w:b/>
          <w:color w:val="000000" w:themeColor="text1"/>
          <w:lang w:val="el-GR"/>
        </w:rPr>
        <w:t>Xa</w:t>
      </w:r>
      <w:proofErr w:type="spellEnd"/>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15"/>
        <w:gridCol w:w="1915"/>
        <w:gridCol w:w="1915"/>
        <w:gridCol w:w="1915"/>
        <w:gridCol w:w="1916"/>
      </w:tblGrid>
      <w:tr w:rsidR="002A461C" w:rsidRPr="0098570D" w14:paraId="12167561" w14:textId="77777777">
        <w:trPr>
          <w:tblHeader/>
        </w:trPr>
        <w:tc>
          <w:tcPr>
            <w:tcW w:w="1915" w:type="dxa"/>
          </w:tcPr>
          <w:p w14:paraId="69B702EB" w14:textId="77777777" w:rsidR="002A461C" w:rsidRPr="0098570D" w:rsidRDefault="002A461C" w:rsidP="00552B6C">
            <w:pPr>
              <w:pStyle w:val="BMSTableHeader"/>
              <w:keepNext/>
              <w:keepLines/>
              <w:widowControl w:val="0"/>
              <w:jc w:val="left"/>
              <w:rPr>
                <w:color w:val="000000" w:themeColor="text1"/>
                <w:sz w:val="22"/>
                <w:szCs w:val="22"/>
                <w:lang w:val="el-GR"/>
              </w:rPr>
            </w:pPr>
          </w:p>
        </w:tc>
        <w:tc>
          <w:tcPr>
            <w:tcW w:w="1915" w:type="dxa"/>
          </w:tcPr>
          <w:p w14:paraId="543CBFDB" w14:textId="5FE2EF59" w:rsidR="007C53E4" w:rsidRDefault="007C53E4" w:rsidP="00552B6C">
            <w:pPr>
              <w:pStyle w:val="BMSTableHeader"/>
              <w:keepNext/>
              <w:keepLines/>
              <w:widowControl w:val="0"/>
              <w:rPr>
                <w:color w:val="000000" w:themeColor="text1"/>
                <w:sz w:val="22"/>
                <w:szCs w:val="22"/>
                <w:lang w:val="el-GR"/>
              </w:rPr>
            </w:pPr>
            <w:proofErr w:type="spellStart"/>
            <w:r w:rsidRPr="007C53E4">
              <w:rPr>
                <w:rFonts w:hint="eastAsia"/>
                <w:bCs/>
                <w:color w:val="000000" w:themeColor="text1"/>
                <w:sz w:val="22"/>
                <w:szCs w:val="22"/>
                <w:lang w:val="el-GR"/>
              </w:rPr>
              <w:t>Απιξαμπάνη</w:t>
            </w:r>
            <w:proofErr w:type="spellEnd"/>
            <w:r w:rsidRPr="007C53E4" w:rsidDel="007C53E4">
              <w:rPr>
                <w:color w:val="000000" w:themeColor="text1"/>
                <w:sz w:val="22"/>
                <w:szCs w:val="22"/>
                <w:lang w:val="el-GR"/>
              </w:rPr>
              <w:t xml:space="preserve"> </w:t>
            </w:r>
          </w:p>
          <w:p w14:paraId="3C5DA435" w14:textId="3DB7EE46" w:rsidR="002A461C" w:rsidRPr="0098570D" w:rsidRDefault="002A461C" w:rsidP="00552B6C">
            <w:pPr>
              <w:pStyle w:val="BMSTableHeader"/>
              <w:keepNext/>
              <w:keepLines/>
              <w:widowControl w:val="0"/>
              <w:rPr>
                <w:color w:val="000000" w:themeColor="text1"/>
                <w:sz w:val="22"/>
                <w:szCs w:val="22"/>
                <w:lang w:val="el-GR"/>
              </w:rPr>
            </w:pPr>
            <w:proofErr w:type="spellStart"/>
            <w:r w:rsidRPr="0098570D">
              <w:rPr>
                <w:color w:val="000000" w:themeColor="text1"/>
                <w:sz w:val="22"/>
                <w:szCs w:val="22"/>
                <w:lang w:val="el-GR"/>
              </w:rPr>
              <w:t>C</w:t>
            </w:r>
            <w:r w:rsidRPr="0098570D">
              <w:rPr>
                <w:color w:val="000000" w:themeColor="text1"/>
                <w:sz w:val="22"/>
                <w:szCs w:val="22"/>
                <w:vertAlign w:val="subscript"/>
                <w:lang w:val="el-GR"/>
              </w:rPr>
              <w:t>max</w:t>
            </w:r>
            <w:proofErr w:type="spellEnd"/>
            <w:r w:rsidRPr="0098570D">
              <w:rPr>
                <w:color w:val="000000" w:themeColor="text1"/>
                <w:sz w:val="22"/>
                <w:szCs w:val="22"/>
                <w:lang w:val="el-GR"/>
              </w:rPr>
              <w:t xml:space="preserve"> (</w:t>
            </w:r>
            <w:proofErr w:type="spellStart"/>
            <w:r w:rsidRPr="0098570D">
              <w:rPr>
                <w:color w:val="000000" w:themeColor="text1"/>
                <w:sz w:val="22"/>
                <w:szCs w:val="22"/>
                <w:lang w:val="el-GR"/>
              </w:rPr>
              <w:t>ng</w:t>
            </w:r>
            <w:proofErr w:type="spellEnd"/>
            <w:r w:rsidRPr="0098570D">
              <w:rPr>
                <w:color w:val="000000" w:themeColor="text1"/>
                <w:sz w:val="22"/>
                <w:szCs w:val="22"/>
                <w:lang w:val="el-GR"/>
              </w:rPr>
              <w:t>/</w:t>
            </w:r>
            <w:proofErr w:type="spellStart"/>
            <w:r w:rsidRPr="0098570D">
              <w:rPr>
                <w:color w:val="000000" w:themeColor="text1"/>
                <w:sz w:val="22"/>
                <w:szCs w:val="22"/>
                <w:lang w:val="el-GR"/>
              </w:rPr>
              <w:t>mL</w:t>
            </w:r>
            <w:proofErr w:type="spellEnd"/>
            <w:r w:rsidRPr="0098570D">
              <w:rPr>
                <w:color w:val="000000" w:themeColor="text1"/>
                <w:sz w:val="22"/>
                <w:szCs w:val="22"/>
                <w:lang w:val="el-GR"/>
              </w:rPr>
              <w:t>)</w:t>
            </w:r>
          </w:p>
        </w:tc>
        <w:tc>
          <w:tcPr>
            <w:tcW w:w="1915" w:type="dxa"/>
          </w:tcPr>
          <w:p w14:paraId="385EE467" w14:textId="7BC79B9C" w:rsidR="007C53E4" w:rsidRDefault="007C53E4" w:rsidP="00552B6C">
            <w:pPr>
              <w:pStyle w:val="BMSTableHeader"/>
              <w:keepNext/>
              <w:keepLines/>
              <w:widowControl w:val="0"/>
              <w:rPr>
                <w:color w:val="000000" w:themeColor="text1"/>
                <w:sz w:val="22"/>
                <w:szCs w:val="22"/>
                <w:lang w:val="el-GR"/>
              </w:rPr>
            </w:pPr>
            <w:proofErr w:type="spellStart"/>
            <w:r w:rsidRPr="007C53E4">
              <w:rPr>
                <w:rFonts w:hint="eastAsia"/>
                <w:bCs/>
                <w:color w:val="000000" w:themeColor="text1"/>
                <w:sz w:val="22"/>
                <w:szCs w:val="22"/>
                <w:lang w:val="el-GR"/>
              </w:rPr>
              <w:t>Απιξαμπάνη</w:t>
            </w:r>
            <w:proofErr w:type="spellEnd"/>
            <w:r w:rsidRPr="007C53E4" w:rsidDel="007C53E4">
              <w:rPr>
                <w:color w:val="000000" w:themeColor="text1"/>
                <w:sz w:val="22"/>
                <w:szCs w:val="22"/>
                <w:lang w:val="el-GR"/>
              </w:rPr>
              <w:t xml:space="preserve"> </w:t>
            </w:r>
          </w:p>
          <w:p w14:paraId="6B73CC39" w14:textId="60E47B66" w:rsidR="002A461C" w:rsidRPr="0098570D" w:rsidRDefault="002A461C" w:rsidP="00552B6C">
            <w:pPr>
              <w:pStyle w:val="BMSTableHeader"/>
              <w:keepNext/>
              <w:keepLines/>
              <w:widowControl w:val="0"/>
              <w:rPr>
                <w:color w:val="000000" w:themeColor="text1"/>
                <w:sz w:val="22"/>
                <w:szCs w:val="22"/>
                <w:lang w:val="el-GR"/>
              </w:rPr>
            </w:pPr>
            <w:proofErr w:type="spellStart"/>
            <w:r w:rsidRPr="0098570D">
              <w:rPr>
                <w:color w:val="000000" w:themeColor="text1"/>
                <w:sz w:val="22"/>
                <w:szCs w:val="22"/>
                <w:lang w:val="el-GR"/>
              </w:rPr>
              <w:t>C</w:t>
            </w:r>
            <w:r w:rsidRPr="0098570D">
              <w:rPr>
                <w:color w:val="000000" w:themeColor="text1"/>
                <w:sz w:val="22"/>
                <w:szCs w:val="22"/>
                <w:vertAlign w:val="subscript"/>
                <w:lang w:val="el-GR"/>
              </w:rPr>
              <w:t>min</w:t>
            </w:r>
            <w:proofErr w:type="spellEnd"/>
            <w:r w:rsidRPr="0098570D">
              <w:rPr>
                <w:color w:val="000000" w:themeColor="text1"/>
                <w:sz w:val="22"/>
                <w:szCs w:val="22"/>
                <w:lang w:val="el-GR"/>
              </w:rPr>
              <w:t xml:space="preserve"> (</w:t>
            </w:r>
            <w:proofErr w:type="spellStart"/>
            <w:r w:rsidRPr="0098570D">
              <w:rPr>
                <w:color w:val="000000" w:themeColor="text1"/>
                <w:sz w:val="22"/>
                <w:szCs w:val="22"/>
                <w:lang w:val="el-GR"/>
              </w:rPr>
              <w:t>ng</w:t>
            </w:r>
            <w:proofErr w:type="spellEnd"/>
            <w:r w:rsidRPr="0098570D">
              <w:rPr>
                <w:color w:val="000000" w:themeColor="text1"/>
                <w:sz w:val="22"/>
                <w:szCs w:val="22"/>
                <w:lang w:val="el-GR"/>
              </w:rPr>
              <w:t>/</w:t>
            </w:r>
            <w:proofErr w:type="spellStart"/>
            <w:r w:rsidRPr="0098570D">
              <w:rPr>
                <w:color w:val="000000" w:themeColor="text1"/>
                <w:sz w:val="22"/>
                <w:szCs w:val="22"/>
                <w:lang w:val="el-GR"/>
              </w:rPr>
              <w:t>mL</w:t>
            </w:r>
            <w:proofErr w:type="spellEnd"/>
            <w:r w:rsidRPr="0098570D">
              <w:rPr>
                <w:color w:val="000000" w:themeColor="text1"/>
                <w:sz w:val="22"/>
                <w:szCs w:val="22"/>
                <w:lang w:val="el-GR"/>
              </w:rPr>
              <w:t>)</w:t>
            </w:r>
          </w:p>
        </w:tc>
        <w:tc>
          <w:tcPr>
            <w:tcW w:w="1915" w:type="dxa"/>
          </w:tcPr>
          <w:p w14:paraId="546EA7CF" w14:textId="0EA4E35F" w:rsidR="002A461C" w:rsidRPr="0098570D" w:rsidRDefault="000F320D" w:rsidP="00552B6C">
            <w:pPr>
              <w:pStyle w:val="BMSTableHeader"/>
              <w:keepNext/>
              <w:keepLines/>
              <w:widowControl w:val="0"/>
              <w:rPr>
                <w:color w:val="000000" w:themeColor="text1"/>
                <w:sz w:val="22"/>
                <w:szCs w:val="22"/>
                <w:lang w:val="el-GR"/>
              </w:rPr>
            </w:pPr>
            <w:r w:rsidRPr="0098570D">
              <w:rPr>
                <w:color w:val="000000" w:themeColor="text1"/>
                <w:sz w:val="22"/>
                <w:szCs w:val="22"/>
                <w:lang w:val="el-GR"/>
              </w:rPr>
              <w:t xml:space="preserve">Μέγιστη </w:t>
            </w:r>
            <w:r w:rsidR="003C198E" w:rsidRPr="0098570D">
              <w:rPr>
                <w:color w:val="000000" w:themeColor="text1"/>
                <w:sz w:val="22"/>
                <w:szCs w:val="22"/>
                <w:lang w:val="el-GR"/>
              </w:rPr>
              <w:t>δ</w:t>
            </w:r>
            <w:r w:rsidRPr="0098570D">
              <w:rPr>
                <w:color w:val="000000" w:themeColor="text1"/>
                <w:sz w:val="22"/>
                <w:szCs w:val="22"/>
                <w:lang w:val="el-GR"/>
              </w:rPr>
              <w:t xml:space="preserve">ράση </w:t>
            </w:r>
            <w:proofErr w:type="spellStart"/>
            <w:r w:rsidR="007C53E4" w:rsidRPr="00AF27FB">
              <w:rPr>
                <w:rFonts w:hint="eastAsia"/>
                <w:bCs/>
                <w:color w:val="000000" w:themeColor="text1"/>
                <w:sz w:val="22"/>
                <w:szCs w:val="22"/>
                <w:lang w:val="el-GR"/>
              </w:rPr>
              <w:t>α</w:t>
            </w:r>
            <w:r w:rsidR="007C53E4" w:rsidRPr="007C53E4">
              <w:rPr>
                <w:rFonts w:hint="eastAsia"/>
                <w:bCs/>
                <w:color w:val="000000" w:themeColor="text1"/>
                <w:sz w:val="22"/>
                <w:szCs w:val="22"/>
                <w:lang w:val="el-GR"/>
              </w:rPr>
              <w:t>πιξαμπάνη</w:t>
            </w:r>
            <w:r w:rsidR="007C53E4" w:rsidRPr="00AF27FB">
              <w:rPr>
                <w:rFonts w:hint="eastAsia"/>
                <w:bCs/>
                <w:color w:val="000000" w:themeColor="text1"/>
                <w:sz w:val="22"/>
                <w:szCs w:val="22"/>
                <w:lang w:val="el-GR"/>
              </w:rPr>
              <w:t>ς</w:t>
            </w:r>
            <w:proofErr w:type="spellEnd"/>
            <w:r w:rsidR="000F5F71" w:rsidRPr="0098570D">
              <w:rPr>
                <w:color w:val="000000" w:themeColor="text1"/>
                <w:sz w:val="22"/>
                <w:szCs w:val="22"/>
                <w:lang w:val="el-GR"/>
              </w:rPr>
              <w:t xml:space="preserve"> </w:t>
            </w:r>
            <w:r w:rsidR="003C198E" w:rsidRPr="0098570D">
              <w:rPr>
                <w:color w:val="000000" w:themeColor="text1"/>
                <w:sz w:val="22"/>
                <w:szCs w:val="22"/>
                <w:lang w:val="el-GR"/>
              </w:rPr>
              <w:t>κ</w:t>
            </w:r>
            <w:r w:rsidRPr="0098570D">
              <w:rPr>
                <w:color w:val="000000" w:themeColor="text1"/>
                <w:sz w:val="22"/>
                <w:szCs w:val="22"/>
                <w:lang w:val="el-GR"/>
              </w:rPr>
              <w:t xml:space="preserve">ατά του </w:t>
            </w:r>
            <w:r w:rsidR="00004447" w:rsidRPr="0098570D">
              <w:rPr>
                <w:color w:val="000000" w:themeColor="text1"/>
                <w:sz w:val="22"/>
                <w:szCs w:val="22"/>
                <w:lang w:val="el-GR"/>
              </w:rPr>
              <w:t xml:space="preserve">Παράγοντα </w:t>
            </w:r>
            <w:proofErr w:type="spellStart"/>
            <w:r w:rsidR="002A461C" w:rsidRPr="0098570D">
              <w:rPr>
                <w:color w:val="000000" w:themeColor="text1"/>
                <w:sz w:val="22"/>
                <w:szCs w:val="22"/>
                <w:lang w:val="el-GR"/>
              </w:rPr>
              <w:t>Xa</w:t>
            </w:r>
            <w:proofErr w:type="spellEnd"/>
            <w:r w:rsidR="002A461C" w:rsidRPr="0098570D">
              <w:rPr>
                <w:color w:val="000000" w:themeColor="text1"/>
                <w:sz w:val="22"/>
                <w:szCs w:val="22"/>
                <w:lang w:val="el-GR"/>
              </w:rPr>
              <w:t xml:space="preserve"> (IU/</w:t>
            </w:r>
            <w:proofErr w:type="spellStart"/>
            <w:r w:rsidR="002A461C" w:rsidRPr="0098570D">
              <w:rPr>
                <w:color w:val="000000" w:themeColor="text1"/>
                <w:sz w:val="22"/>
                <w:szCs w:val="22"/>
                <w:lang w:val="el-GR"/>
              </w:rPr>
              <w:t>mL</w:t>
            </w:r>
            <w:proofErr w:type="spellEnd"/>
            <w:r w:rsidR="002A461C" w:rsidRPr="0098570D">
              <w:rPr>
                <w:color w:val="000000" w:themeColor="text1"/>
                <w:sz w:val="22"/>
                <w:szCs w:val="22"/>
                <w:lang w:val="el-GR"/>
              </w:rPr>
              <w:t>)</w:t>
            </w:r>
          </w:p>
        </w:tc>
        <w:tc>
          <w:tcPr>
            <w:tcW w:w="1916" w:type="dxa"/>
          </w:tcPr>
          <w:p w14:paraId="342888D7" w14:textId="0BD06618" w:rsidR="002A461C" w:rsidRPr="0098570D" w:rsidRDefault="000F320D" w:rsidP="00552B6C">
            <w:pPr>
              <w:pStyle w:val="BMSTableHeader"/>
              <w:keepNext/>
              <w:keepLines/>
              <w:widowControl w:val="0"/>
              <w:rPr>
                <w:color w:val="000000" w:themeColor="text1"/>
                <w:sz w:val="22"/>
                <w:szCs w:val="22"/>
                <w:lang w:val="el-GR"/>
              </w:rPr>
            </w:pPr>
            <w:r w:rsidRPr="0098570D">
              <w:rPr>
                <w:color w:val="000000" w:themeColor="text1"/>
                <w:sz w:val="22"/>
                <w:szCs w:val="22"/>
                <w:lang w:val="el-GR"/>
              </w:rPr>
              <w:t xml:space="preserve">Ελάχιστη </w:t>
            </w:r>
            <w:r w:rsidR="003C198E" w:rsidRPr="0098570D">
              <w:rPr>
                <w:color w:val="000000" w:themeColor="text1"/>
                <w:sz w:val="22"/>
                <w:szCs w:val="22"/>
                <w:lang w:val="el-GR"/>
              </w:rPr>
              <w:t>δ</w:t>
            </w:r>
            <w:r w:rsidRPr="0098570D">
              <w:rPr>
                <w:color w:val="000000" w:themeColor="text1"/>
                <w:sz w:val="22"/>
                <w:szCs w:val="22"/>
                <w:lang w:val="el-GR"/>
              </w:rPr>
              <w:t xml:space="preserve">ράση </w:t>
            </w:r>
            <w:proofErr w:type="spellStart"/>
            <w:r w:rsidR="007C53E4" w:rsidRPr="00AF27FB">
              <w:rPr>
                <w:rFonts w:hint="eastAsia"/>
                <w:bCs/>
                <w:color w:val="000000" w:themeColor="text1"/>
                <w:sz w:val="22"/>
                <w:szCs w:val="22"/>
                <w:lang w:val="el-GR"/>
              </w:rPr>
              <w:t>α</w:t>
            </w:r>
            <w:r w:rsidR="007C53E4" w:rsidRPr="007C53E4">
              <w:rPr>
                <w:rFonts w:hint="eastAsia"/>
                <w:bCs/>
                <w:color w:val="000000" w:themeColor="text1"/>
                <w:sz w:val="22"/>
                <w:szCs w:val="22"/>
                <w:lang w:val="el-GR"/>
              </w:rPr>
              <w:t>πιξαμπάνη</w:t>
            </w:r>
            <w:r w:rsidR="007C53E4">
              <w:rPr>
                <w:color w:val="000000" w:themeColor="text1"/>
                <w:sz w:val="22"/>
                <w:szCs w:val="22"/>
                <w:lang w:val="el-GR"/>
              </w:rPr>
              <w:t>ς</w:t>
            </w:r>
            <w:proofErr w:type="spellEnd"/>
            <w:r w:rsidR="000F5F71" w:rsidRPr="0098570D">
              <w:rPr>
                <w:color w:val="000000" w:themeColor="text1"/>
                <w:sz w:val="22"/>
                <w:szCs w:val="22"/>
                <w:lang w:val="el-GR"/>
              </w:rPr>
              <w:t xml:space="preserve"> </w:t>
            </w:r>
            <w:r w:rsidR="003C198E" w:rsidRPr="0098570D">
              <w:rPr>
                <w:color w:val="000000" w:themeColor="text1"/>
                <w:sz w:val="22"/>
                <w:szCs w:val="22"/>
                <w:lang w:val="el-GR"/>
              </w:rPr>
              <w:t>κ</w:t>
            </w:r>
            <w:r w:rsidRPr="0098570D">
              <w:rPr>
                <w:color w:val="000000" w:themeColor="text1"/>
                <w:sz w:val="22"/>
                <w:szCs w:val="22"/>
                <w:lang w:val="el-GR"/>
              </w:rPr>
              <w:t xml:space="preserve">ατά του </w:t>
            </w:r>
            <w:r w:rsidR="00004447" w:rsidRPr="0098570D">
              <w:rPr>
                <w:color w:val="000000" w:themeColor="text1"/>
                <w:sz w:val="22"/>
                <w:szCs w:val="22"/>
                <w:lang w:val="el-GR"/>
              </w:rPr>
              <w:t xml:space="preserve">Παράγοντα </w:t>
            </w:r>
            <w:proofErr w:type="spellStart"/>
            <w:r w:rsidRPr="0098570D">
              <w:rPr>
                <w:color w:val="000000" w:themeColor="text1"/>
                <w:sz w:val="22"/>
                <w:szCs w:val="22"/>
                <w:lang w:val="el-GR"/>
              </w:rPr>
              <w:t>Xa</w:t>
            </w:r>
            <w:proofErr w:type="spellEnd"/>
            <w:r w:rsidRPr="0098570D">
              <w:rPr>
                <w:color w:val="000000" w:themeColor="text1"/>
                <w:sz w:val="22"/>
                <w:szCs w:val="22"/>
                <w:lang w:val="el-GR"/>
              </w:rPr>
              <w:t xml:space="preserve"> </w:t>
            </w:r>
            <w:r w:rsidR="002A461C" w:rsidRPr="0098570D">
              <w:rPr>
                <w:color w:val="000000" w:themeColor="text1"/>
                <w:sz w:val="22"/>
                <w:szCs w:val="22"/>
                <w:lang w:val="el-GR"/>
              </w:rPr>
              <w:t>(IU/</w:t>
            </w:r>
            <w:proofErr w:type="spellStart"/>
            <w:r w:rsidR="002A461C" w:rsidRPr="0098570D">
              <w:rPr>
                <w:color w:val="000000" w:themeColor="text1"/>
                <w:sz w:val="22"/>
                <w:szCs w:val="22"/>
                <w:lang w:val="el-GR"/>
              </w:rPr>
              <w:t>mL</w:t>
            </w:r>
            <w:proofErr w:type="spellEnd"/>
            <w:r w:rsidR="002A461C" w:rsidRPr="0098570D">
              <w:rPr>
                <w:color w:val="000000" w:themeColor="text1"/>
                <w:sz w:val="22"/>
                <w:szCs w:val="22"/>
                <w:lang w:val="el-GR"/>
              </w:rPr>
              <w:t>)</w:t>
            </w:r>
          </w:p>
        </w:tc>
      </w:tr>
      <w:tr w:rsidR="002A461C" w:rsidRPr="0098570D" w14:paraId="512990F6" w14:textId="77777777">
        <w:tc>
          <w:tcPr>
            <w:tcW w:w="1915" w:type="dxa"/>
          </w:tcPr>
          <w:p w14:paraId="02A1B27B" w14:textId="77777777" w:rsidR="002A461C" w:rsidRPr="0098570D" w:rsidRDefault="002A461C" w:rsidP="00552B6C">
            <w:pPr>
              <w:pStyle w:val="BMSTableText"/>
              <w:keepNext/>
              <w:keepLines/>
              <w:widowControl w:val="0"/>
              <w:jc w:val="left"/>
              <w:rPr>
                <w:color w:val="000000" w:themeColor="text1"/>
                <w:sz w:val="22"/>
                <w:szCs w:val="22"/>
                <w:lang w:val="el-GR"/>
              </w:rPr>
            </w:pPr>
          </w:p>
        </w:tc>
        <w:tc>
          <w:tcPr>
            <w:tcW w:w="7661" w:type="dxa"/>
            <w:gridSpan w:val="4"/>
          </w:tcPr>
          <w:p w14:paraId="1048BA8E" w14:textId="77777777" w:rsidR="002A461C" w:rsidRPr="0098570D" w:rsidRDefault="006E0BEF" w:rsidP="00552B6C">
            <w:pPr>
              <w:pStyle w:val="BMSTableText"/>
              <w:keepNext/>
              <w:keepLines/>
              <w:widowControl w:val="0"/>
              <w:rPr>
                <w:color w:val="000000" w:themeColor="text1"/>
                <w:sz w:val="22"/>
                <w:szCs w:val="22"/>
                <w:lang w:val="el-GR"/>
              </w:rPr>
            </w:pPr>
            <w:r w:rsidRPr="0098570D">
              <w:rPr>
                <w:color w:val="000000" w:themeColor="text1"/>
                <w:sz w:val="22"/>
                <w:szCs w:val="22"/>
                <w:lang w:val="el-GR"/>
              </w:rPr>
              <w:t>Διάμεσο</w:t>
            </w:r>
            <w:r w:rsidR="00A7066B" w:rsidRPr="0098570D">
              <w:rPr>
                <w:color w:val="000000" w:themeColor="text1"/>
                <w:sz w:val="22"/>
                <w:szCs w:val="22"/>
                <w:lang w:val="el-GR"/>
              </w:rPr>
              <w:t>ς</w:t>
            </w:r>
            <w:r w:rsidR="002A461C" w:rsidRPr="0098570D">
              <w:rPr>
                <w:color w:val="000000" w:themeColor="text1"/>
                <w:sz w:val="22"/>
                <w:szCs w:val="22"/>
                <w:lang w:val="el-GR"/>
              </w:rPr>
              <w:t xml:space="preserve"> [</w:t>
            </w:r>
            <w:r w:rsidR="00AC5252" w:rsidRPr="0098570D">
              <w:rPr>
                <w:color w:val="000000" w:themeColor="text1"/>
                <w:sz w:val="22"/>
                <w:szCs w:val="22"/>
                <w:lang w:val="el-GR"/>
              </w:rPr>
              <w:t>5</w:t>
            </w:r>
            <w:r w:rsidR="00AC5252" w:rsidRPr="0098570D">
              <w:rPr>
                <w:color w:val="000000" w:themeColor="text1"/>
                <w:sz w:val="22"/>
                <w:szCs w:val="22"/>
                <w:vertAlign w:val="superscript"/>
                <w:lang w:val="el-GR"/>
              </w:rPr>
              <w:t>ο</w:t>
            </w:r>
            <w:r w:rsidR="00D461B4" w:rsidRPr="0098570D">
              <w:rPr>
                <w:color w:val="000000" w:themeColor="text1"/>
                <w:sz w:val="22"/>
                <w:szCs w:val="22"/>
                <w:lang w:val="el-GR"/>
              </w:rPr>
              <w:t xml:space="preserve">, </w:t>
            </w:r>
            <w:r w:rsidR="00AC5252" w:rsidRPr="0098570D">
              <w:rPr>
                <w:color w:val="000000" w:themeColor="text1"/>
                <w:sz w:val="22"/>
                <w:szCs w:val="22"/>
                <w:lang w:val="el-GR"/>
              </w:rPr>
              <w:t>95</w:t>
            </w:r>
            <w:r w:rsidR="00AC5252" w:rsidRPr="0098570D">
              <w:rPr>
                <w:color w:val="000000" w:themeColor="text1"/>
                <w:sz w:val="22"/>
                <w:szCs w:val="22"/>
                <w:vertAlign w:val="superscript"/>
                <w:lang w:val="el-GR"/>
              </w:rPr>
              <w:t>ο</w:t>
            </w:r>
            <w:r w:rsidR="00AC5252" w:rsidRPr="0098570D">
              <w:rPr>
                <w:color w:val="000000" w:themeColor="text1"/>
                <w:sz w:val="22"/>
                <w:szCs w:val="22"/>
                <w:lang w:val="el-GR"/>
              </w:rPr>
              <w:t xml:space="preserve"> </w:t>
            </w:r>
            <w:r w:rsidR="003C198E" w:rsidRPr="0098570D">
              <w:rPr>
                <w:color w:val="000000" w:themeColor="text1"/>
                <w:sz w:val="22"/>
                <w:szCs w:val="22"/>
                <w:lang w:val="el-GR"/>
              </w:rPr>
              <w:t>ε</w:t>
            </w:r>
            <w:r w:rsidR="00D461B4" w:rsidRPr="0098570D">
              <w:rPr>
                <w:color w:val="000000" w:themeColor="text1"/>
                <w:sz w:val="22"/>
                <w:szCs w:val="22"/>
                <w:lang w:val="el-GR"/>
              </w:rPr>
              <w:t>κατοστημόριο</w:t>
            </w:r>
            <w:r w:rsidR="002A461C" w:rsidRPr="0098570D">
              <w:rPr>
                <w:color w:val="000000" w:themeColor="text1"/>
                <w:sz w:val="22"/>
                <w:szCs w:val="22"/>
                <w:lang w:val="el-GR"/>
              </w:rPr>
              <w:t>]</w:t>
            </w:r>
          </w:p>
        </w:tc>
      </w:tr>
      <w:tr w:rsidR="002A461C" w:rsidRPr="0098570D" w14:paraId="3549190C" w14:textId="77777777">
        <w:tc>
          <w:tcPr>
            <w:tcW w:w="9576" w:type="dxa"/>
            <w:gridSpan w:val="5"/>
          </w:tcPr>
          <w:p w14:paraId="42AB00C3" w14:textId="77777777" w:rsidR="002A461C" w:rsidRPr="0098570D" w:rsidRDefault="00C96AE3" w:rsidP="00552B6C">
            <w:pPr>
              <w:pStyle w:val="BMSTableText"/>
              <w:keepNext/>
              <w:keepLines/>
              <w:widowControl w:val="0"/>
              <w:jc w:val="left"/>
              <w:rPr>
                <w:i/>
                <w:iCs/>
                <w:color w:val="000000" w:themeColor="text1"/>
                <w:sz w:val="22"/>
                <w:szCs w:val="22"/>
                <w:lang w:val="el-GR"/>
              </w:rPr>
            </w:pPr>
            <w:r w:rsidRPr="0098570D">
              <w:rPr>
                <w:i/>
                <w:iCs/>
                <w:color w:val="000000" w:themeColor="text1"/>
                <w:sz w:val="22"/>
                <w:szCs w:val="22"/>
                <w:lang w:val="el-GR"/>
              </w:rPr>
              <w:t>Πρόληψη της ΦΘΕ</w:t>
            </w:r>
            <w:r w:rsidR="002A461C" w:rsidRPr="0098570D">
              <w:rPr>
                <w:i/>
                <w:iCs/>
                <w:color w:val="000000" w:themeColor="text1"/>
                <w:sz w:val="22"/>
                <w:szCs w:val="22"/>
                <w:lang w:val="el-GR"/>
              </w:rPr>
              <w:t xml:space="preserve">: </w:t>
            </w:r>
            <w:r w:rsidRPr="0098570D">
              <w:rPr>
                <w:i/>
                <w:iCs/>
                <w:color w:val="000000" w:themeColor="text1"/>
                <w:sz w:val="22"/>
                <w:szCs w:val="22"/>
                <w:lang w:val="el-GR"/>
              </w:rPr>
              <w:t>εκλεκτική εγχείρηση αποκατάστασης ισχίου ή γόνατος</w:t>
            </w:r>
          </w:p>
        </w:tc>
      </w:tr>
      <w:tr w:rsidR="002A461C" w:rsidRPr="0098570D" w14:paraId="796D085D" w14:textId="77777777">
        <w:tc>
          <w:tcPr>
            <w:tcW w:w="1915" w:type="dxa"/>
          </w:tcPr>
          <w:p w14:paraId="5052C3E4" w14:textId="1A8434F9" w:rsidR="002A461C" w:rsidRPr="0098570D" w:rsidRDefault="002A461C" w:rsidP="00552B6C">
            <w:pPr>
              <w:pStyle w:val="BMSTableText"/>
              <w:keepNext/>
              <w:keepLines/>
              <w:widowControl w:val="0"/>
              <w:jc w:val="left"/>
              <w:rPr>
                <w:color w:val="000000" w:themeColor="text1"/>
                <w:sz w:val="22"/>
                <w:szCs w:val="22"/>
                <w:lang w:val="el-GR"/>
              </w:rPr>
            </w:pPr>
            <w:r w:rsidRPr="0098570D">
              <w:rPr>
                <w:color w:val="000000" w:themeColor="text1"/>
                <w:sz w:val="22"/>
                <w:szCs w:val="22"/>
                <w:lang w:val="el-GR"/>
              </w:rPr>
              <w:t>2</w:t>
            </w:r>
            <w:r w:rsidR="0088657F">
              <w:rPr>
                <w:color w:val="000000" w:themeColor="text1"/>
                <w:sz w:val="22"/>
                <w:szCs w:val="22"/>
                <w:lang w:val="el-GR"/>
              </w:rPr>
              <w:t>,</w:t>
            </w:r>
            <w:r w:rsidRPr="0098570D">
              <w:rPr>
                <w:color w:val="000000" w:themeColor="text1"/>
                <w:sz w:val="22"/>
                <w:szCs w:val="22"/>
                <w:lang w:val="el-GR"/>
              </w:rPr>
              <w:t>5</w:t>
            </w:r>
            <w:r w:rsidR="005706C8" w:rsidRPr="0098570D">
              <w:rPr>
                <w:color w:val="000000" w:themeColor="text1"/>
                <w:sz w:val="22"/>
                <w:szCs w:val="22"/>
                <w:lang w:val="el-GR"/>
              </w:rPr>
              <w:t> </w:t>
            </w:r>
            <w:proofErr w:type="spellStart"/>
            <w:r w:rsidRPr="0098570D">
              <w:rPr>
                <w:color w:val="000000" w:themeColor="text1"/>
                <w:sz w:val="22"/>
                <w:szCs w:val="22"/>
                <w:lang w:val="el-GR"/>
              </w:rPr>
              <w:t>mg</w:t>
            </w:r>
            <w:proofErr w:type="spellEnd"/>
            <w:r w:rsidRPr="0098570D">
              <w:rPr>
                <w:color w:val="000000" w:themeColor="text1"/>
                <w:sz w:val="22"/>
                <w:szCs w:val="22"/>
                <w:lang w:val="el-GR"/>
              </w:rPr>
              <w:t xml:space="preserve"> </w:t>
            </w:r>
            <w:r w:rsidR="00CD761C" w:rsidRPr="0098570D">
              <w:rPr>
                <w:color w:val="000000" w:themeColor="text1"/>
                <w:sz w:val="22"/>
                <w:szCs w:val="22"/>
                <w:lang w:val="el-GR"/>
              </w:rPr>
              <w:t>δύο φορές</w:t>
            </w:r>
            <w:r w:rsidR="00AD1440" w:rsidRPr="0098570D">
              <w:rPr>
                <w:color w:val="000000" w:themeColor="text1"/>
                <w:sz w:val="22"/>
                <w:szCs w:val="22"/>
                <w:lang w:val="el-GR"/>
              </w:rPr>
              <w:t xml:space="preserve"> </w:t>
            </w:r>
            <w:r w:rsidR="00AD64EB" w:rsidRPr="0098570D">
              <w:rPr>
                <w:color w:val="000000" w:themeColor="text1"/>
                <w:sz w:val="22"/>
                <w:szCs w:val="22"/>
                <w:lang w:val="el-GR"/>
              </w:rPr>
              <w:t>ημερησίως</w:t>
            </w:r>
          </w:p>
        </w:tc>
        <w:tc>
          <w:tcPr>
            <w:tcW w:w="1915" w:type="dxa"/>
          </w:tcPr>
          <w:p w14:paraId="1231D633" w14:textId="77777777" w:rsidR="002A461C" w:rsidRPr="0098570D" w:rsidRDefault="002A461C" w:rsidP="00552B6C">
            <w:pPr>
              <w:pStyle w:val="BMSTableText"/>
              <w:keepNext/>
              <w:keepLines/>
              <w:widowControl w:val="0"/>
              <w:rPr>
                <w:color w:val="000000" w:themeColor="text1"/>
                <w:sz w:val="22"/>
                <w:szCs w:val="22"/>
                <w:lang w:val="el-GR"/>
              </w:rPr>
            </w:pPr>
            <w:r w:rsidRPr="0098570D">
              <w:rPr>
                <w:color w:val="000000" w:themeColor="text1"/>
                <w:sz w:val="22"/>
                <w:szCs w:val="22"/>
                <w:lang w:val="el-GR"/>
              </w:rPr>
              <w:t>77 [41, 146]</w:t>
            </w:r>
          </w:p>
        </w:tc>
        <w:tc>
          <w:tcPr>
            <w:tcW w:w="1915" w:type="dxa"/>
          </w:tcPr>
          <w:p w14:paraId="1CF32A3C" w14:textId="77777777" w:rsidR="002A461C" w:rsidRPr="0098570D" w:rsidRDefault="002A461C" w:rsidP="00552B6C">
            <w:pPr>
              <w:pStyle w:val="BMSTableText"/>
              <w:keepNext/>
              <w:keepLines/>
              <w:widowControl w:val="0"/>
              <w:rPr>
                <w:color w:val="000000" w:themeColor="text1"/>
                <w:sz w:val="22"/>
                <w:szCs w:val="22"/>
                <w:lang w:val="el-GR"/>
              </w:rPr>
            </w:pPr>
            <w:r w:rsidRPr="0098570D">
              <w:rPr>
                <w:color w:val="000000" w:themeColor="text1"/>
                <w:sz w:val="22"/>
                <w:szCs w:val="22"/>
                <w:lang w:val="el-GR"/>
              </w:rPr>
              <w:t>51 [23, 109]</w:t>
            </w:r>
          </w:p>
        </w:tc>
        <w:tc>
          <w:tcPr>
            <w:tcW w:w="1915" w:type="dxa"/>
          </w:tcPr>
          <w:p w14:paraId="37A8131E" w14:textId="77777777" w:rsidR="002A461C" w:rsidRPr="0098570D" w:rsidRDefault="002A461C" w:rsidP="00552B6C">
            <w:pPr>
              <w:pStyle w:val="BMSTableText"/>
              <w:keepNext/>
              <w:keepLines/>
              <w:widowControl w:val="0"/>
              <w:rPr>
                <w:color w:val="000000" w:themeColor="text1"/>
                <w:sz w:val="22"/>
                <w:szCs w:val="22"/>
                <w:lang w:val="el-GR"/>
              </w:rPr>
            </w:pPr>
            <w:r w:rsidRPr="0098570D">
              <w:rPr>
                <w:color w:val="000000" w:themeColor="text1"/>
                <w:sz w:val="22"/>
                <w:szCs w:val="22"/>
                <w:lang w:val="el-GR"/>
              </w:rPr>
              <w:t>1</w:t>
            </w:r>
            <w:r w:rsidR="0039247D" w:rsidRPr="0098570D">
              <w:rPr>
                <w:color w:val="000000" w:themeColor="text1"/>
                <w:sz w:val="22"/>
                <w:szCs w:val="22"/>
                <w:lang w:val="el-GR"/>
              </w:rPr>
              <w:t>,</w:t>
            </w:r>
            <w:r w:rsidRPr="0098570D">
              <w:rPr>
                <w:color w:val="000000" w:themeColor="text1"/>
                <w:sz w:val="22"/>
                <w:szCs w:val="22"/>
                <w:lang w:val="el-GR"/>
              </w:rPr>
              <w:t>3 [0</w:t>
            </w:r>
            <w:r w:rsidR="0039247D" w:rsidRPr="0098570D">
              <w:rPr>
                <w:color w:val="000000" w:themeColor="text1"/>
                <w:sz w:val="22"/>
                <w:szCs w:val="22"/>
                <w:lang w:val="el-GR"/>
              </w:rPr>
              <w:t>,</w:t>
            </w:r>
            <w:r w:rsidRPr="0098570D">
              <w:rPr>
                <w:color w:val="000000" w:themeColor="text1"/>
                <w:sz w:val="22"/>
                <w:szCs w:val="22"/>
                <w:lang w:val="el-GR"/>
              </w:rPr>
              <w:t>67, 2</w:t>
            </w:r>
            <w:r w:rsidR="0039247D" w:rsidRPr="0098570D">
              <w:rPr>
                <w:color w:val="000000" w:themeColor="text1"/>
                <w:sz w:val="22"/>
                <w:szCs w:val="22"/>
                <w:lang w:val="el-GR"/>
              </w:rPr>
              <w:t>,</w:t>
            </w:r>
            <w:r w:rsidRPr="0098570D">
              <w:rPr>
                <w:color w:val="000000" w:themeColor="text1"/>
                <w:sz w:val="22"/>
                <w:szCs w:val="22"/>
                <w:lang w:val="el-GR"/>
              </w:rPr>
              <w:t>4]</w:t>
            </w:r>
          </w:p>
        </w:tc>
        <w:tc>
          <w:tcPr>
            <w:tcW w:w="1916" w:type="dxa"/>
          </w:tcPr>
          <w:p w14:paraId="45F23F23" w14:textId="77777777" w:rsidR="002A461C" w:rsidRPr="0098570D" w:rsidRDefault="002A461C" w:rsidP="00552B6C">
            <w:pPr>
              <w:pStyle w:val="BMSTableText"/>
              <w:keepNext/>
              <w:keepLines/>
              <w:widowControl w:val="0"/>
              <w:rPr>
                <w:color w:val="000000" w:themeColor="text1"/>
                <w:sz w:val="22"/>
                <w:szCs w:val="22"/>
                <w:lang w:val="el-GR"/>
              </w:rPr>
            </w:pPr>
            <w:r w:rsidRPr="0098570D">
              <w:rPr>
                <w:color w:val="000000" w:themeColor="text1"/>
                <w:sz w:val="22"/>
                <w:szCs w:val="22"/>
                <w:lang w:val="el-GR"/>
              </w:rPr>
              <w:t>0</w:t>
            </w:r>
            <w:r w:rsidR="0039247D" w:rsidRPr="0098570D">
              <w:rPr>
                <w:color w:val="000000" w:themeColor="text1"/>
                <w:sz w:val="22"/>
                <w:szCs w:val="22"/>
                <w:lang w:val="el-GR"/>
              </w:rPr>
              <w:t>,</w:t>
            </w:r>
            <w:r w:rsidRPr="0098570D">
              <w:rPr>
                <w:color w:val="000000" w:themeColor="text1"/>
                <w:sz w:val="22"/>
                <w:szCs w:val="22"/>
                <w:lang w:val="el-GR"/>
              </w:rPr>
              <w:t>84 [0</w:t>
            </w:r>
            <w:r w:rsidR="0039247D" w:rsidRPr="0098570D">
              <w:rPr>
                <w:color w:val="000000" w:themeColor="text1"/>
                <w:sz w:val="22"/>
                <w:szCs w:val="22"/>
                <w:lang w:val="el-GR"/>
              </w:rPr>
              <w:t>,</w:t>
            </w:r>
            <w:r w:rsidRPr="0098570D">
              <w:rPr>
                <w:color w:val="000000" w:themeColor="text1"/>
                <w:sz w:val="22"/>
                <w:szCs w:val="22"/>
                <w:lang w:val="el-GR"/>
              </w:rPr>
              <w:t>37, 1</w:t>
            </w:r>
            <w:r w:rsidR="0039247D" w:rsidRPr="0098570D">
              <w:rPr>
                <w:color w:val="000000" w:themeColor="text1"/>
                <w:sz w:val="22"/>
                <w:szCs w:val="22"/>
                <w:lang w:val="el-GR"/>
              </w:rPr>
              <w:t>,</w:t>
            </w:r>
            <w:r w:rsidRPr="0098570D">
              <w:rPr>
                <w:color w:val="000000" w:themeColor="text1"/>
                <w:sz w:val="22"/>
                <w:szCs w:val="22"/>
                <w:lang w:val="el-GR"/>
              </w:rPr>
              <w:t>8]</w:t>
            </w:r>
          </w:p>
        </w:tc>
      </w:tr>
      <w:tr w:rsidR="002A461C" w:rsidRPr="0098570D" w14:paraId="4018A0BF" w14:textId="77777777">
        <w:tc>
          <w:tcPr>
            <w:tcW w:w="9576" w:type="dxa"/>
            <w:gridSpan w:val="5"/>
          </w:tcPr>
          <w:p w14:paraId="66E6D224" w14:textId="77777777" w:rsidR="002A461C" w:rsidRPr="0098570D" w:rsidRDefault="00C96AE3" w:rsidP="00552B6C">
            <w:pPr>
              <w:pStyle w:val="BMSTableText"/>
              <w:keepNext/>
              <w:keepLines/>
              <w:widowControl w:val="0"/>
              <w:jc w:val="left"/>
              <w:rPr>
                <w:i/>
                <w:iCs/>
                <w:color w:val="000000" w:themeColor="text1"/>
                <w:sz w:val="22"/>
                <w:szCs w:val="22"/>
                <w:lang w:val="el-GR"/>
              </w:rPr>
            </w:pPr>
            <w:r w:rsidRPr="0098570D">
              <w:rPr>
                <w:i/>
                <w:iCs/>
                <w:color w:val="000000" w:themeColor="text1"/>
                <w:sz w:val="22"/>
                <w:szCs w:val="22"/>
                <w:lang w:val="el-GR"/>
              </w:rPr>
              <w:t xml:space="preserve">Πρόληψη </w:t>
            </w:r>
            <w:r w:rsidRPr="00AF27FB">
              <w:rPr>
                <w:i/>
                <w:iCs/>
                <w:color w:val="000000" w:themeColor="text1"/>
                <w:sz w:val="22"/>
                <w:szCs w:val="22"/>
                <w:lang w:val="el-GR"/>
              </w:rPr>
              <w:t>αγγειακού</w:t>
            </w:r>
            <w:r w:rsidRPr="0098570D">
              <w:rPr>
                <w:i/>
                <w:iCs/>
                <w:color w:val="000000" w:themeColor="text1"/>
                <w:sz w:val="22"/>
                <w:szCs w:val="22"/>
                <w:lang w:val="el-GR"/>
              </w:rPr>
              <w:t xml:space="preserve"> εγκεφαλικού επεισοδίου και συστηματικής εμβολής</w:t>
            </w:r>
            <w:r w:rsidR="002A461C" w:rsidRPr="0098570D">
              <w:rPr>
                <w:i/>
                <w:iCs/>
                <w:color w:val="000000" w:themeColor="text1"/>
                <w:sz w:val="22"/>
                <w:szCs w:val="22"/>
                <w:lang w:val="el-GR"/>
              </w:rPr>
              <w:t xml:space="preserve">: </w:t>
            </w:r>
            <w:r w:rsidRPr="0098570D">
              <w:rPr>
                <w:i/>
                <w:iCs/>
                <w:color w:val="000000" w:themeColor="text1"/>
                <w:sz w:val="22"/>
                <w:szCs w:val="22"/>
                <w:lang w:val="el-GR"/>
              </w:rPr>
              <w:t>ΜΒΚΜ</w:t>
            </w:r>
          </w:p>
        </w:tc>
      </w:tr>
      <w:tr w:rsidR="002A461C" w:rsidRPr="0098570D" w14:paraId="03E1DC19" w14:textId="77777777">
        <w:tc>
          <w:tcPr>
            <w:tcW w:w="1915" w:type="dxa"/>
          </w:tcPr>
          <w:p w14:paraId="0BDB87EC" w14:textId="6213BE8D" w:rsidR="002A461C" w:rsidRPr="0098570D" w:rsidRDefault="002A461C" w:rsidP="00AD64EB">
            <w:pPr>
              <w:pStyle w:val="BMSTableText"/>
              <w:jc w:val="left"/>
              <w:rPr>
                <w:color w:val="000000" w:themeColor="text1"/>
                <w:sz w:val="22"/>
                <w:szCs w:val="22"/>
                <w:lang w:val="el-GR"/>
              </w:rPr>
            </w:pPr>
            <w:r w:rsidRPr="0098570D">
              <w:rPr>
                <w:color w:val="000000" w:themeColor="text1"/>
                <w:sz w:val="22"/>
                <w:szCs w:val="22"/>
                <w:lang w:val="el-GR"/>
              </w:rPr>
              <w:t>2</w:t>
            </w:r>
            <w:r w:rsidR="0088657F">
              <w:rPr>
                <w:color w:val="000000" w:themeColor="text1"/>
                <w:sz w:val="22"/>
                <w:szCs w:val="22"/>
                <w:lang w:val="el-GR"/>
              </w:rPr>
              <w:t>,</w:t>
            </w:r>
            <w:r w:rsidRPr="0098570D">
              <w:rPr>
                <w:color w:val="000000" w:themeColor="text1"/>
                <w:sz w:val="22"/>
                <w:szCs w:val="22"/>
                <w:lang w:val="el-GR"/>
              </w:rPr>
              <w:t>5</w:t>
            </w:r>
            <w:r w:rsidR="005706C8" w:rsidRPr="0098570D">
              <w:rPr>
                <w:color w:val="000000" w:themeColor="text1"/>
                <w:sz w:val="22"/>
                <w:szCs w:val="22"/>
                <w:lang w:val="el-GR"/>
              </w:rPr>
              <w:t> </w:t>
            </w:r>
            <w:proofErr w:type="spellStart"/>
            <w:r w:rsidRPr="0098570D">
              <w:rPr>
                <w:color w:val="000000" w:themeColor="text1"/>
                <w:sz w:val="22"/>
                <w:szCs w:val="22"/>
                <w:lang w:val="el-GR"/>
              </w:rPr>
              <w:t>mg</w:t>
            </w:r>
            <w:proofErr w:type="spellEnd"/>
            <w:r w:rsidRPr="0098570D">
              <w:rPr>
                <w:color w:val="000000" w:themeColor="text1"/>
                <w:sz w:val="22"/>
                <w:szCs w:val="22"/>
                <w:lang w:val="el-GR"/>
              </w:rPr>
              <w:t xml:space="preserve"> </w:t>
            </w:r>
            <w:r w:rsidR="00CD761C" w:rsidRPr="0098570D">
              <w:rPr>
                <w:color w:val="000000" w:themeColor="text1"/>
                <w:sz w:val="22"/>
                <w:szCs w:val="22"/>
                <w:lang w:val="el-GR"/>
              </w:rPr>
              <w:t xml:space="preserve">δύο φορές </w:t>
            </w:r>
            <w:r w:rsidR="00AD64EB" w:rsidRPr="0098570D">
              <w:rPr>
                <w:color w:val="000000" w:themeColor="text1"/>
                <w:sz w:val="22"/>
                <w:szCs w:val="22"/>
                <w:lang w:val="el-GR"/>
              </w:rPr>
              <w:t>ημερησίως</w:t>
            </w:r>
            <w:r w:rsidRPr="0098570D">
              <w:rPr>
                <w:color w:val="000000" w:themeColor="text1"/>
                <w:sz w:val="22"/>
                <w:szCs w:val="22"/>
                <w:lang w:val="el-GR"/>
              </w:rPr>
              <w:t>*</w:t>
            </w:r>
          </w:p>
        </w:tc>
        <w:tc>
          <w:tcPr>
            <w:tcW w:w="1915" w:type="dxa"/>
          </w:tcPr>
          <w:p w14:paraId="7FFA159D" w14:textId="77777777" w:rsidR="002A461C" w:rsidRPr="0098570D" w:rsidRDefault="002A461C" w:rsidP="00AC5252">
            <w:pPr>
              <w:pStyle w:val="BMSTableText"/>
              <w:rPr>
                <w:color w:val="000000" w:themeColor="text1"/>
                <w:sz w:val="22"/>
                <w:szCs w:val="22"/>
                <w:lang w:val="el-GR"/>
              </w:rPr>
            </w:pPr>
            <w:r w:rsidRPr="0098570D">
              <w:rPr>
                <w:color w:val="000000" w:themeColor="text1"/>
                <w:sz w:val="22"/>
                <w:szCs w:val="22"/>
                <w:lang w:val="el-GR"/>
              </w:rPr>
              <w:t>123 [69, 221]</w:t>
            </w:r>
          </w:p>
        </w:tc>
        <w:tc>
          <w:tcPr>
            <w:tcW w:w="1915" w:type="dxa"/>
          </w:tcPr>
          <w:p w14:paraId="381C20AC" w14:textId="77777777" w:rsidR="002A461C" w:rsidRPr="0098570D" w:rsidRDefault="002A461C" w:rsidP="00AC5252">
            <w:pPr>
              <w:pStyle w:val="BMSTableText"/>
              <w:rPr>
                <w:color w:val="000000" w:themeColor="text1"/>
                <w:sz w:val="22"/>
                <w:szCs w:val="22"/>
                <w:lang w:val="el-GR"/>
              </w:rPr>
            </w:pPr>
            <w:r w:rsidRPr="0098570D">
              <w:rPr>
                <w:color w:val="000000" w:themeColor="text1"/>
                <w:sz w:val="22"/>
                <w:szCs w:val="22"/>
                <w:lang w:val="el-GR"/>
              </w:rPr>
              <w:t>79 [34, 162]</w:t>
            </w:r>
          </w:p>
        </w:tc>
        <w:tc>
          <w:tcPr>
            <w:tcW w:w="1915" w:type="dxa"/>
          </w:tcPr>
          <w:p w14:paraId="2A1E2B0C" w14:textId="77777777" w:rsidR="002A461C" w:rsidRPr="0098570D" w:rsidRDefault="002A461C" w:rsidP="0039247D">
            <w:pPr>
              <w:pStyle w:val="BMSTableText"/>
              <w:rPr>
                <w:color w:val="000000" w:themeColor="text1"/>
                <w:sz w:val="22"/>
                <w:szCs w:val="22"/>
                <w:lang w:val="el-GR"/>
              </w:rPr>
            </w:pPr>
            <w:r w:rsidRPr="0098570D">
              <w:rPr>
                <w:color w:val="000000" w:themeColor="text1"/>
                <w:sz w:val="22"/>
                <w:szCs w:val="22"/>
                <w:lang w:val="el-GR"/>
              </w:rPr>
              <w:t>1</w:t>
            </w:r>
            <w:r w:rsidR="0039247D" w:rsidRPr="0098570D">
              <w:rPr>
                <w:color w:val="000000" w:themeColor="text1"/>
                <w:sz w:val="22"/>
                <w:szCs w:val="22"/>
                <w:lang w:val="el-GR"/>
              </w:rPr>
              <w:t>,</w:t>
            </w:r>
            <w:r w:rsidRPr="0098570D">
              <w:rPr>
                <w:color w:val="000000" w:themeColor="text1"/>
                <w:sz w:val="22"/>
                <w:szCs w:val="22"/>
                <w:lang w:val="el-GR"/>
              </w:rPr>
              <w:t>8 [1</w:t>
            </w:r>
            <w:r w:rsidR="0039247D" w:rsidRPr="0098570D">
              <w:rPr>
                <w:color w:val="000000" w:themeColor="text1"/>
                <w:sz w:val="22"/>
                <w:szCs w:val="22"/>
                <w:lang w:val="el-GR"/>
              </w:rPr>
              <w:t>,</w:t>
            </w:r>
            <w:r w:rsidRPr="0098570D">
              <w:rPr>
                <w:color w:val="000000" w:themeColor="text1"/>
                <w:sz w:val="22"/>
                <w:szCs w:val="22"/>
                <w:lang w:val="el-GR"/>
              </w:rPr>
              <w:t>0, 3</w:t>
            </w:r>
            <w:r w:rsidR="0039247D" w:rsidRPr="0098570D">
              <w:rPr>
                <w:color w:val="000000" w:themeColor="text1"/>
                <w:sz w:val="22"/>
                <w:szCs w:val="22"/>
                <w:lang w:val="el-GR"/>
              </w:rPr>
              <w:t>,</w:t>
            </w:r>
            <w:r w:rsidRPr="0098570D">
              <w:rPr>
                <w:color w:val="000000" w:themeColor="text1"/>
                <w:sz w:val="22"/>
                <w:szCs w:val="22"/>
                <w:lang w:val="el-GR"/>
              </w:rPr>
              <w:t>3]</w:t>
            </w:r>
          </w:p>
        </w:tc>
        <w:tc>
          <w:tcPr>
            <w:tcW w:w="1916" w:type="dxa"/>
          </w:tcPr>
          <w:p w14:paraId="6266268D" w14:textId="77777777" w:rsidR="002A461C" w:rsidRPr="0098570D" w:rsidRDefault="002A461C" w:rsidP="0039247D">
            <w:pPr>
              <w:pStyle w:val="BMSTableText"/>
              <w:rPr>
                <w:color w:val="000000" w:themeColor="text1"/>
                <w:sz w:val="22"/>
                <w:szCs w:val="22"/>
                <w:lang w:val="el-GR"/>
              </w:rPr>
            </w:pPr>
            <w:r w:rsidRPr="0098570D">
              <w:rPr>
                <w:color w:val="000000" w:themeColor="text1"/>
                <w:sz w:val="22"/>
                <w:szCs w:val="22"/>
                <w:lang w:val="el-GR"/>
              </w:rPr>
              <w:t>1</w:t>
            </w:r>
            <w:r w:rsidR="0039247D" w:rsidRPr="0098570D">
              <w:rPr>
                <w:color w:val="000000" w:themeColor="text1"/>
                <w:sz w:val="22"/>
                <w:szCs w:val="22"/>
                <w:lang w:val="el-GR"/>
              </w:rPr>
              <w:t>,</w:t>
            </w:r>
            <w:r w:rsidRPr="0098570D">
              <w:rPr>
                <w:color w:val="000000" w:themeColor="text1"/>
                <w:sz w:val="22"/>
                <w:szCs w:val="22"/>
                <w:lang w:val="el-GR"/>
              </w:rPr>
              <w:t>2 [0</w:t>
            </w:r>
            <w:r w:rsidR="0039247D" w:rsidRPr="0098570D">
              <w:rPr>
                <w:color w:val="000000" w:themeColor="text1"/>
                <w:sz w:val="22"/>
                <w:szCs w:val="22"/>
                <w:lang w:val="el-GR"/>
              </w:rPr>
              <w:t>,</w:t>
            </w:r>
            <w:r w:rsidRPr="0098570D">
              <w:rPr>
                <w:color w:val="000000" w:themeColor="text1"/>
                <w:sz w:val="22"/>
                <w:szCs w:val="22"/>
                <w:lang w:val="el-GR"/>
              </w:rPr>
              <w:t>51, 2</w:t>
            </w:r>
            <w:r w:rsidR="0039247D" w:rsidRPr="0098570D">
              <w:rPr>
                <w:color w:val="000000" w:themeColor="text1"/>
                <w:sz w:val="22"/>
                <w:szCs w:val="22"/>
                <w:lang w:val="el-GR"/>
              </w:rPr>
              <w:t>,</w:t>
            </w:r>
            <w:r w:rsidRPr="0098570D">
              <w:rPr>
                <w:color w:val="000000" w:themeColor="text1"/>
                <w:sz w:val="22"/>
                <w:szCs w:val="22"/>
                <w:lang w:val="el-GR"/>
              </w:rPr>
              <w:t>4]</w:t>
            </w:r>
          </w:p>
        </w:tc>
      </w:tr>
      <w:tr w:rsidR="002A461C" w:rsidRPr="0098570D" w14:paraId="5423520A" w14:textId="77777777">
        <w:tc>
          <w:tcPr>
            <w:tcW w:w="1915" w:type="dxa"/>
          </w:tcPr>
          <w:p w14:paraId="0AC55BA4" w14:textId="10AB2388" w:rsidR="002A461C" w:rsidRPr="0098570D" w:rsidRDefault="002A461C" w:rsidP="00AD64EB">
            <w:pPr>
              <w:pStyle w:val="BMSTableText"/>
              <w:jc w:val="left"/>
              <w:rPr>
                <w:color w:val="000000" w:themeColor="text1"/>
                <w:sz w:val="22"/>
                <w:szCs w:val="22"/>
                <w:lang w:val="el-GR"/>
              </w:rPr>
            </w:pPr>
            <w:r w:rsidRPr="0098570D">
              <w:rPr>
                <w:color w:val="000000" w:themeColor="text1"/>
                <w:sz w:val="22"/>
                <w:szCs w:val="22"/>
                <w:lang w:val="el-GR"/>
              </w:rPr>
              <w:t>5</w:t>
            </w:r>
            <w:r w:rsidR="005706C8" w:rsidRPr="0098570D">
              <w:rPr>
                <w:color w:val="000000" w:themeColor="text1"/>
                <w:sz w:val="22"/>
                <w:szCs w:val="22"/>
                <w:lang w:val="el-GR"/>
              </w:rPr>
              <w:t> </w:t>
            </w:r>
            <w:proofErr w:type="spellStart"/>
            <w:r w:rsidRPr="0098570D">
              <w:rPr>
                <w:color w:val="000000" w:themeColor="text1"/>
                <w:sz w:val="22"/>
                <w:szCs w:val="22"/>
                <w:lang w:val="el-GR"/>
              </w:rPr>
              <w:t>mg</w:t>
            </w:r>
            <w:proofErr w:type="spellEnd"/>
            <w:r w:rsidRPr="0098570D">
              <w:rPr>
                <w:color w:val="000000" w:themeColor="text1"/>
                <w:sz w:val="22"/>
                <w:szCs w:val="22"/>
                <w:lang w:val="el-GR"/>
              </w:rPr>
              <w:t xml:space="preserve"> </w:t>
            </w:r>
            <w:r w:rsidR="00CD761C" w:rsidRPr="0098570D">
              <w:rPr>
                <w:color w:val="000000" w:themeColor="text1"/>
                <w:sz w:val="22"/>
                <w:szCs w:val="22"/>
                <w:lang w:val="el-GR"/>
              </w:rPr>
              <w:t>δύο φορές</w:t>
            </w:r>
            <w:r w:rsidR="00AD1440" w:rsidRPr="0098570D">
              <w:rPr>
                <w:color w:val="000000" w:themeColor="text1"/>
                <w:sz w:val="22"/>
                <w:szCs w:val="22"/>
                <w:lang w:val="el-GR"/>
              </w:rPr>
              <w:t xml:space="preserve"> </w:t>
            </w:r>
            <w:r w:rsidR="00AD64EB" w:rsidRPr="0098570D">
              <w:rPr>
                <w:color w:val="000000" w:themeColor="text1"/>
                <w:sz w:val="22"/>
                <w:szCs w:val="22"/>
                <w:lang w:val="el-GR"/>
              </w:rPr>
              <w:t>ημερησίως</w:t>
            </w:r>
          </w:p>
        </w:tc>
        <w:tc>
          <w:tcPr>
            <w:tcW w:w="1915" w:type="dxa"/>
          </w:tcPr>
          <w:p w14:paraId="50594AAA" w14:textId="77777777" w:rsidR="002A461C" w:rsidRPr="0098570D" w:rsidRDefault="002A461C" w:rsidP="00AC5252">
            <w:pPr>
              <w:pStyle w:val="BMSTableText"/>
              <w:rPr>
                <w:color w:val="000000" w:themeColor="text1"/>
                <w:sz w:val="22"/>
                <w:szCs w:val="22"/>
                <w:lang w:val="el-GR"/>
              </w:rPr>
            </w:pPr>
            <w:r w:rsidRPr="0098570D">
              <w:rPr>
                <w:color w:val="000000" w:themeColor="text1"/>
                <w:sz w:val="22"/>
                <w:szCs w:val="22"/>
                <w:lang w:val="el-GR"/>
              </w:rPr>
              <w:t>171 [91, 321]</w:t>
            </w:r>
          </w:p>
        </w:tc>
        <w:tc>
          <w:tcPr>
            <w:tcW w:w="1915" w:type="dxa"/>
          </w:tcPr>
          <w:p w14:paraId="0C923C6B" w14:textId="77777777" w:rsidR="002A461C" w:rsidRPr="0098570D" w:rsidRDefault="002A461C" w:rsidP="00AC5252">
            <w:pPr>
              <w:pStyle w:val="BMSTableText"/>
              <w:rPr>
                <w:color w:val="000000" w:themeColor="text1"/>
                <w:sz w:val="22"/>
                <w:szCs w:val="22"/>
                <w:lang w:val="el-GR"/>
              </w:rPr>
            </w:pPr>
            <w:r w:rsidRPr="0098570D">
              <w:rPr>
                <w:color w:val="000000" w:themeColor="text1"/>
                <w:sz w:val="22"/>
                <w:szCs w:val="22"/>
                <w:lang w:val="el-GR"/>
              </w:rPr>
              <w:t>103 [41, 230]</w:t>
            </w:r>
          </w:p>
        </w:tc>
        <w:tc>
          <w:tcPr>
            <w:tcW w:w="1915" w:type="dxa"/>
          </w:tcPr>
          <w:p w14:paraId="6124947C" w14:textId="77777777" w:rsidR="002A461C" w:rsidRPr="0098570D" w:rsidRDefault="002A461C" w:rsidP="0039247D">
            <w:pPr>
              <w:pStyle w:val="BMSTableText"/>
              <w:rPr>
                <w:color w:val="000000" w:themeColor="text1"/>
                <w:sz w:val="22"/>
                <w:szCs w:val="22"/>
                <w:lang w:val="el-GR"/>
              </w:rPr>
            </w:pPr>
            <w:r w:rsidRPr="0098570D">
              <w:rPr>
                <w:color w:val="000000" w:themeColor="text1"/>
                <w:sz w:val="22"/>
                <w:szCs w:val="22"/>
                <w:lang w:val="el-GR"/>
              </w:rPr>
              <w:t>2</w:t>
            </w:r>
            <w:r w:rsidR="0039247D" w:rsidRPr="0098570D">
              <w:rPr>
                <w:color w:val="000000" w:themeColor="text1"/>
                <w:sz w:val="22"/>
                <w:szCs w:val="22"/>
                <w:lang w:val="el-GR"/>
              </w:rPr>
              <w:t>,</w:t>
            </w:r>
            <w:r w:rsidRPr="0098570D">
              <w:rPr>
                <w:color w:val="000000" w:themeColor="text1"/>
                <w:sz w:val="22"/>
                <w:szCs w:val="22"/>
                <w:lang w:val="el-GR"/>
              </w:rPr>
              <w:t>6 [1</w:t>
            </w:r>
            <w:r w:rsidR="0039247D" w:rsidRPr="0098570D">
              <w:rPr>
                <w:color w:val="000000" w:themeColor="text1"/>
                <w:sz w:val="22"/>
                <w:szCs w:val="22"/>
                <w:lang w:val="el-GR"/>
              </w:rPr>
              <w:t>,</w:t>
            </w:r>
            <w:r w:rsidRPr="0098570D">
              <w:rPr>
                <w:color w:val="000000" w:themeColor="text1"/>
                <w:sz w:val="22"/>
                <w:szCs w:val="22"/>
                <w:lang w:val="el-GR"/>
              </w:rPr>
              <w:t>4, 4</w:t>
            </w:r>
            <w:r w:rsidR="0039247D" w:rsidRPr="0098570D">
              <w:rPr>
                <w:color w:val="000000" w:themeColor="text1"/>
                <w:sz w:val="22"/>
                <w:szCs w:val="22"/>
                <w:lang w:val="el-GR"/>
              </w:rPr>
              <w:t>,</w:t>
            </w:r>
            <w:r w:rsidRPr="0098570D">
              <w:rPr>
                <w:color w:val="000000" w:themeColor="text1"/>
                <w:sz w:val="22"/>
                <w:szCs w:val="22"/>
                <w:lang w:val="el-GR"/>
              </w:rPr>
              <w:t>8]</w:t>
            </w:r>
          </w:p>
        </w:tc>
        <w:tc>
          <w:tcPr>
            <w:tcW w:w="1916" w:type="dxa"/>
          </w:tcPr>
          <w:p w14:paraId="53613B0D" w14:textId="77777777" w:rsidR="002A461C" w:rsidRPr="0098570D" w:rsidRDefault="002A461C" w:rsidP="0039247D">
            <w:pPr>
              <w:pStyle w:val="BMSTableText"/>
              <w:rPr>
                <w:color w:val="000000" w:themeColor="text1"/>
                <w:sz w:val="22"/>
                <w:szCs w:val="22"/>
                <w:lang w:val="el-GR"/>
              </w:rPr>
            </w:pPr>
            <w:r w:rsidRPr="0098570D">
              <w:rPr>
                <w:color w:val="000000" w:themeColor="text1"/>
                <w:sz w:val="22"/>
                <w:szCs w:val="22"/>
                <w:lang w:val="el-GR"/>
              </w:rPr>
              <w:t>1</w:t>
            </w:r>
            <w:r w:rsidR="0039247D" w:rsidRPr="0098570D">
              <w:rPr>
                <w:color w:val="000000" w:themeColor="text1"/>
                <w:sz w:val="22"/>
                <w:szCs w:val="22"/>
                <w:lang w:val="el-GR"/>
              </w:rPr>
              <w:t>,</w:t>
            </w:r>
            <w:r w:rsidRPr="0098570D">
              <w:rPr>
                <w:color w:val="000000" w:themeColor="text1"/>
                <w:sz w:val="22"/>
                <w:szCs w:val="22"/>
                <w:lang w:val="el-GR"/>
              </w:rPr>
              <w:t>5 [0</w:t>
            </w:r>
            <w:r w:rsidR="0039247D" w:rsidRPr="0098570D">
              <w:rPr>
                <w:color w:val="000000" w:themeColor="text1"/>
                <w:sz w:val="22"/>
                <w:szCs w:val="22"/>
                <w:lang w:val="el-GR"/>
              </w:rPr>
              <w:t>,</w:t>
            </w:r>
            <w:r w:rsidRPr="0098570D">
              <w:rPr>
                <w:color w:val="000000" w:themeColor="text1"/>
                <w:sz w:val="22"/>
                <w:szCs w:val="22"/>
                <w:lang w:val="el-GR"/>
              </w:rPr>
              <w:t>61, 3</w:t>
            </w:r>
            <w:r w:rsidR="0039247D" w:rsidRPr="0098570D">
              <w:rPr>
                <w:color w:val="000000" w:themeColor="text1"/>
                <w:sz w:val="22"/>
                <w:szCs w:val="22"/>
                <w:lang w:val="el-GR"/>
              </w:rPr>
              <w:t>,</w:t>
            </w:r>
            <w:r w:rsidRPr="0098570D">
              <w:rPr>
                <w:color w:val="000000" w:themeColor="text1"/>
                <w:sz w:val="22"/>
                <w:szCs w:val="22"/>
                <w:lang w:val="el-GR"/>
              </w:rPr>
              <w:t>4]</w:t>
            </w:r>
          </w:p>
        </w:tc>
      </w:tr>
      <w:tr w:rsidR="007B02F0" w:rsidRPr="0098570D" w14:paraId="636BB822" w14:textId="77777777">
        <w:tc>
          <w:tcPr>
            <w:tcW w:w="9576" w:type="dxa"/>
            <w:gridSpan w:val="5"/>
          </w:tcPr>
          <w:p w14:paraId="6A0F2E2F" w14:textId="77777777" w:rsidR="007B02F0" w:rsidRPr="0098570D" w:rsidRDefault="007B02F0" w:rsidP="007B02F0">
            <w:pPr>
              <w:pStyle w:val="BMSTableText"/>
              <w:jc w:val="left"/>
              <w:rPr>
                <w:i/>
                <w:color w:val="000000" w:themeColor="text1"/>
                <w:sz w:val="22"/>
                <w:szCs w:val="22"/>
                <w:lang w:val="el-GR"/>
              </w:rPr>
            </w:pPr>
            <w:r w:rsidRPr="0098570D">
              <w:rPr>
                <w:i/>
                <w:color w:val="000000" w:themeColor="text1"/>
                <w:sz w:val="22"/>
                <w:szCs w:val="22"/>
                <w:lang w:val="el-GR"/>
              </w:rPr>
              <w:t>Θεραπεία της ΕΒΦΘ, θεραπεία της ΠΕ και πρόληψη υποτροπιάζουσας ΕΒΦΘ και ΠΕ (θεραπεία ΦΘΕ)</w:t>
            </w:r>
          </w:p>
        </w:tc>
      </w:tr>
      <w:tr w:rsidR="007B02F0" w:rsidRPr="0098570D" w14:paraId="20EED945" w14:textId="77777777" w:rsidTr="007538A1">
        <w:tc>
          <w:tcPr>
            <w:tcW w:w="1915" w:type="dxa"/>
          </w:tcPr>
          <w:p w14:paraId="3683E23E" w14:textId="44EB062B" w:rsidR="007B02F0" w:rsidRPr="0098570D" w:rsidRDefault="007B02F0" w:rsidP="00AD64EB">
            <w:pPr>
              <w:rPr>
                <w:color w:val="000000" w:themeColor="text1"/>
                <w:szCs w:val="22"/>
              </w:rPr>
            </w:pPr>
            <w:bookmarkStart w:id="8" w:name="_DV_C9"/>
            <w:r w:rsidRPr="0098570D">
              <w:rPr>
                <w:rStyle w:val="DeltaViewInsertion"/>
                <w:color w:val="000000" w:themeColor="text1"/>
                <w:szCs w:val="22"/>
                <w:u w:val="none"/>
              </w:rPr>
              <w:t>2,5</w:t>
            </w:r>
            <w:r w:rsidR="005706C8" w:rsidRPr="0098570D">
              <w:rPr>
                <w:rStyle w:val="DeltaViewInsertion"/>
                <w:color w:val="000000" w:themeColor="text1"/>
                <w:szCs w:val="22"/>
                <w:u w:val="none"/>
              </w:rPr>
              <w:t> </w:t>
            </w:r>
            <w:proofErr w:type="spellStart"/>
            <w:r w:rsidRPr="0098570D">
              <w:rPr>
                <w:rStyle w:val="DeltaViewInsertion"/>
                <w:color w:val="000000" w:themeColor="text1"/>
                <w:szCs w:val="22"/>
                <w:u w:val="none"/>
              </w:rPr>
              <w:t>mg</w:t>
            </w:r>
            <w:proofErr w:type="spellEnd"/>
            <w:r w:rsidR="00CD761C" w:rsidRPr="0098570D">
              <w:rPr>
                <w:rStyle w:val="DeltaViewInsertion"/>
                <w:color w:val="000000" w:themeColor="text1"/>
                <w:szCs w:val="22"/>
                <w:u w:val="none"/>
              </w:rPr>
              <w:t xml:space="preserve"> </w:t>
            </w:r>
            <w:r w:rsidR="00CD761C" w:rsidRPr="0098570D">
              <w:rPr>
                <w:color w:val="000000" w:themeColor="text1"/>
                <w:szCs w:val="22"/>
              </w:rPr>
              <w:t>δύο φορές</w:t>
            </w:r>
            <w:bookmarkEnd w:id="8"/>
            <w:r w:rsidR="00AD1440" w:rsidRPr="0098570D">
              <w:rPr>
                <w:color w:val="000000" w:themeColor="text1"/>
                <w:szCs w:val="22"/>
              </w:rPr>
              <w:t xml:space="preserve"> </w:t>
            </w:r>
            <w:r w:rsidR="00AD64EB" w:rsidRPr="0098570D">
              <w:rPr>
                <w:color w:val="000000" w:themeColor="text1"/>
                <w:szCs w:val="22"/>
              </w:rPr>
              <w:t>ημερησίως</w:t>
            </w:r>
          </w:p>
        </w:tc>
        <w:tc>
          <w:tcPr>
            <w:tcW w:w="1915" w:type="dxa"/>
          </w:tcPr>
          <w:p w14:paraId="7C8B41F5" w14:textId="77777777" w:rsidR="007B02F0" w:rsidRPr="0098570D" w:rsidRDefault="007B02F0" w:rsidP="007538A1">
            <w:pPr>
              <w:jc w:val="center"/>
              <w:rPr>
                <w:color w:val="000000" w:themeColor="text1"/>
                <w:szCs w:val="22"/>
              </w:rPr>
            </w:pPr>
            <w:bookmarkStart w:id="9" w:name="_DV_C10"/>
            <w:r w:rsidRPr="0098570D">
              <w:rPr>
                <w:rStyle w:val="DeltaViewInsertion"/>
                <w:color w:val="000000" w:themeColor="text1"/>
                <w:szCs w:val="22"/>
                <w:u w:val="none"/>
              </w:rPr>
              <w:t>67 [30, 153]</w:t>
            </w:r>
            <w:bookmarkEnd w:id="9"/>
          </w:p>
        </w:tc>
        <w:tc>
          <w:tcPr>
            <w:tcW w:w="1915" w:type="dxa"/>
          </w:tcPr>
          <w:p w14:paraId="056E4141" w14:textId="77777777" w:rsidR="007B02F0" w:rsidRPr="0098570D" w:rsidRDefault="007B02F0" w:rsidP="007538A1">
            <w:pPr>
              <w:jc w:val="center"/>
              <w:rPr>
                <w:color w:val="000000" w:themeColor="text1"/>
                <w:szCs w:val="22"/>
              </w:rPr>
            </w:pPr>
            <w:bookmarkStart w:id="10" w:name="_DV_C11"/>
            <w:r w:rsidRPr="0098570D">
              <w:rPr>
                <w:rStyle w:val="DeltaViewInsertion"/>
                <w:color w:val="000000" w:themeColor="text1"/>
                <w:szCs w:val="22"/>
                <w:u w:val="none"/>
              </w:rPr>
              <w:t>32 [11, 90]</w:t>
            </w:r>
            <w:bookmarkEnd w:id="10"/>
          </w:p>
        </w:tc>
        <w:tc>
          <w:tcPr>
            <w:tcW w:w="1915" w:type="dxa"/>
          </w:tcPr>
          <w:p w14:paraId="71CA07CB" w14:textId="77777777" w:rsidR="007B02F0" w:rsidRPr="0098570D" w:rsidRDefault="007B02F0" w:rsidP="007538A1">
            <w:pPr>
              <w:jc w:val="center"/>
              <w:rPr>
                <w:color w:val="000000" w:themeColor="text1"/>
                <w:szCs w:val="22"/>
              </w:rPr>
            </w:pPr>
            <w:bookmarkStart w:id="11" w:name="_DV_C12"/>
            <w:r w:rsidRPr="0098570D">
              <w:rPr>
                <w:rStyle w:val="DeltaViewInsertion"/>
                <w:color w:val="000000" w:themeColor="text1"/>
                <w:szCs w:val="22"/>
                <w:u w:val="none"/>
              </w:rPr>
              <w:t>1,0 [0,46, 2,5]</w:t>
            </w:r>
            <w:bookmarkEnd w:id="11"/>
          </w:p>
        </w:tc>
        <w:tc>
          <w:tcPr>
            <w:tcW w:w="1916" w:type="dxa"/>
          </w:tcPr>
          <w:p w14:paraId="6E99E4E3" w14:textId="77777777" w:rsidR="007B02F0" w:rsidRPr="0098570D" w:rsidRDefault="007B02F0" w:rsidP="007538A1">
            <w:pPr>
              <w:jc w:val="center"/>
              <w:rPr>
                <w:color w:val="000000" w:themeColor="text1"/>
                <w:szCs w:val="22"/>
              </w:rPr>
            </w:pPr>
            <w:bookmarkStart w:id="12" w:name="_DV_C13"/>
            <w:r w:rsidRPr="0098570D">
              <w:rPr>
                <w:rStyle w:val="DeltaViewInsertion"/>
                <w:color w:val="000000" w:themeColor="text1"/>
                <w:szCs w:val="22"/>
                <w:u w:val="none"/>
              </w:rPr>
              <w:t>0,49 [0,17, 1,4]</w:t>
            </w:r>
            <w:bookmarkEnd w:id="12"/>
          </w:p>
        </w:tc>
      </w:tr>
      <w:tr w:rsidR="007B02F0" w:rsidRPr="0098570D" w14:paraId="575ACEFA" w14:textId="77777777" w:rsidTr="007538A1">
        <w:tc>
          <w:tcPr>
            <w:tcW w:w="1915" w:type="dxa"/>
          </w:tcPr>
          <w:p w14:paraId="0611E8D6" w14:textId="0758666F" w:rsidR="007B02F0" w:rsidRPr="0098570D" w:rsidRDefault="007B02F0" w:rsidP="00AD64EB">
            <w:pPr>
              <w:rPr>
                <w:color w:val="000000" w:themeColor="text1"/>
                <w:szCs w:val="22"/>
              </w:rPr>
            </w:pPr>
            <w:bookmarkStart w:id="13" w:name="_DV_C14"/>
            <w:r w:rsidRPr="0098570D">
              <w:rPr>
                <w:rStyle w:val="DeltaViewInsertion"/>
                <w:color w:val="000000" w:themeColor="text1"/>
                <w:szCs w:val="22"/>
                <w:u w:val="none"/>
              </w:rPr>
              <w:t>5</w:t>
            </w:r>
            <w:r w:rsidR="005706C8" w:rsidRPr="0098570D">
              <w:rPr>
                <w:rStyle w:val="DeltaViewInsertion"/>
                <w:color w:val="000000" w:themeColor="text1"/>
                <w:szCs w:val="22"/>
                <w:u w:val="none"/>
              </w:rPr>
              <w:t> </w:t>
            </w:r>
            <w:proofErr w:type="spellStart"/>
            <w:r w:rsidRPr="0098570D">
              <w:rPr>
                <w:rStyle w:val="DeltaViewInsertion"/>
                <w:color w:val="000000" w:themeColor="text1"/>
                <w:szCs w:val="22"/>
                <w:u w:val="none"/>
              </w:rPr>
              <w:t>mg</w:t>
            </w:r>
            <w:proofErr w:type="spellEnd"/>
            <w:r w:rsidRPr="0098570D">
              <w:rPr>
                <w:rStyle w:val="DeltaViewInsertion"/>
                <w:color w:val="000000" w:themeColor="text1"/>
                <w:szCs w:val="22"/>
                <w:u w:val="none"/>
              </w:rPr>
              <w:t xml:space="preserve"> </w:t>
            </w:r>
            <w:bookmarkEnd w:id="13"/>
            <w:r w:rsidR="00CD761C" w:rsidRPr="0098570D">
              <w:rPr>
                <w:color w:val="000000" w:themeColor="text1"/>
                <w:szCs w:val="22"/>
              </w:rPr>
              <w:t>δύο φορές</w:t>
            </w:r>
            <w:r w:rsidR="00AD1440" w:rsidRPr="0098570D">
              <w:rPr>
                <w:color w:val="000000" w:themeColor="text1"/>
                <w:szCs w:val="22"/>
              </w:rPr>
              <w:t xml:space="preserve"> </w:t>
            </w:r>
            <w:r w:rsidR="00AD64EB" w:rsidRPr="0098570D">
              <w:rPr>
                <w:color w:val="000000" w:themeColor="text1"/>
                <w:szCs w:val="22"/>
              </w:rPr>
              <w:t>ημερησίως</w:t>
            </w:r>
          </w:p>
        </w:tc>
        <w:tc>
          <w:tcPr>
            <w:tcW w:w="1915" w:type="dxa"/>
          </w:tcPr>
          <w:p w14:paraId="781E1921" w14:textId="77777777" w:rsidR="007B02F0" w:rsidRPr="0098570D" w:rsidRDefault="007B02F0" w:rsidP="007538A1">
            <w:pPr>
              <w:jc w:val="center"/>
              <w:rPr>
                <w:color w:val="000000" w:themeColor="text1"/>
                <w:szCs w:val="22"/>
              </w:rPr>
            </w:pPr>
            <w:bookmarkStart w:id="14" w:name="_DV_C15"/>
            <w:r w:rsidRPr="0098570D">
              <w:rPr>
                <w:rStyle w:val="DeltaViewInsertion"/>
                <w:color w:val="000000" w:themeColor="text1"/>
                <w:szCs w:val="22"/>
                <w:u w:val="none"/>
              </w:rPr>
              <w:t>132 [59, 302]</w:t>
            </w:r>
            <w:bookmarkEnd w:id="14"/>
          </w:p>
        </w:tc>
        <w:tc>
          <w:tcPr>
            <w:tcW w:w="1915" w:type="dxa"/>
          </w:tcPr>
          <w:p w14:paraId="35B6FA74" w14:textId="77777777" w:rsidR="007B02F0" w:rsidRPr="0098570D" w:rsidRDefault="007B02F0" w:rsidP="007538A1">
            <w:pPr>
              <w:jc w:val="center"/>
              <w:rPr>
                <w:color w:val="000000" w:themeColor="text1"/>
                <w:szCs w:val="22"/>
              </w:rPr>
            </w:pPr>
            <w:bookmarkStart w:id="15" w:name="_DV_C16"/>
            <w:r w:rsidRPr="0098570D">
              <w:rPr>
                <w:rStyle w:val="DeltaViewInsertion"/>
                <w:color w:val="000000" w:themeColor="text1"/>
                <w:szCs w:val="22"/>
                <w:u w:val="none"/>
              </w:rPr>
              <w:t>63 [22, 177]</w:t>
            </w:r>
            <w:bookmarkEnd w:id="15"/>
          </w:p>
        </w:tc>
        <w:tc>
          <w:tcPr>
            <w:tcW w:w="1915" w:type="dxa"/>
          </w:tcPr>
          <w:p w14:paraId="47B30A88" w14:textId="77777777" w:rsidR="007B02F0" w:rsidRPr="0098570D" w:rsidRDefault="007B02F0" w:rsidP="007538A1">
            <w:pPr>
              <w:jc w:val="center"/>
              <w:rPr>
                <w:color w:val="000000" w:themeColor="text1"/>
                <w:szCs w:val="22"/>
              </w:rPr>
            </w:pPr>
            <w:bookmarkStart w:id="16" w:name="_DV_C17"/>
            <w:r w:rsidRPr="0098570D">
              <w:rPr>
                <w:rStyle w:val="DeltaViewInsertion"/>
                <w:color w:val="000000" w:themeColor="text1"/>
                <w:szCs w:val="22"/>
                <w:u w:val="none"/>
              </w:rPr>
              <w:t>2,1 [0,91, 5,2]</w:t>
            </w:r>
            <w:bookmarkEnd w:id="16"/>
          </w:p>
        </w:tc>
        <w:tc>
          <w:tcPr>
            <w:tcW w:w="1916" w:type="dxa"/>
          </w:tcPr>
          <w:p w14:paraId="3AA7EDCE" w14:textId="77777777" w:rsidR="007B02F0" w:rsidRPr="0098570D" w:rsidRDefault="007B02F0" w:rsidP="007538A1">
            <w:pPr>
              <w:jc w:val="center"/>
              <w:rPr>
                <w:color w:val="000000" w:themeColor="text1"/>
                <w:szCs w:val="22"/>
              </w:rPr>
            </w:pPr>
            <w:bookmarkStart w:id="17" w:name="_DV_C18"/>
            <w:r w:rsidRPr="0098570D">
              <w:rPr>
                <w:rStyle w:val="DeltaViewInsertion"/>
                <w:color w:val="000000" w:themeColor="text1"/>
                <w:szCs w:val="22"/>
                <w:u w:val="none"/>
              </w:rPr>
              <w:t>1,0 [0,33, 2,9]</w:t>
            </w:r>
            <w:bookmarkEnd w:id="17"/>
          </w:p>
        </w:tc>
      </w:tr>
      <w:tr w:rsidR="007B02F0" w:rsidRPr="0098570D" w14:paraId="7A06EC72" w14:textId="77777777" w:rsidTr="007538A1">
        <w:tc>
          <w:tcPr>
            <w:tcW w:w="1915" w:type="dxa"/>
          </w:tcPr>
          <w:p w14:paraId="51C3302D" w14:textId="6F24F84B" w:rsidR="007B02F0" w:rsidRPr="0098570D" w:rsidRDefault="007B02F0" w:rsidP="00AD64EB">
            <w:pPr>
              <w:rPr>
                <w:color w:val="000000" w:themeColor="text1"/>
                <w:szCs w:val="22"/>
              </w:rPr>
            </w:pPr>
            <w:bookmarkStart w:id="18" w:name="_DV_C19"/>
            <w:r w:rsidRPr="0098570D">
              <w:rPr>
                <w:rStyle w:val="DeltaViewInsertion"/>
                <w:color w:val="000000" w:themeColor="text1"/>
                <w:szCs w:val="22"/>
                <w:u w:val="none"/>
              </w:rPr>
              <w:t>10</w:t>
            </w:r>
            <w:r w:rsidR="005706C8" w:rsidRPr="0098570D">
              <w:rPr>
                <w:rStyle w:val="DeltaViewInsertion"/>
                <w:color w:val="000000" w:themeColor="text1"/>
                <w:szCs w:val="22"/>
                <w:u w:val="none"/>
              </w:rPr>
              <w:t> </w:t>
            </w:r>
            <w:proofErr w:type="spellStart"/>
            <w:r w:rsidRPr="0098570D">
              <w:rPr>
                <w:rStyle w:val="DeltaViewInsertion"/>
                <w:color w:val="000000" w:themeColor="text1"/>
                <w:szCs w:val="22"/>
                <w:u w:val="none"/>
              </w:rPr>
              <w:t>mg</w:t>
            </w:r>
            <w:proofErr w:type="spellEnd"/>
            <w:r w:rsidRPr="0098570D">
              <w:rPr>
                <w:rStyle w:val="DeltaViewInsertion"/>
                <w:color w:val="000000" w:themeColor="text1"/>
                <w:szCs w:val="22"/>
                <w:u w:val="none"/>
              </w:rPr>
              <w:t xml:space="preserve"> </w:t>
            </w:r>
            <w:bookmarkEnd w:id="18"/>
            <w:r w:rsidR="00CD761C" w:rsidRPr="0098570D">
              <w:rPr>
                <w:color w:val="000000" w:themeColor="text1"/>
                <w:szCs w:val="22"/>
              </w:rPr>
              <w:t>δύο φορές</w:t>
            </w:r>
            <w:r w:rsidR="00AD64EB" w:rsidRPr="0098570D">
              <w:rPr>
                <w:color w:val="000000" w:themeColor="text1"/>
                <w:szCs w:val="22"/>
              </w:rPr>
              <w:t xml:space="preserve"> ημερησίως</w:t>
            </w:r>
          </w:p>
        </w:tc>
        <w:tc>
          <w:tcPr>
            <w:tcW w:w="1915" w:type="dxa"/>
          </w:tcPr>
          <w:p w14:paraId="481C02A4" w14:textId="77777777" w:rsidR="007B02F0" w:rsidRPr="0098570D" w:rsidRDefault="007B02F0" w:rsidP="007538A1">
            <w:pPr>
              <w:jc w:val="center"/>
              <w:rPr>
                <w:color w:val="000000" w:themeColor="text1"/>
                <w:szCs w:val="22"/>
              </w:rPr>
            </w:pPr>
            <w:bookmarkStart w:id="19" w:name="_DV_C20"/>
            <w:r w:rsidRPr="0098570D">
              <w:rPr>
                <w:rStyle w:val="DeltaViewInsertion"/>
                <w:color w:val="000000" w:themeColor="text1"/>
                <w:szCs w:val="22"/>
                <w:u w:val="none"/>
              </w:rPr>
              <w:t>251 [111, 572]</w:t>
            </w:r>
            <w:bookmarkEnd w:id="19"/>
          </w:p>
        </w:tc>
        <w:tc>
          <w:tcPr>
            <w:tcW w:w="1915" w:type="dxa"/>
          </w:tcPr>
          <w:p w14:paraId="759E34AD" w14:textId="77777777" w:rsidR="007B02F0" w:rsidRPr="0098570D" w:rsidRDefault="007B02F0" w:rsidP="007538A1">
            <w:pPr>
              <w:jc w:val="center"/>
              <w:rPr>
                <w:color w:val="000000" w:themeColor="text1"/>
                <w:szCs w:val="22"/>
              </w:rPr>
            </w:pPr>
            <w:bookmarkStart w:id="20" w:name="_DV_C21"/>
            <w:r w:rsidRPr="0098570D">
              <w:rPr>
                <w:rStyle w:val="DeltaViewInsertion"/>
                <w:color w:val="000000" w:themeColor="text1"/>
                <w:szCs w:val="22"/>
                <w:u w:val="none"/>
              </w:rPr>
              <w:t>120 [41, 335]</w:t>
            </w:r>
            <w:bookmarkEnd w:id="20"/>
          </w:p>
        </w:tc>
        <w:tc>
          <w:tcPr>
            <w:tcW w:w="1915" w:type="dxa"/>
          </w:tcPr>
          <w:p w14:paraId="5157CEA7" w14:textId="77777777" w:rsidR="007B02F0" w:rsidRPr="0098570D" w:rsidRDefault="007B02F0" w:rsidP="007538A1">
            <w:pPr>
              <w:jc w:val="center"/>
              <w:rPr>
                <w:color w:val="000000" w:themeColor="text1"/>
                <w:szCs w:val="22"/>
              </w:rPr>
            </w:pPr>
            <w:bookmarkStart w:id="21" w:name="_DV_C22"/>
            <w:r w:rsidRPr="0098570D">
              <w:rPr>
                <w:rStyle w:val="DeltaViewInsertion"/>
                <w:color w:val="000000" w:themeColor="text1"/>
                <w:szCs w:val="22"/>
                <w:u w:val="none"/>
              </w:rPr>
              <w:t>4,2 [1,8, 10,8]</w:t>
            </w:r>
            <w:bookmarkEnd w:id="21"/>
          </w:p>
        </w:tc>
        <w:tc>
          <w:tcPr>
            <w:tcW w:w="1916" w:type="dxa"/>
          </w:tcPr>
          <w:p w14:paraId="309FB59C" w14:textId="77777777" w:rsidR="007B02F0" w:rsidRPr="0098570D" w:rsidRDefault="007B02F0" w:rsidP="007538A1">
            <w:pPr>
              <w:jc w:val="center"/>
              <w:rPr>
                <w:color w:val="000000" w:themeColor="text1"/>
                <w:szCs w:val="22"/>
              </w:rPr>
            </w:pPr>
            <w:bookmarkStart w:id="22" w:name="_DV_C23"/>
            <w:r w:rsidRPr="0098570D">
              <w:rPr>
                <w:rStyle w:val="DeltaViewInsertion"/>
                <w:color w:val="000000" w:themeColor="text1"/>
                <w:szCs w:val="22"/>
                <w:u w:val="none"/>
              </w:rPr>
              <w:t>1,9 [0,64, 5,8]</w:t>
            </w:r>
            <w:bookmarkEnd w:id="22"/>
          </w:p>
        </w:tc>
      </w:tr>
    </w:tbl>
    <w:p w14:paraId="76A9DC41" w14:textId="77777777" w:rsidR="00147794" w:rsidRPr="0098570D" w:rsidRDefault="009D1CBD" w:rsidP="00147794">
      <w:pPr>
        <w:autoSpaceDE w:val="0"/>
        <w:autoSpaceDN w:val="0"/>
        <w:adjustRightInd w:val="0"/>
        <w:rPr>
          <w:rStyle w:val="BMSTableNote"/>
          <w:color w:val="000000" w:themeColor="text1"/>
          <w:sz w:val="18"/>
          <w:szCs w:val="18"/>
          <w:vertAlign w:val="baseline"/>
        </w:rPr>
      </w:pPr>
      <w:r w:rsidRPr="0098570D">
        <w:rPr>
          <w:rStyle w:val="BMSTableNote"/>
          <w:color w:val="000000" w:themeColor="text1"/>
          <w:sz w:val="18"/>
          <w:szCs w:val="18"/>
          <w:vertAlign w:val="baseline"/>
        </w:rPr>
        <w:t>*</w:t>
      </w:r>
      <w:r w:rsidR="00B840D6" w:rsidRPr="0098570D">
        <w:rPr>
          <w:rStyle w:val="BMSTableNote"/>
          <w:color w:val="000000" w:themeColor="text1"/>
          <w:sz w:val="18"/>
          <w:szCs w:val="18"/>
          <w:vertAlign w:val="baseline"/>
        </w:rPr>
        <w:t>Πληθυσμός προσαρμοσμένης δόσης, βάσει 2 εκ των 3 κριτηρίων μείωσης δόσης στη μελέτη</w:t>
      </w:r>
      <w:r w:rsidR="00147794" w:rsidRPr="0098570D">
        <w:rPr>
          <w:rStyle w:val="BMSTableNote"/>
          <w:color w:val="000000" w:themeColor="text1"/>
          <w:sz w:val="18"/>
          <w:szCs w:val="18"/>
          <w:vertAlign w:val="baseline"/>
        </w:rPr>
        <w:t xml:space="preserve"> ARISTOTLE.</w:t>
      </w:r>
    </w:p>
    <w:p w14:paraId="6D7399C7" w14:textId="77777777" w:rsidR="00C555E9" w:rsidRPr="0098570D" w:rsidRDefault="00C555E9" w:rsidP="00B61615">
      <w:pPr>
        <w:autoSpaceDE w:val="0"/>
        <w:autoSpaceDN w:val="0"/>
        <w:adjustRightInd w:val="0"/>
        <w:rPr>
          <w:color w:val="000000" w:themeColor="text1"/>
          <w:szCs w:val="22"/>
        </w:rPr>
      </w:pPr>
    </w:p>
    <w:p w14:paraId="06DF645A" w14:textId="17B75C05" w:rsidR="00CD50F0" w:rsidRPr="0098570D" w:rsidRDefault="00016886" w:rsidP="00B61615">
      <w:pPr>
        <w:autoSpaceDE w:val="0"/>
        <w:autoSpaceDN w:val="0"/>
        <w:adjustRightInd w:val="0"/>
        <w:rPr>
          <w:color w:val="000000" w:themeColor="text1"/>
          <w:szCs w:val="22"/>
        </w:rPr>
      </w:pPr>
      <w:r w:rsidRPr="0098570D">
        <w:rPr>
          <w:color w:val="000000" w:themeColor="text1"/>
          <w:szCs w:val="22"/>
        </w:rPr>
        <w:t xml:space="preserve">Παρά το γεγονός ότι η θεραπεία </w:t>
      </w:r>
      <w:r w:rsidR="00EB7C09" w:rsidRPr="0098570D">
        <w:rPr>
          <w:color w:val="000000" w:themeColor="text1"/>
          <w:szCs w:val="22"/>
        </w:rPr>
        <w:t xml:space="preserve">με </w:t>
      </w:r>
      <w:proofErr w:type="spellStart"/>
      <w:r w:rsidR="00906FC4">
        <w:rPr>
          <w:color w:val="000000" w:themeColor="text1"/>
          <w:szCs w:val="22"/>
        </w:rPr>
        <w:t>απιξαμπάνη</w:t>
      </w:r>
      <w:proofErr w:type="spellEnd"/>
      <w:r w:rsidR="00906FC4" w:rsidRPr="0098570D">
        <w:rPr>
          <w:color w:val="000000" w:themeColor="text1"/>
          <w:szCs w:val="22"/>
        </w:rPr>
        <w:t xml:space="preserve"> </w:t>
      </w:r>
      <w:r w:rsidR="00CD50F0" w:rsidRPr="0098570D">
        <w:rPr>
          <w:color w:val="000000" w:themeColor="text1"/>
          <w:szCs w:val="22"/>
        </w:rPr>
        <w:t xml:space="preserve">δεν απαιτεί </w:t>
      </w:r>
      <w:r w:rsidRPr="0098570D">
        <w:rPr>
          <w:color w:val="000000" w:themeColor="text1"/>
          <w:szCs w:val="22"/>
        </w:rPr>
        <w:t xml:space="preserve">τακτική </w:t>
      </w:r>
      <w:r w:rsidR="00CD50F0" w:rsidRPr="0098570D">
        <w:rPr>
          <w:color w:val="000000" w:themeColor="text1"/>
          <w:szCs w:val="22"/>
        </w:rPr>
        <w:t xml:space="preserve">παρακολούθηση </w:t>
      </w:r>
      <w:r w:rsidRPr="0098570D">
        <w:rPr>
          <w:color w:val="000000" w:themeColor="text1"/>
          <w:szCs w:val="22"/>
        </w:rPr>
        <w:t>της έκθεσης</w:t>
      </w:r>
      <w:r w:rsidR="00CD50F0" w:rsidRPr="0098570D">
        <w:rPr>
          <w:color w:val="000000" w:themeColor="text1"/>
          <w:szCs w:val="22"/>
        </w:rPr>
        <w:t xml:space="preserve">, </w:t>
      </w:r>
      <w:r w:rsidR="0004264A" w:rsidRPr="0098570D">
        <w:rPr>
          <w:color w:val="000000" w:themeColor="text1"/>
          <w:szCs w:val="22"/>
        </w:rPr>
        <w:t>ένας</w:t>
      </w:r>
      <w:r w:rsidRPr="0098570D">
        <w:rPr>
          <w:color w:val="000000" w:themeColor="text1"/>
          <w:szCs w:val="22"/>
        </w:rPr>
        <w:t xml:space="preserve"> </w:t>
      </w:r>
      <w:r w:rsidR="006E0BEF" w:rsidRPr="0098570D">
        <w:rPr>
          <w:color w:val="000000" w:themeColor="text1"/>
          <w:szCs w:val="22"/>
        </w:rPr>
        <w:t>βαθμονομημένος</w:t>
      </w:r>
      <w:r w:rsidR="0004264A" w:rsidRPr="0098570D">
        <w:rPr>
          <w:color w:val="000000" w:themeColor="text1"/>
          <w:szCs w:val="22"/>
        </w:rPr>
        <w:t xml:space="preserve"> ποσοτικός </w:t>
      </w:r>
      <w:r w:rsidRPr="0098570D">
        <w:rPr>
          <w:color w:val="000000" w:themeColor="text1"/>
          <w:szCs w:val="22"/>
        </w:rPr>
        <w:t>έλεγχος</w:t>
      </w:r>
      <w:r w:rsidR="0004264A" w:rsidRPr="0098570D">
        <w:rPr>
          <w:color w:val="000000" w:themeColor="text1"/>
          <w:szCs w:val="22"/>
        </w:rPr>
        <w:t xml:space="preserve"> του </w:t>
      </w:r>
      <w:r w:rsidR="006E0BEF" w:rsidRPr="0098570D">
        <w:rPr>
          <w:color w:val="000000" w:themeColor="text1"/>
          <w:szCs w:val="22"/>
        </w:rPr>
        <w:t>αντί</w:t>
      </w:r>
      <w:r w:rsidR="0004264A" w:rsidRPr="0098570D">
        <w:rPr>
          <w:color w:val="000000" w:themeColor="text1"/>
          <w:szCs w:val="22"/>
        </w:rPr>
        <w:t xml:space="preserve"> </w:t>
      </w:r>
      <w:proofErr w:type="spellStart"/>
      <w:r w:rsidR="00CD50F0" w:rsidRPr="0098570D">
        <w:rPr>
          <w:color w:val="000000" w:themeColor="text1"/>
          <w:szCs w:val="22"/>
        </w:rPr>
        <w:t>Xa</w:t>
      </w:r>
      <w:proofErr w:type="spellEnd"/>
      <w:r w:rsidR="00CD50F0" w:rsidRPr="0098570D">
        <w:rPr>
          <w:color w:val="000000" w:themeColor="text1"/>
          <w:szCs w:val="22"/>
        </w:rPr>
        <w:t xml:space="preserve"> </w:t>
      </w:r>
      <w:r w:rsidR="006E0BEF" w:rsidRPr="0098570D">
        <w:rPr>
          <w:color w:val="000000" w:themeColor="text1"/>
          <w:szCs w:val="22"/>
        </w:rPr>
        <w:t xml:space="preserve">Παράγοντα </w:t>
      </w:r>
      <w:r w:rsidR="00CD50F0" w:rsidRPr="0098570D">
        <w:rPr>
          <w:color w:val="000000" w:themeColor="text1"/>
          <w:szCs w:val="22"/>
        </w:rPr>
        <w:t>μπορεί να είναι χρήσιμ</w:t>
      </w:r>
      <w:r w:rsidRPr="0098570D">
        <w:rPr>
          <w:color w:val="000000" w:themeColor="text1"/>
          <w:szCs w:val="22"/>
        </w:rPr>
        <w:t>ος</w:t>
      </w:r>
      <w:r w:rsidR="00CD50F0" w:rsidRPr="0098570D">
        <w:rPr>
          <w:color w:val="000000" w:themeColor="text1"/>
          <w:szCs w:val="22"/>
        </w:rPr>
        <w:t xml:space="preserve"> σε εξαιρετικές </w:t>
      </w:r>
      <w:r w:rsidRPr="0098570D">
        <w:rPr>
          <w:color w:val="000000" w:themeColor="text1"/>
          <w:szCs w:val="22"/>
        </w:rPr>
        <w:t>κατασ</w:t>
      </w:r>
      <w:r w:rsidR="00EB7C09" w:rsidRPr="0098570D">
        <w:rPr>
          <w:color w:val="000000" w:themeColor="text1"/>
          <w:szCs w:val="22"/>
        </w:rPr>
        <w:t>τ</w:t>
      </w:r>
      <w:r w:rsidRPr="0098570D">
        <w:rPr>
          <w:color w:val="000000" w:themeColor="text1"/>
          <w:szCs w:val="22"/>
        </w:rPr>
        <w:t>άσεις στις οποίες</w:t>
      </w:r>
      <w:r w:rsidR="00CD50F0" w:rsidRPr="0098570D">
        <w:rPr>
          <w:color w:val="000000" w:themeColor="text1"/>
          <w:szCs w:val="22"/>
        </w:rPr>
        <w:t xml:space="preserve"> η γνώση </w:t>
      </w:r>
      <w:r w:rsidRPr="0098570D">
        <w:rPr>
          <w:color w:val="000000" w:themeColor="text1"/>
          <w:szCs w:val="22"/>
        </w:rPr>
        <w:t>της</w:t>
      </w:r>
      <w:r w:rsidR="000C74AB" w:rsidRPr="0098570D">
        <w:rPr>
          <w:color w:val="000000" w:themeColor="text1"/>
          <w:szCs w:val="22"/>
        </w:rPr>
        <w:t xml:space="preserve"> </w:t>
      </w:r>
      <w:r w:rsidR="00CD50F0" w:rsidRPr="0098570D">
        <w:rPr>
          <w:color w:val="000000" w:themeColor="text1"/>
          <w:szCs w:val="22"/>
        </w:rPr>
        <w:t>έκθεση</w:t>
      </w:r>
      <w:r w:rsidRPr="0098570D">
        <w:rPr>
          <w:color w:val="000000" w:themeColor="text1"/>
          <w:szCs w:val="22"/>
        </w:rPr>
        <w:t>ς</w:t>
      </w:r>
      <w:r w:rsidR="00CD50F0" w:rsidRPr="0098570D">
        <w:rPr>
          <w:color w:val="000000" w:themeColor="text1"/>
          <w:szCs w:val="22"/>
        </w:rPr>
        <w:t xml:space="preserve"> σε </w:t>
      </w:r>
      <w:proofErr w:type="spellStart"/>
      <w:r w:rsidR="00906FC4">
        <w:rPr>
          <w:color w:val="000000" w:themeColor="text1"/>
          <w:szCs w:val="22"/>
        </w:rPr>
        <w:t>απιξαμπάνη</w:t>
      </w:r>
      <w:proofErr w:type="spellEnd"/>
      <w:r w:rsidR="00CD50F0" w:rsidRPr="0098570D">
        <w:rPr>
          <w:color w:val="000000" w:themeColor="text1"/>
          <w:szCs w:val="22"/>
        </w:rPr>
        <w:t xml:space="preserve"> μπορεί να βοηθήσει στη</w:t>
      </w:r>
      <w:r w:rsidRPr="0098570D">
        <w:rPr>
          <w:color w:val="000000" w:themeColor="text1"/>
          <w:szCs w:val="22"/>
        </w:rPr>
        <w:t>ν ενημέρωση</w:t>
      </w:r>
      <w:r w:rsidR="00CD50F0" w:rsidRPr="0098570D">
        <w:rPr>
          <w:color w:val="000000" w:themeColor="text1"/>
          <w:szCs w:val="22"/>
        </w:rPr>
        <w:t xml:space="preserve"> κλινικών αποφάσεων, π.χ.</w:t>
      </w:r>
      <w:r w:rsidR="00DC2338" w:rsidRPr="0098570D">
        <w:rPr>
          <w:color w:val="000000" w:themeColor="text1"/>
          <w:szCs w:val="22"/>
        </w:rPr>
        <w:t>,</w:t>
      </w:r>
      <w:r w:rsidR="00CD50F0" w:rsidRPr="0098570D">
        <w:rPr>
          <w:color w:val="000000" w:themeColor="text1"/>
          <w:szCs w:val="22"/>
        </w:rPr>
        <w:t xml:space="preserve"> </w:t>
      </w:r>
      <w:proofErr w:type="spellStart"/>
      <w:r w:rsidR="00CD50F0" w:rsidRPr="0098570D">
        <w:rPr>
          <w:color w:val="000000" w:themeColor="text1"/>
          <w:szCs w:val="22"/>
        </w:rPr>
        <w:t>υπερδοσολογία</w:t>
      </w:r>
      <w:proofErr w:type="spellEnd"/>
      <w:r w:rsidR="00CD50F0" w:rsidRPr="0098570D">
        <w:rPr>
          <w:color w:val="000000" w:themeColor="text1"/>
          <w:szCs w:val="22"/>
        </w:rPr>
        <w:t xml:space="preserve"> και επείγουσα χειρουργική επέμβαση.</w:t>
      </w:r>
    </w:p>
    <w:p w14:paraId="43198A51" w14:textId="77777777" w:rsidR="00CD50F0" w:rsidRPr="0098570D" w:rsidRDefault="00CD50F0" w:rsidP="00B61615">
      <w:pPr>
        <w:pStyle w:val="EMEABodyText"/>
        <w:rPr>
          <w:i/>
          <w:color w:val="000000" w:themeColor="text1"/>
          <w:szCs w:val="22"/>
          <w:lang w:val="el-GR"/>
        </w:rPr>
      </w:pPr>
    </w:p>
    <w:p w14:paraId="45DC130D" w14:textId="77777777" w:rsidR="00CD50F0" w:rsidRPr="0098570D" w:rsidRDefault="00CD50F0" w:rsidP="00C3743B">
      <w:pPr>
        <w:pStyle w:val="EMEABodyText"/>
        <w:keepNext/>
        <w:keepLines/>
        <w:rPr>
          <w:color w:val="000000" w:themeColor="text1"/>
          <w:szCs w:val="22"/>
          <w:u w:val="single"/>
          <w:lang w:val="el-GR"/>
        </w:rPr>
      </w:pPr>
      <w:r w:rsidRPr="0098570D">
        <w:rPr>
          <w:color w:val="000000" w:themeColor="text1"/>
          <w:szCs w:val="22"/>
          <w:u w:val="single"/>
          <w:lang w:val="el-GR"/>
        </w:rPr>
        <w:t>Κλινική αποτελεσματικότητα και ασφάλεια</w:t>
      </w:r>
    </w:p>
    <w:p w14:paraId="26D3BA75" w14:textId="77777777" w:rsidR="00C555E9" w:rsidRPr="0098570D" w:rsidRDefault="00C555E9" w:rsidP="00C3743B">
      <w:pPr>
        <w:keepNext/>
        <w:keepLines/>
        <w:rPr>
          <w:color w:val="000000" w:themeColor="text1"/>
          <w:szCs w:val="22"/>
        </w:rPr>
      </w:pPr>
    </w:p>
    <w:p w14:paraId="23A4E117" w14:textId="5A8C4BA3" w:rsidR="00C555E9" w:rsidRPr="0098570D" w:rsidRDefault="00C555E9" w:rsidP="00C3743B">
      <w:pPr>
        <w:keepNext/>
        <w:keepLines/>
        <w:rPr>
          <w:color w:val="000000" w:themeColor="text1"/>
          <w:szCs w:val="22"/>
        </w:rPr>
      </w:pPr>
      <w:r w:rsidRPr="0098570D">
        <w:rPr>
          <w:i/>
          <w:iCs/>
          <w:color w:val="000000" w:themeColor="text1"/>
          <w:szCs w:val="22"/>
          <w:u w:val="single"/>
        </w:rPr>
        <w:t>Πρόληψη τ</w:t>
      </w:r>
      <w:r w:rsidR="00B85ED5" w:rsidRPr="0098570D">
        <w:rPr>
          <w:i/>
          <w:iCs/>
          <w:color w:val="000000" w:themeColor="text1"/>
          <w:szCs w:val="22"/>
          <w:u w:val="single"/>
        </w:rPr>
        <w:t>ης</w:t>
      </w:r>
      <w:r w:rsidRPr="0098570D">
        <w:rPr>
          <w:i/>
          <w:iCs/>
          <w:color w:val="000000" w:themeColor="text1"/>
          <w:szCs w:val="22"/>
          <w:u w:val="single"/>
        </w:rPr>
        <w:t xml:space="preserve"> ΦΘΕ</w:t>
      </w:r>
      <w:r w:rsidR="00761126">
        <w:rPr>
          <w:i/>
          <w:iCs/>
          <w:color w:val="000000" w:themeColor="text1"/>
          <w:szCs w:val="22"/>
          <w:u w:val="single"/>
        </w:rPr>
        <w:t xml:space="preserve"> </w:t>
      </w:r>
      <w:r w:rsidR="00761126" w:rsidRPr="006A7713">
        <w:rPr>
          <w:i/>
          <w:iCs/>
          <w:szCs w:val="22"/>
          <w:u w:val="single" w:color="000000"/>
        </w:rPr>
        <w:t>(</w:t>
      </w:r>
      <w:proofErr w:type="spellStart"/>
      <w:r w:rsidR="00761126" w:rsidRPr="006A7713">
        <w:rPr>
          <w:i/>
          <w:iCs/>
          <w:szCs w:val="22"/>
          <w:u w:val="single" w:color="000000"/>
        </w:rPr>
        <w:t>VTEp</w:t>
      </w:r>
      <w:proofErr w:type="spellEnd"/>
      <w:r w:rsidR="00761126" w:rsidRPr="006A7713">
        <w:rPr>
          <w:i/>
          <w:iCs/>
          <w:szCs w:val="22"/>
          <w:u w:val="single" w:color="000000"/>
        </w:rPr>
        <w:t>)</w:t>
      </w:r>
      <w:r w:rsidRPr="0098570D">
        <w:rPr>
          <w:i/>
          <w:iCs/>
          <w:color w:val="000000" w:themeColor="text1"/>
          <w:szCs w:val="22"/>
          <w:u w:val="single"/>
        </w:rPr>
        <w:t>: εκλεκτική εγχείρηση αποκατάστασης ισχίου ή γόνατο</w:t>
      </w:r>
      <w:r w:rsidR="00B85ED5" w:rsidRPr="0098570D">
        <w:rPr>
          <w:i/>
          <w:iCs/>
          <w:color w:val="000000" w:themeColor="text1"/>
          <w:szCs w:val="22"/>
          <w:u w:val="single"/>
        </w:rPr>
        <w:t>ς</w:t>
      </w:r>
    </w:p>
    <w:p w14:paraId="075BE6E2" w14:textId="1FDEBFA9" w:rsidR="00CD50F0" w:rsidRPr="0098570D" w:rsidRDefault="00CD50F0" w:rsidP="003A71A2">
      <w:pPr>
        <w:rPr>
          <w:color w:val="000000" w:themeColor="text1"/>
          <w:szCs w:val="22"/>
        </w:rPr>
      </w:pPr>
      <w:r w:rsidRPr="0098570D">
        <w:rPr>
          <w:color w:val="000000" w:themeColor="text1"/>
          <w:szCs w:val="22"/>
        </w:rPr>
        <w:t xml:space="preserve">Το κλινικό πρόγραμμα </w:t>
      </w:r>
      <w:r w:rsidR="00761126">
        <w:rPr>
          <w:color w:val="000000" w:themeColor="text1"/>
          <w:szCs w:val="22"/>
        </w:rPr>
        <w:t xml:space="preserve">της </w:t>
      </w:r>
      <w:proofErr w:type="spellStart"/>
      <w:r w:rsidR="00761126">
        <w:rPr>
          <w:color w:val="000000" w:themeColor="text1"/>
          <w:szCs w:val="22"/>
        </w:rPr>
        <w:t>απιξαμπάνης</w:t>
      </w:r>
      <w:proofErr w:type="spellEnd"/>
      <w:r w:rsidRPr="0098570D">
        <w:rPr>
          <w:color w:val="000000" w:themeColor="text1"/>
          <w:szCs w:val="22"/>
        </w:rPr>
        <w:t xml:space="preserve"> σχεδιάστηκε για να αποδειχθεί η αποτελεσματικότητα και η ασφάλεια </w:t>
      </w:r>
      <w:r w:rsidR="00761126">
        <w:rPr>
          <w:color w:val="000000" w:themeColor="text1"/>
          <w:szCs w:val="22"/>
        </w:rPr>
        <w:t xml:space="preserve">της </w:t>
      </w:r>
      <w:proofErr w:type="spellStart"/>
      <w:r w:rsidR="00761126">
        <w:rPr>
          <w:color w:val="000000" w:themeColor="text1"/>
          <w:szCs w:val="22"/>
        </w:rPr>
        <w:t>απιξαμπάνης</w:t>
      </w:r>
      <w:proofErr w:type="spellEnd"/>
      <w:r w:rsidR="00761126" w:rsidRPr="0098570D">
        <w:rPr>
          <w:color w:val="000000" w:themeColor="text1"/>
          <w:szCs w:val="22"/>
        </w:rPr>
        <w:t xml:space="preserve"> </w:t>
      </w:r>
      <w:r w:rsidRPr="0098570D">
        <w:rPr>
          <w:color w:val="000000" w:themeColor="text1"/>
          <w:szCs w:val="22"/>
        </w:rPr>
        <w:t xml:space="preserve">στην πρόληψη </w:t>
      </w:r>
      <w:r w:rsidR="00B85ED5" w:rsidRPr="0098570D">
        <w:rPr>
          <w:color w:val="000000" w:themeColor="text1"/>
          <w:szCs w:val="22"/>
        </w:rPr>
        <w:t>της</w:t>
      </w:r>
      <w:r w:rsidRPr="0098570D">
        <w:rPr>
          <w:color w:val="000000" w:themeColor="text1"/>
          <w:szCs w:val="22"/>
        </w:rPr>
        <w:t xml:space="preserve"> ΦΘΕ σε ένα </w:t>
      </w:r>
      <w:r w:rsidR="00B85ED5" w:rsidRPr="0098570D">
        <w:rPr>
          <w:color w:val="000000" w:themeColor="text1"/>
          <w:szCs w:val="22"/>
        </w:rPr>
        <w:t xml:space="preserve">μεγάλο </w:t>
      </w:r>
      <w:r w:rsidR="00CF1EEF" w:rsidRPr="0098570D">
        <w:rPr>
          <w:color w:val="000000" w:themeColor="text1"/>
          <w:szCs w:val="22"/>
        </w:rPr>
        <w:t>εύ</w:t>
      </w:r>
      <w:r w:rsidR="00B85ED5" w:rsidRPr="0098570D">
        <w:rPr>
          <w:color w:val="000000" w:themeColor="text1"/>
          <w:szCs w:val="22"/>
        </w:rPr>
        <w:t>ρος</w:t>
      </w:r>
      <w:r w:rsidRPr="0098570D">
        <w:rPr>
          <w:color w:val="000000" w:themeColor="text1"/>
          <w:szCs w:val="22"/>
        </w:rPr>
        <w:t xml:space="preserve"> ενήλικων ασθενών, οι οποίοι υποβάλλονταν σε εκλεκτική </w:t>
      </w:r>
      <w:r w:rsidR="00FD6A19" w:rsidRPr="0098570D">
        <w:rPr>
          <w:color w:val="000000" w:themeColor="text1"/>
          <w:szCs w:val="22"/>
        </w:rPr>
        <w:t>εγχείρ</w:t>
      </w:r>
      <w:r w:rsidR="00522E33" w:rsidRPr="0098570D">
        <w:rPr>
          <w:color w:val="000000" w:themeColor="text1"/>
          <w:szCs w:val="22"/>
        </w:rPr>
        <w:t>η</w:t>
      </w:r>
      <w:r w:rsidR="00FD6A19" w:rsidRPr="0098570D">
        <w:rPr>
          <w:color w:val="000000" w:themeColor="text1"/>
          <w:szCs w:val="22"/>
        </w:rPr>
        <w:t>ση αποκατάστασης</w:t>
      </w:r>
      <w:r w:rsidRPr="0098570D">
        <w:rPr>
          <w:color w:val="000000" w:themeColor="text1"/>
          <w:szCs w:val="22"/>
        </w:rPr>
        <w:t xml:space="preserve"> ισχίου ή γόνατο</w:t>
      </w:r>
      <w:r w:rsidR="00B85ED5" w:rsidRPr="0098570D">
        <w:rPr>
          <w:color w:val="000000" w:themeColor="text1"/>
          <w:szCs w:val="22"/>
        </w:rPr>
        <w:t>ς</w:t>
      </w:r>
      <w:r w:rsidRPr="0098570D">
        <w:rPr>
          <w:color w:val="000000" w:themeColor="text1"/>
          <w:szCs w:val="22"/>
        </w:rPr>
        <w:t xml:space="preserve">. Συνολικά </w:t>
      </w:r>
      <w:proofErr w:type="spellStart"/>
      <w:r w:rsidRPr="0098570D">
        <w:rPr>
          <w:color w:val="000000" w:themeColor="text1"/>
          <w:szCs w:val="22"/>
        </w:rPr>
        <w:t>τυχαιοποιήθηκαν</w:t>
      </w:r>
      <w:proofErr w:type="spellEnd"/>
      <w:r w:rsidRPr="0098570D">
        <w:rPr>
          <w:color w:val="000000" w:themeColor="text1"/>
          <w:szCs w:val="22"/>
        </w:rPr>
        <w:t xml:space="preserve"> 8</w:t>
      </w:r>
      <w:r w:rsidR="002E6F2D" w:rsidRPr="0098570D">
        <w:rPr>
          <w:color w:val="000000" w:themeColor="text1"/>
          <w:szCs w:val="22"/>
        </w:rPr>
        <w:t>.</w:t>
      </w:r>
      <w:r w:rsidRPr="0098570D">
        <w:rPr>
          <w:color w:val="000000" w:themeColor="text1"/>
          <w:szCs w:val="22"/>
        </w:rPr>
        <w:t>464</w:t>
      </w:r>
      <w:r w:rsidR="00A81CAB" w:rsidRPr="0098570D">
        <w:rPr>
          <w:color w:val="000000" w:themeColor="text1"/>
          <w:szCs w:val="22"/>
        </w:rPr>
        <w:t> </w:t>
      </w:r>
      <w:r w:rsidRPr="0098570D">
        <w:rPr>
          <w:color w:val="000000" w:themeColor="text1"/>
          <w:szCs w:val="22"/>
        </w:rPr>
        <w:t>ασθενείς σε δύο κύριες, διπλά τυφλές</w:t>
      </w:r>
      <w:r w:rsidR="00761126">
        <w:rPr>
          <w:color w:val="000000" w:themeColor="text1"/>
          <w:szCs w:val="22"/>
        </w:rPr>
        <w:t>,</w:t>
      </w:r>
      <w:r w:rsidRPr="0098570D">
        <w:rPr>
          <w:color w:val="000000" w:themeColor="text1"/>
          <w:szCs w:val="22"/>
        </w:rPr>
        <w:t xml:space="preserve"> πολυεθνικές μελέτες, οι οποίες συγκρίνανε τη</w:t>
      </w:r>
      <w:r w:rsidR="00CF1EEF" w:rsidRPr="0098570D">
        <w:rPr>
          <w:color w:val="000000" w:themeColor="text1"/>
          <w:szCs w:val="22"/>
        </w:rPr>
        <w:t>ν</w:t>
      </w:r>
      <w:r w:rsidRPr="0098570D">
        <w:rPr>
          <w:color w:val="000000" w:themeColor="text1"/>
          <w:szCs w:val="22"/>
        </w:rPr>
        <w:t xml:space="preserve"> </w:t>
      </w:r>
      <w:r w:rsidR="00155E54" w:rsidRPr="0098570D">
        <w:rPr>
          <w:color w:val="000000" w:themeColor="text1"/>
          <w:szCs w:val="22"/>
        </w:rPr>
        <w:t xml:space="preserve">από του στόματος </w:t>
      </w:r>
      <w:r w:rsidRPr="0098570D">
        <w:rPr>
          <w:color w:val="000000" w:themeColor="text1"/>
          <w:szCs w:val="22"/>
        </w:rPr>
        <w:t>χορήγηση</w:t>
      </w:r>
      <w:r w:rsidR="00761126">
        <w:rPr>
          <w:color w:val="000000" w:themeColor="text1"/>
          <w:szCs w:val="22"/>
        </w:rPr>
        <w:t xml:space="preserve"> </w:t>
      </w:r>
      <w:proofErr w:type="spellStart"/>
      <w:r w:rsidR="00761126">
        <w:rPr>
          <w:color w:val="000000" w:themeColor="text1"/>
          <w:szCs w:val="22"/>
        </w:rPr>
        <w:t>απιξαμπάνης</w:t>
      </w:r>
      <w:proofErr w:type="spellEnd"/>
      <w:r w:rsidRPr="0098570D">
        <w:rPr>
          <w:color w:val="000000" w:themeColor="text1"/>
          <w:szCs w:val="22"/>
        </w:rPr>
        <w:t xml:space="preserve"> 2,5 </w:t>
      </w:r>
      <w:proofErr w:type="spellStart"/>
      <w:r w:rsidRPr="0098570D">
        <w:rPr>
          <w:color w:val="000000" w:themeColor="text1"/>
          <w:szCs w:val="22"/>
        </w:rPr>
        <w:t>mg</w:t>
      </w:r>
      <w:proofErr w:type="spellEnd"/>
      <w:r w:rsidRPr="0098570D">
        <w:rPr>
          <w:color w:val="000000" w:themeColor="text1"/>
          <w:szCs w:val="22"/>
        </w:rPr>
        <w:t xml:space="preserve"> δύο φορές ημερησίως (4.236</w:t>
      </w:r>
      <w:r w:rsidR="00A81CAB" w:rsidRPr="0098570D">
        <w:rPr>
          <w:color w:val="000000" w:themeColor="text1"/>
          <w:szCs w:val="22"/>
        </w:rPr>
        <w:t> </w:t>
      </w:r>
      <w:r w:rsidRPr="0098570D">
        <w:rPr>
          <w:color w:val="000000" w:themeColor="text1"/>
          <w:szCs w:val="22"/>
        </w:rPr>
        <w:t xml:space="preserve">ασθενείς) ή </w:t>
      </w:r>
      <w:proofErr w:type="spellStart"/>
      <w:r w:rsidRPr="0098570D">
        <w:rPr>
          <w:color w:val="000000" w:themeColor="text1"/>
          <w:szCs w:val="22"/>
        </w:rPr>
        <w:t>ενοξαπαρίνης</w:t>
      </w:r>
      <w:proofErr w:type="spellEnd"/>
      <w:r w:rsidRPr="0098570D">
        <w:rPr>
          <w:color w:val="000000" w:themeColor="text1"/>
          <w:szCs w:val="22"/>
        </w:rPr>
        <w:t xml:space="preserve"> 40 </w:t>
      </w:r>
      <w:proofErr w:type="spellStart"/>
      <w:r w:rsidRPr="0098570D">
        <w:rPr>
          <w:color w:val="000000" w:themeColor="text1"/>
          <w:szCs w:val="22"/>
        </w:rPr>
        <w:t>mg</w:t>
      </w:r>
      <w:proofErr w:type="spellEnd"/>
      <w:r w:rsidRPr="0098570D">
        <w:rPr>
          <w:color w:val="000000" w:themeColor="text1"/>
          <w:szCs w:val="22"/>
        </w:rPr>
        <w:t xml:space="preserve"> μία φορά ημερησίως (4.228</w:t>
      </w:r>
      <w:r w:rsidR="00A81CAB" w:rsidRPr="0098570D">
        <w:rPr>
          <w:color w:val="000000" w:themeColor="text1"/>
          <w:szCs w:val="22"/>
        </w:rPr>
        <w:t> </w:t>
      </w:r>
      <w:r w:rsidRPr="0098570D">
        <w:rPr>
          <w:color w:val="000000" w:themeColor="text1"/>
          <w:szCs w:val="22"/>
        </w:rPr>
        <w:t>ασθενείς). Σε αυτούς συμπεριλαμβάνονταν 1.262</w:t>
      </w:r>
      <w:r w:rsidR="00A81CAB" w:rsidRPr="0098570D">
        <w:rPr>
          <w:color w:val="000000" w:themeColor="text1"/>
          <w:szCs w:val="22"/>
        </w:rPr>
        <w:t> </w:t>
      </w:r>
      <w:r w:rsidRPr="0098570D">
        <w:rPr>
          <w:color w:val="000000" w:themeColor="text1"/>
          <w:szCs w:val="22"/>
        </w:rPr>
        <w:t>ασθενείς (618</w:t>
      </w:r>
      <w:r w:rsidR="00A81CAB" w:rsidRPr="0098570D">
        <w:rPr>
          <w:color w:val="000000" w:themeColor="text1"/>
          <w:szCs w:val="22"/>
        </w:rPr>
        <w:t> </w:t>
      </w:r>
      <w:r w:rsidRPr="0098570D">
        <w:rPr>
          <w:color w:val="000000" w:themeColor="text1"/>
          <w:szCs w:val="22"/>
        </w:rPr>
        <w:t xml:space="preserve">στην ομάδα </w:t>
      </w:r>
      <w:r w:rsidR="00761126">
        <w:rPr>
          <w:color w:val="000000" w:themeColor="text1"/>
          <w:szCs w:val="22"/>
        </w:rPr>
        <w:t xml:space="preserve">της </w:t>
      </w:r>
      <w:proofErr w:type="spellStart"/>
      <w:r w:rsidR="00761126">
        <w:rPr>
          <w:color w:val="000000" w:themeColor="text1"/>
          <w:szCs w:val="22"/>
        </w:rPr>
        <w:t>απιξαμπάνης</w:t>
      </w:r>
      <w:proofErr w:type="spellEnd"/>
      <w:r w:rsidRPr="0098570D">
        <w:rPr>
          <w:color w:val="000000" w:themeColor="text1"/>
          <w:szCs w:val="22"/>
        </w:rPr>
        <w:t>) ηλικίας 75</w:t>
      </w:r>
      <w:r w:rsidR="00D91D7D" w:rsidRPr="0098570D">
        <w:rPr>
          <w:color w:val="000000" w:themeColor="text1"/>
          <w:szCs w:val="22"/>
        </w:rPr>
        <w:t xml:space="preserve"> </w:t>
      </w:r>
      <w:r w:rsidRPr="0098570D">
        <w:rPr>
          <w:color w:val="000000" w:themeColor="text1"/>
          <w:szCs w:val="22"/>
        </w:rPr>
        <w:t>ετών ή μεγαλύτεροι, 1.004</w:t>
      </w:r>
      <w:r w:rsidR="00857134" w:rsidRPr="0098570D">
        <w:rPr>
          <w:color w:val="000000" w:themeColor="text1"/>
          <w:szCs w:val="22"/>
        </w:rPr>
        <w:t> </w:t>
      </w:r>
      <w:r w:rsidRPr="0098570D">
        <w:rPr>
          <w:color w:val="000000" w:themeColor="text1"/>
          <w:szCs w:val="22"/>
        </w:rPr>
        <w:t>ασθενείς (499</w:t>
      </w:r>
      <w:r w:rsidR="00857134" w:rsidRPr="0098570D">
        <w:rPr>
          <w:color w:val="000000" w:themeColor="text1"/>
          <w:szCs w:val="22"/>
        </w:rPr>
        <w:t> </w:t>
      </w:r>
      <w:r w:rsidRPr="0098570D">
        <w:rPr>
          <w:color w:val="000000" w:themeColor="text1"/>
          <w:szCs w:val="22"/>
        </w:rPr>
        <w:t xml:space="preserve">στην ομάδα </w:t>
      </w:r>
      <w:r w:rsidR="00761126">
        <w:rPr>
          <w:color w:val="000000" w:themeColor="text1"/>
          <w:szCs w:val="22"/>
        </w:rPr>
        <w:t xml:space="preserve">της </w:t>
      </w:r>
      <w:proofErr w:type="spellStart"/>
      <w:r w:rsidR="00761126">
        <w:rPr>
          <w:color w:val="000000" w:themeColor="text1"/>
          <w:szCs w:val="22"/>
        </w:rPr>
        <w:t>απιξαμπάνης</w:t>
      </w:r>
      <w:proofErr w:type="spellEnd"/>
      <w:r w:rsidRPr="0098570D">
        <w:rPr>
          <w:color w:val="000000" w:themeColor="text1"/>
          <w:szCs w:val="22"/>
        </w:rPr>
        <w:t>) με χαμηλό σωματικό βάρος (≤ 60 </w:t>
      </w:r>
      <w:proofErr w:type="spellStart"/>
      <w:r w:rsidRPr="0098570D">
        <w:rPr>
          <w:color w:val="000000" w:themeColor="text1"/>
          <w:szCs w:val="22"/>
        </w:rPr>
        <w:t>kg</w:t>
      </w:r>
      <w:proofErr w:type="spellEnd"/>
      <w:r w:rsidRPr="0098570D">
        <w:rPr>
          <w:color w:val="000000" w:themeColor="text1"/>
          <w:szCs w:val="22"/>
        </w:rPr>
        <w:t>), 1</w:t>
      </w:r>
      <w:r w:rsidR="00761126">
        <w:rPr>
          <w:color w:val="000000" w:themeColor="text1"/>
          <w:szCs w:val="22"/>
        </w:rPr>
        <w:t>.</w:t>
      </w:r>
      <w:r w:rsidRPr="0098570D">
        <w:rPr>
          <w:color w:val="000000" w:themeColor="text1"/>
          <w:szCs w:val="22"/>
        </w:rPr>
        <w:t>495</w:t>
      </w:r>
      <w:r w:rsidR="00857134" w:rsidRPr="0098570D">
        <w:rPr>
          <w:color w:val="000000" w:themeColor="text1"/>
          <w:szCs w:val="22"/>
        </w:rPr>
        <w:t> </w:t>
      </w:r>
      <w:r w:rsidRPr="0098570D">
        <w:rPr>
          <w:color w:val="000000" w:themeColor="text1"/>
          <w:szCs w:val="22"/>
        </w:rPr>
        <w:t>ασθενείς (743</w:t>
      </w:r>
      <w:r w:rsidR="00857134" w:rsidRPr="0098570D">
        <w:rPr>
          <w:color w:val="000000" w:themeColor="text1"/>
          <w:szCs w:val="22"/>
        </w:rPr>
        <w:t> </w:t>
      </w:r>
      <w:r w:rsidRPr="0098570D">
        <w:rPr>
          <w:color w:val="000000" w:themeColor="text1"/>
          <w:szCs w:val="22"/>
        </w:rPr>
        <w:t xml:space="preserve">στην ομάδα </w:t>
      </w:r>
      <w:r w:rsidR="00761126">
        <w:rPr>
          <w:color w:val="000000" w:themeColor="text1"/>
          <w:szCs w:val="22"/>
        </w:rPr>
        <w:t xml:space="preserve">της </w:t>
      </w:r>
      <w:proofErr w:type="spellStart"/>
      <w:r w:rsidR="00761126">
        <w:rPr>
          <w:color w:val="000000" w:themeColor="text1"/>
          <w:szCs w:val="22"/>
        </w:rPr>
        <w:t>απιξαμπάνης</w:t>
      </w:r>
      <w:proofErr w:type="spellEnd"/>
      <w:r w:rsidRPr="0098570D">
        <w:rPr>
          <w:color w:val="000000" w:themeColor="text1"/>
          <w:szCs w:val="22"/>
        </w:rPr>
        <w:t>) με BMI ≥ 33 </w:t>
      </w:r>
      <w:proofErr w:type="spellStart"/>
      <w:r w:rsidRPr="0098570D">
        <w:rPr>
          <w:color w:val="000000" w:themeColor="text1"/>
          <w:szCs w:val="22"/>
        </w:rPr>
        <w:t>kg</w:t>
      </w:r>
      <w:proofErr w:type="spellEnd"/>
      <w:r w:rsidRPr="0098570D">
        <w:rPr>
          <w:color w:val="000000" w:themeColor="text1"/>
          <w:szCs w:val="22"/>
        </w:rPr>
        <w:t>/m</w:t>
      </w:r>
      <w:r w:rsidRPr="0098570D">
        <w:rPr>
          <w:color w:val="000000" w:themeColor="text1"/>
          <w:szCs w:val="22"/>
          <w:vertAlign w:val="superscript"/>
        </w:rPr>
        <w:t>2</w:t>
      </w:r>
      <w:r w:rsidRPr="0098570D">
        <w:rPr>
          <w:color w:val="000000" w:themeColor="text1"/>
          <w:szCs w:val="22"/>
        </w:rPr>
        <w:t>,</w:t>
      </w:r>
      <w:r w:rsidRPr="0098570D">
        <w:rPr>
          <w:color w:val="000000" w:themeColor="text1"/>
          <w:szCs w:val="22"/>
          <w:vertAlign w:val="superscript"/>
        </w:rPr>
        <w:t xml:space="preserve"> </w:t>
      </w:r>
      <w:r w:rsidRPr="0098570D">
        <w:rPr>
          <w:color w:val="000000" w:themeColor="text1"/>
          <w:szCs w:val="22"/>
        </w:rPr>
        <w:t>και 415</w:t>
      </w:r>
      <w:r w:rsidR="00857134" w:rsidRPr="0098570D">
        <w:rPr>
          <w:color w:val="000000" w:themeColor="text1"/>
          <w:szCs w:val="22"/>
        </w:rPr>
        <w:t> </w:t>
      </w:r>
      <w:r w:rsidRPr="0098570D">
        <w:rPr>
          <w:color w:val="000000" w:themeColor="text1"/>
          <w:szCs w:val="22"/>
        </w:rPr>
        <w:t>ασθενείς (203</w:t>
      </w:r>
      <w:r w:rsidR="00857134" w:rsidRPr="0098570D">
        <w:rPr>
          <w:color w:val="000000" w:themeColor="text1"/>
          <w:szCs w:val="22"/>
        </w:rPr>
        <w:t> </w:t>
      </w:r>
      <w:r w:rsidRPr="0098570D">
        <w:rPr>
          <w:color w:val="000000" w:themeColor="text1"/>
          <w:szCs w:val="22"/>
        </w:rPr>
        <w:t xml:space="preserve">στην ομάδα </w:t>
      </w:r>
      <w:r w:rsidR="00761126">
        <w:rPr>
          <w:color w:val="000000" w:themeColor="text1"/>
          <w:szCs w:val="22"/>
        </w:rPr>
        <w:t xml:space="preserve">της </w:t>
      </w:r>
      <w:proofErr w:type="spellStart"/>
      <w:r w:rsidR="00761126">
        <w:rPr>
          <w:color w:val="000000" w:themeColor="text1"/>
          <w:szCs w:val="22"/>
        </w:rPr>
        <w:t>απιξαμπάνης</w:t>
      </w:r>
      <w:proofErr w:type="spellEnd"/>
      <w:r w:rsidRPr="0098570D">
        <w:rPr>
          <w:color w:val="000000" w:themeColor="text1"/>
          <w:szCs w:val="22"/>
        </w:rPr>
        <w:t xml:space="preserve">) με μέτρια νεφρική δυσλειτουργία. </w:t>
      </w:r>
    </w:p>
    <w:p w14:paraId="6BB51011" w14:textId="77777777" w:rsidR="00CD50F0" w:rsidRPr="0098570D" w:rsidRDefault="00CD50F0" w:rsidP="00B61615">
      <w:pPr>
        <w:rPr>
          <w:i/>
          <w:color w:val="000000" w:themeColor="text1"/>
          <w:szCs w:val="22"/>
        </w:rPr>
      </w:pPr>
    </w:p>
    <w:p w14:paraId="1C363D36" w14:textId="5AB8A77D" w:rsidR="00CD50F0" w:rsidRPr="0098570D" w:rsidRDefault="00CD50F0" w:rsidP="003B4FFB">
      <w:pPr>
        <w:rPr>
          <w:color w:val="000000" w:themeColor="text1"/>
          <w:szCs w:val="22"/>
        </w:rPr>
      </w:pPr>
      <w:r w:rsidRPr="0098570D">
        <w:rPr>
          <w:color w:val="000000" w:themeColor="text1"/>
          <w:szCs w:val="22"/>
        </w:rPr>
        <w:t xml:space="preserve">Η μελέτη ADVANCE-3 </w:t>
      </w:r>
      <w:proofErr w:type="spellStart"/>
      <w:r w:rsidRPr="0098570D">
        <w:rPr>
          <w:color w:val="000000" w:themeColor="text1"/>
          <w:szCs w:val="22"/>
        </w:rPr>
        <w:t>περιελάμβανε</w:t>
      </w:r>
      <w:proofErr w:type="spellEnd"/>
      <w:r w:rsidRPr="0098570D">
        <w:rPr>
          <w:color w:val="000000" w:themeColor="text1"/>
          <w:szCs w:val="22"/>
        </w:rPr>
        <w:t xml:space="preserve"> 5.407</w:t>
      </w:r>
      <w:r w:rsidR="00C56440" w:rsidRPr="0098570D">
        <w:rPr>
          <w:color w:val="000000" w:themeColor="text1"/>
          <w:szCs w:val="22"/>
        </w:rPr>
        <w:t> </w:t>
      </w:r>
      <w:r w:rsidRPr="0098570D">
        <w:rPr>
          <w:color w:val="000000" w:themeColor="text1"/>
          <w:szCs w:val="22"/>
        </w:rPr>
        <w:t xml:space="preserve">ασθενείς οι οποίοι υποβάλλονταν σε εκλεκτική </w:t>
      </w:r>
      <w:r w:rsidR="00FD6A19" w:rsidRPr="0098570D">
        <w:rPr>
          <w:color w:val="000000" w:themeColor="text1"/>
          <w:szCs w:val="22"/>
        </w:rPr>
        <w:t>εγχείρ</w:t>
      </w:r>
      <w:r w:rsidR="00522E33" w:rsidRPr="0098570D">
        <w:rPr>
          <w:color w:val="000000" w:themeColor="text1"/>
          <w:szCs w:val="22"/>
        </w:rPr>
        <w:t>η</w:t>
      </w:r>
      <w:r w:rsidR="00FD6A19" w:rsidRPr="0098570D">
        <w:rPr>
          <w:color w:val="000000" w:themeColor="text1"/>
          <w:szCs w:val="22"/>
        </w:rPr>
        <w:t>ση αποκατάστασης</w:t>
      </w:r>
      <w:r w:rsidRPr="0098570D">
        <w:rPr>
          <w:color w:val="000000" w:themeColor="text1"/>
          <w:szCs w:val="22"/>
        </w:rPr>
        <w:t xml:space="preserve"> ισχίου και η μελέτη ADVANCE-2 </w:t>
      </w:r>
      <w:proofErr w:type="spellStart"/>
      <w:r w:rsidRPr="0098570D">
        <w:rPr>
          <w:color w:val="000000" w:themeColor="text1"/>
          <w:szCs w:val="22"/>
        </w:rPr>
        <w:t>περιελάμβανε</w:t>
      </w:r>
      <w:proofErr w:type="spellEnd"/>
      <w:r w:rsidRPr="0098570D">
        <w:rPr>
          <w:color w:val="000000" w:themeColor="text1"/>
          <w:szCs w:val="22"/>
        </w:rPr>
        <w:t xml:space="preserve"> 3.057</w:t>
      </w:r>
      <w:r w:rsidR="00C56440" w:rsidRPr="0098570D">
        <w:rPr>
          <w:color w:val="000000" w:themeColor="text1"/>
          <w:szCs w:val="22"/>
        </w:rPr>
        <w:t> </w:t>
      </w:r>
      <w:r w:rsidRPr="0098570D">
        <w:rPr>
          <w:color w:val="000000" w:themeColor="text1"/>
          <w:szCs w:val="22"/>
        </w:rPr>
        <w:t xml:space="preserve">ασθενείς οι οποίοι υποβάλλονταν σε εκλεκτική </w:t>
      </w:r>
      <w:r w:rsidR="00FD6A19" w:rsidRPr="0098570D">
        <w:rPr>
          <w:color w:val="000000" w:themeColor="text1"/>
          <w:szCs w:val="22"/>
        </w:rPr>
        <w:t>εγχείρ</w:t>
      </w:r>
      <w:r w:rsidR="00522E33" w:rsidRPr="0098570D">
        <w:rPr>
          <w:color w:val="000000" w:themeColor="text1"/>
          <w:szCs w:val="22"/>
        </w:rPr>
        <w:t>η</w:t>
      </w:r>
      <w:r w:rsidR="00FD6A19" w:rsidRPr="0098570D">
        <w:rPr>
          <w:color w:val="000000" w:themeColor="text1"/>
          <w:szCs w:val="22"/>
        </w:rPr>
        <w:t>ση αποκατάστασης</w:t>
      </w:r>
      <w:r w:rsidRPr="0098570D">
        <w:rPr>
          <w:color w:val="000000" w:themeColor="text1"/>
          <w:szCs w:val="22"/>
        </w:rPr>
        <w:t xml:space="preserve"> γ</w:t>
      </w:r>
      <w:r w:rsidR="00C01F08" w:rsidRPr="0098570D">
        <w:rPr>
          <w:color w:val="000000" w:themeColor="text1"/>
          <w:szCs w:val="22"/>
        </w:rPr>
        <w:t>όνατος</w:t>
      </w:r>
      <w:r w:rsidRPr="0098570D">
        <w:rPr>
          <w:color w:val="000000" w:themeColor="text1"/>
          <w:szCs w:val="22"/>
        </w:rPr>
        <w:t>.</w:t>
      </w:r>
      <w:r w:rsidRPr="0098570D">
        <w:rPr>
          <w:i/>
          <w:color w:val="000000" w:themeColor="text1"/>
          <w:szCs w:val="22"/>
        </w:rPr>
        <w:t xml:space="preserve"> </w:t>
      </w:r>
      <w:r w:rsidRPr="0098570D">
        <w:rPr>
          <w:color w:val="000000" w:themeColor="text1"/>
          <w:szCs w:val="22"/>
        </w:rPr>
        <w:t>Οι ασθενείς έλαβαν είτε από του στόματος χορηγούμεν</w:t>
      </w:r>
      <w:r w:rsidR="00761126">
        <w:rPr>
          <w:color w:val="000000" w:themeColor="text1"/>
          <w:szCs w:val="22"/>
        </w:rPr>
        <w:t>η</w:t>
      </w:r>
      <w:r w:rsidRPr="0098570D">
        <w:rPr>
          <w:color w:val="000000" w:themeColor="text1"/>
          <w:szCs w:val="22"/>
        </w:rPr>
        <w:t xml:space="preserve"> </w:t>
      </w:r>
      <w:proofErr w:type="spellStart"/>
      <w:r w:rsidR="00761126">
        <w:rPr>
          <w:color w:val="000000" w:themeColor="text1"/>
          <w:szCs w:val="22"/>
        </w:rPr>
        <w:t>απιξαμπάνη</w:t>
      </w:r>
      <w:proofErr w:type="spellEnd"/>
      <w:r w:rsidR="00761126" w:rsidRPr="0098570D">
        <w:rPr>
          <w:color w:val="000000" w:themeColor="text1"/>
          <w:szCs w:val="22"/>
        </w:rPr>
        <w:t xml:space="preserve"> </w:t>
      </w:r>
      <w:r w:rsidRPr="0098570D">
        <w:rPr>
          <w:color w:val="000000" w:themeColor="text1"/>
          <w:szCs w:val="22"/>
        </w:rPr>
        <w:t>2,5 </w:t>
      </w:r>
      <w:proofErr w:type="spellStart"/>
      <w:r w:rsidRPr="0098570D">
        <w:rPr>
          <w:color w:val="000000" w:themeColor="text1"/>
          <w:szCs w:val="22"/>
        </w:rPr>
        <w:t>mg</w:t>
      </w:r>
      <w:proofErr w:type="spellEnd"/>
      <w:r w:rsidRPr="0098570D">
        <w:rPr>
          <w:color w:val="000000" w:themeColor="text1"/>
          <w:szCs w:val="22"/>
        </w:rPr>
        <w:t xml:space="preserve"> δύο φορές ημερησίως</w:t>
      </w:r>
      <w:r w:rsidR="00761126">
        <w:rPr>
          <w:color w:val="000000" w:themeColor="text1"/>
          <w:szCs w:val="22"/>
        </w:rPr>
        <w:t xml:space="preserve"> </w:t>
      </w:r>
      <w:r w:rsidR="00761126" w:rsidRPr="00417B9C">
        <w:rPr>
          <w:szCs w:val="22"/>
        </w:rPr>
        <w:t>(</w:t>
      </w:r>
      <w:proofErr w:type="spellStart"/>
      <w:r w:rsidR="00761126" w:rsidRPr="00417B9C">
        <w:rPr>
          <w:szCs w:val="22"/>
        </w:rPr>
        <w:t>po</w:t>
      </w:r>
      <w:proofErr w:type="spellEnd"/>
      <w:r w:rsidR="00761126" w:rsidRPr="00417B9C">
        <w:rPr>
          <w:szCs w:val="22"/>
        </w:rPr>
        <w:t xml:space="preserve"> </w:t>
      </w:r>
      <w:proofErr w:type="spellStart"/>
      <w:r w:rsidR="00761126" w:rsidRPr="00417B9C">
        <w:rPr>
          <w:szCs w:val="22"/>
        </w:rPr>
        <w:t>bid</w:t>
      </w:r>
      <w:proofErr w:type="spellEnd"/>
      <w:r w:rsidR="00761126" w:rsidRPr="00417B9C">
        <w:rPr>
          <w:szCs w:val="22"/>
        </w:rPr>
        <w:t>)</w:t>
      </w:r>
      <w:r w:rsidR="00761126" w:rsidRPr="00502B48">
        <w:rPr>
          <w:szCs w:val="22"/>
        </w:rPr>
        <w:t xml:space="preserve"> </w:t>
      </w:r>
      <w:r w:rsidRPr="0098570D">
        <w:rPr>
          <w:color w:val="000000" w:themeColor="text1"/>
          <w:szCs w:val="22"/>
        </w:rPr>
        <w:t xml:space="preserve">είτε υποδορίως χορηγούμενη </w:t>
      </w:r>
      <w:proofErr w:type="spellStart"/>
      <w:r w:rsidRPr="0098570D">
        <w:rPr>
          <w:color w:val="000000" w:themeColor="text1"/>
          <w:szCs w:val="22"/>
        </w:rPr>
        <w:t>ενοξαπαρίνη</w:t>
      </w:r>
      <w:proofErr w:type="spellEnd"/>
      <w:r w:rsidRPr="0098570D">
        <w:rPr>
          <w:color w:val="000000" w:themeColor="text1"/>
          <w:szCs w:val="22"/>
        </w:rPr>
        <w:t xml:space="preserve"> 40 </w:t>
      </w:r>
      <w:proofErr w:type="spellStart"/>
      <w:r w:rsidRPr="0098570D">
        <w:rPr>
          <w:color w:val="000000" w:themeColor="text1"/>
          <w:szCs w:val="22"/>
        </w:rPr>
        <w:t>mg</w:t>
      </w:r>
      <w:proofErr w:type="spellEnd"/>
      <w:r w:rsidRPr="0098570D">
        <w:rPr>
          <w:color w:val="000000" w:themeColor="text1"/>
          <w:szCs w:val="22"/>
        </w:rPr>
        <w:t xml:space="preserve"> μία φορά ημερησίως</w:t>
      </w:r>
      <w:r w:rsidR="00761126">
        <w:rPr>
          <w:color w:val="000000" w:themeColor="text1"/>
          <w:szCs w:val="22"/>
        </w:rPr>
        <w:t xml:space="preserve"> </w:t>
      </w:r>
      <w:r w:rsidR="00761126" w:rsidRPr="00417B9C">
        <w:rPr>
          <w:szCs w:val="22"/>
        </w:rPr>
        <w:t>(</w:t>
      </w:r>
      <w:proofErr w:type="spellStart"/>
      <w:r w:rsidR="00761126" w:rsidRPr="00417B9C">
        <w:rPr>
          <w:szCs w:val="22"/>
        </w:rPr>
        <w:t>sc</w:t>
      </w:r>
      <w:proofErr w:type="spellEnd"/>
      <w:r w:rsidR="00761126" w:rsidRPr="00417B9C">
        <w:rPr>
          <w:szCs w:val="22"/>
        </w:rPr>
        <w:t xml:space="preserve"> </w:t>
      </w:r>
      <w:proofErr w:type="spellStart"/>
      <w:r w:rsidR="00761126" w:rsidRPr="00417B9C">
        <w:rPr>
          <w:szCs w:val="22"/>
        </w:rPr>
        <w:t>od</w:t>
      </w:r>
      <w:proofErr w:type="spellEnd"/>
      <w:r w:rsidR="00761126" w:rsidRPr="00417B9C">
        <w:rPr>
          <w:szCs w:val="22"/>
        </w:rPr>
        <w:t>)</w:t>
      </w:r>
      <w:r w:rsidRPr="00417B9C">
        <w:rPr>
          <w:color w:val="000000" w:themeColor="text1"/>
          <w:szCs w:val="22"/>
        </w:rPr>
        <w:t>.</w:t>
      </w:r>
      <w:r w:rsidRPr="0098570D">
        <w:rPr>
          <w:color w:val="000000" w:themeColor="text1"/>
          <w:szCs w:val="22"/>
        </w:rPr>
        <w:t xml:space="preserve"> Η πρώτη δόση </w:t>
      </w:r>
      <w:proofErr w:type="spellStart"/>
      <w:r w:rsidR="00761126">
        <w:rPr>
          <w:color w:val="000000" w:themeColor="text1"/>
          <w:szCs w:val="22"/>
        </w:rPr>
        <w:t>απιξαμπάνης</w:t>
      </w:r>
      <w:proofErr w:type="spellEnd"/>
      <w:r w:rsidR="00761126" w:rsidRPr="0098570D">
        <w:rPr>
          <w:color w:val="000000" w:themeColor="text1"/>
          <w:szCs w:val="22"/>
        </w:rPr>
        <w:t xml:space="preserve"> </w:t>
      </w:r>
      <w:r w:rsidRPr="0098570D">
        <w:rPr>
          <w:color w:val="000000" w:themeColor="text1"/>
          <w:szCs w:val="22"/>
        </w:rPr>
        <w:t>δινόταν 12 έως 24</w:t>
      </w:r>
      <w:r w:rsidR="00C56440" w:rsidRPr="0098570D">
        <w:rPr>
          <w:color w:val="000000" w:themeColor="text1"/>
          <w:szCs w:val="22"/>
        </w:rPr>
        <w:t> </w:t>
      </w:r>
      <w:r w:rsidRPr="0098570D">
        <w:rPr>
          <w:color w:val="000000" w:themeColor="text1"/>
          <w:szCs w:val="22"/>
        </w:rPr>
        <w:t xml:space="preserve">ώρες μετά την εγχείρηση, ενώ η χορήγηση </w:t>
      </w:r>
      <w:proofErr w:type="spellStart"/>
      <w:r w:rsidRPr="0098570D">
        <w:rPr>
          <w:color w:val="000000" w:themeColor="text1"/>
          <w:szCs w:val="22"/>
        </w:rPr>
        <w:t>ενοξαπαρίνης</w:t>
      </w:r>
      <w:proofErr w:type="spellEnd"/>
      <w:r w:rsidRPr="0098570D">
        <w:rPr>
          <w:color w:val="000000" w:themeColor="text1"/>
          <w:szCs w:val="22"/>
        </w:rPr>
        <w:t xml:space="preserve"> ξεκινούσε 9</w:t>
      </w:r>
      <w:r w:rsidR="002E6F2D" w:rsidRPr="0098570D">
        <w:rPr>
          <w:color w:val="000000" w:themeColor="text1"/>
          <w:szCs w:val="22"/>
        </w:rPr>
        <w:t> </w:t>
      </w:r>
      <w:r w:rsidRPr="0098570D">
        <w:rPr>
          <w:color w:val="000000" w:themeColor="text1"/>
          <w:szCs w:val="22"/>
        </w:rPr>
        <w:t>έως</w:t>
      </w:r>
      <w:r w:rsidR="002E6F2D" w:rsidRPr="0098570D">
        <w:rPr>
          <w:color w:val="000000" w:themeColor="text1"/>
          <w:szCs w:val="22"/>
        </w:rPr>
        <w:t> </w:t>
      </w:r>
      <w:r w:rsidRPr="0098570D">
        <w:rPr>
          <w:color w:val="000000" w:themeColor="text1"/>
          <w:szCs w:val="22"/>
        </w:rPr>
        <w:t>15</w:t>
      </w:r>
      <w:r w:rsidR="00C56440" w:rsidRPr="0098570D">
        <w:rPr>
          <w:color w:val="000000" w:themeColor="text1"/>
          <w:szCs w:val="22"/>
        </w:rPr>
        <w:t> </w:t>
      </w:r>
      <w:r w:rsidRPr="0098570D">
        <w:rPr>
          <w:color w:val="000000" w:themeColor="text1"/>
          <w:szCs w:val="22"/>
        </w:rPr>
        <w:t xml:space="preserve">ώρες πριν την εγχείρηση. Τόσο </w:t>
      </w:r>
      <w:r w:rsidR="00A03B21">
        <w:rPr>
          <w:color w:val="000000" w:themeColor="text1"/>
          <w:szCs w:val="22"/>
        </w:rPr>
        <w:t xml:space="preserve">η </w:t>
      </w:r>
      <w:proofErr w:type="spellStart"/>
      <w:r w:rsidR="00A03B21">
        <w:rPr>
          <w:color w:val="000000" w:themeColor="text1"/>
          <w:szCs w:val="22"/>
        </w:rPr>
        <w:t>απιξαμπάνη</w:t>
      </w:r>
      <w:proofErr w:type="spellEnd"/>
      <w:r w:rsidRPr="0098570D">
        <w:rPr>
          <w:color w:val="000000" w:themeColor="text1"/>
          <w:szCs w:val="22"/>
        </w:rPr>
        <w:t xml:space="preserve"> όσο και η </w:t>
      </w:r>
      <w:proofErr w:type="spellStart"/>
      <w:r w:rsidRPr="0098570D">
        <w:rPr>
          <w:color w:val="000000" w:themeColor="text1"/>
          <w:szCs w:val="22"/>
        </w:rPr>
        <w:t>ενοξαπαρίνη</w:t>
      </w:r>
      <w:proofErr w:type="spellEnd"/>
      <w:r w:rsidRPr="0098570D">
        <w:rPr>
          <w:color w:val="000000" w:themeColor="text1"/>
          <w:szCs w:val="22"/>
        </w:rPr>
        <w:t xml:space="preserve"> δίνονταν για 32-38 ημέρες στη μελέτη ADVANCE-3 και για 10-14 ημέρες στη μελέτη ADVANCE</w:t>
      </w:r>
      <w:r w:rsidRPr="0098570D">
        <w:rPr>
          <w:color w:val="000000" w:themeColor="text1"/>
          <w:szCs w:val="22"/>
        </w:rPr>
        <w:noBreakHyphen/>
        <w:t>2.</w:t>
      </w:r>
    </w:p>
    <w:p w14:paraId="67D6FCC8" w14:textId="77777777" w:rsidR="00CD50F0" w:rsidRPr="0098570D" w:rsidRDefault="00CD50F0" w:rsidP="00B61615">
      <w:pPr>
        <w:rPr>
          <w:i/>
          <w:color w:val="000000" w:themeColor="text1"/>
          <w:szCs w:val="22"/>
        </w:rPr>
      </w:pPr>
    </w:p>
    <w:p w14:paraId="3DAC7F64" w14:textId="77777777" w:rsidR="00CD50F0" w:rsidRPr="0098570D" w:rsidRDefault="00CD50F0" w:rsidP="009C5A30">
      <w:pPr>
        <w:keepNext/>
        <w:keepLines/>
        <w:widowControl/>
        <w:rPr>
          <w:color w:val="000000" w:themeColor="text1"/>
          <w:szCs w:val="22"/>
        </w:rPr>
      </w:pPr>
      <w:r w:rsidRPr="0098570D">
        <w:rPr>
          <w:color w:val="000000" w:themeColor="text1"/>
          <w:szCs w:val="22"/>
        </w:rPr>
        <w:lastRenderedPageBreak/>
        <w:t>Βάσει του ιατρικού ιστορικού των ασθενών στον υπό μελέτη πληθυσμό των μελετών ADVANCE-3 και ADVANCE-2 (8</w:t>
      </w:r>
      <w:r w:rsidR="002E6F2D" w:rsidRPr="0098570D">
        <w:rPr>
          <w:color w:val="000000" w:themeColor="text1"/>
          <w:szCs w:val="22"/>
        </w:rPr>
        <w:t>.</w:t>
      </w:r>
      <w:r w:rsidRPr="0098570D">
        <w:rPr>
          <w:color w:val="000000" w:themeColor="text1"/>
          <w:szCs w:val="22"/>
        </w:rPr>
        <w:t xml:space="preserve">464 ασθενείς), το 46% είχε υπέρταση, το 10% είχε </w:t>
      </w:r>
      <w:proofErr w:type="spellStart"/>
      <w:r w:rsidRPr="0098570D">
        <w:rPr>
          <w:color w:val="000000" w:themeColor="text1"/>
          <w:szCs w:val="22"/>
        </w:rPr>
        <w:t>υπερλιπιδαιμία</w:t>
      </w:r>
      <w:proofErr w:type="spellEnd"/>
      <w:r w:rsidRPr="0098570D">
        <w:rPr>
          <w:color w:val="000000" w:themeColor="text1"/>
          <w:szCs w:val="22"/>
        </w:rPr>
        <w:t>, το 9% είχε διαβήτη και το 8% είχε στεφανιαία νόσο.</w:t>
      </w:r>
      <w:r w:rsidRPr="0098570D">
        <w:rPr>
          <w:i/>
          <w:color w:val="000000" w:themeColor="text1"/>
          <w:szCs w:val="22"/>
        </w:rPr>
        <w:t xml:space="preserve"> </w:t>
      </w:r>
    </w:p>
    <w:p w14:paraId="1D9FE709" w14:textId="77777777" w:rsidR="00CD50F0" w:rsidRPr="0098570D" w:rsidRDefault="00CD50F0" w:rsidP="00B61615">
      <w:pPr>
        <w:rPr>
          <w:i/>
          <w:color w:val="000000" w:themeColor="text1"/>
          <w:szCs w:val="22"/>
        </w:rPr>
      </w:pPr>
      <w:r w:rsidRPr="0098570D">
        <w:rPr>
          <w:i/>
          <w:color w:val="000000" w:themeColor="text1"/>
          <w:szCs w:val="22"/>
        </w:rPr>
        <w:t xml:space="preserve"> </w:t>
      </w:r>
    </w:p>
    <w:p w14:paraId="1A6F1798" w14:textId="7F4FE098" w:rsidR="00CD50F0" w:rsidRPr="0098570D" w:rsidRDefault="00A03B21" w:rsidP="00B61615">
      <w:pPr>
        <w:rPr>
          <w:color w:val="000000" w:themeColor="text1"/>
          <w:szCs w:val="22"/>
        </w:rPr>
      </w:pPr>
      <w:r>
        <w:rPr>
          <w:color w:val="000000" w:themeColor="text1"/>
          <w:szCs w:val="22"/>
        </w:rPr>
        <w:t xml:space="preserve">Η </w:t>
      </w:r>
      <w:proofErr w:type="spellStart"/>
      <w:r>
        <w:rPr>
          <w:color w:val="000000" w:themeColor="text1"/>
          <w:szCs w:val="22"/>
        </w:rPr>
        <w:t>απιξαμπάνη</w:t>
      </w:r>
      <w:proofErr w:type="spellEnd"/>
      <w:r w:rsidR="00CD50F0" w:rsidRPr="0098570D">
        <w:rPr>
          <w:color w:val="000000" w:themeColor="text1"/>
          <w:szCs w:val="22"/>
        </w:rPr>
        <w:t xml:space="preserve"> </w:t>
      </w:r>
      <w:r w:rsidR="009F093F" w:rsidRPr="0098570D">
        <w:rPr>
          <w:color w:val="000000" w:themeColor="text1"/>
          <w:szCs w:val="22"/>
        </w:rPr>
        <w:t>ήταν</w:t>
      </w:r>
      <w:r w:rsidR="00CD50F0" w:rsidRPr="0098570D">
        <w:rPr>
          <w:color w:val="000000" w:themeColor="text1"/>
          <w:szCs w:val="22"/>
        </w:rPr>
        <w:t xml:space="preserve"> στατιστικά ανώτερ</w:t>
      </w:r>
      <w:r>
        <w:rPr>
          <w:color w:val="000000" w:themeColor="text1"/>
          <w:szCs w:val="22"/>
        </w:rPr>
        <w:t>η</w:t>
      </w:r>
      <w:r w:rsidR="009F093F" w:rsidRPr="0098570D">
        <w:rPr>
          <w:color w:val="000000" w:themeColor="text1"/>
          <w:szCs w:val="22"/>
        </w:rPr>
        <w:t xml:space="preserve"> στη</w:t>
      </w:r>
      <w:r w:rsidR="00CD50F0" w:rsidRPr="0098570D">
        <w:rPr>
          <w:color w:val="000000" w:themeColor="text1"/>
          <w:szCs w:val="22"/>
        </w:rPr>
        <w:t xml:space="preserve"> μείωση του κύριου καταληκτικού σημείου, ένα σύνθετο όλων των </w:t>
      </w:r>
      <w:r w:rsidR="009F093F" w:rsidRPr="0098570D">
        <w:rPr>
          <w:color w:val="000000" w:themeColor="text1"/>
          <w:szCs w:val="22"/>
        </w:rPr>
        <w:t xml:space="preserve">επεισοδίων </w:t>
      </w:r>
      <w:r w:rsidR="00CD50F0" w:rsidRPr="0098570D">
        <w:rPr>
          <w:color w:val="000000" w:themeColor="text1"/>
          <w:szCs w:val="22"/>
        </w:rPr>
        <w:t xml:space="preserve">ΦΘΕ/θάνατος οποιασδήποτε αιτιολογίας και του καταληκτικού σημείου της </w:t>
      </w:r>
      <w:r w:rsidR="009F093F" w:rsidRPr="0098570D">
        <w:rPr>
          <w:color w:val="000000" w:themeColor="text1"/>
          <w:szCs w:val="22"/>
        </w:rPr>
        <w:t xml:space="preserve">μείζονος </w:t>
      </w:r>
      <w:r w:rsidR="00CD50F0" w:rsidRPr="0098570D">
        <w:rPr>
          <w:color w:val="000000" w:themeColor="text1"/>
          <w:szCs w:val="22"/>
        </w:rPr>
        <w:t xml:space="preserve">ΦΘΕ, ένα σύνθετο εγγύς εν τω </w:t>
      </w:r>
      <w:proofErr w:type="spellStart"/>
      <w:r w:rsidR="00CD50F0" w:rsidRPr="0098570D">
        <w:rPr>
          <w:color w:val="000000" w:themeColor="text1"/>
          <w:szCs w:val="22"/>
        </w:rPr>
        <w:t>βάθει</w:t>
      </w:r>
      <w:proofErr w:type="spellEnd"/>
      <w:r w:rsidR="00CD50F0" w:rsidRPr="0098570D">
        <w:rPr>
          <w:color w:val="000000" w:themeColor="text1"/>
          <w:szCs w:val="22"/>
        </w:rPr>
        <w:t xml:space="preserve"> φλεβική</w:t>
      </w:r>
      <w:r w:rsidR="009F093F" w:rsidRPr="0098570D">
        <w:rPr>
          <w:color w:val="000000" w:themeColor="text1"/>
          <w:szCs w:val="22"/>
        </w:rPr>
        <w:t>ς</w:t>
      </w:r>
      <w:r w:rsidR="00CD50F0" w:rsidRPr="0098570D">
        <w:rPr>
          <w:color w:val="000000" w:themeColor="text1"/>
          <w:szCs w:val="22"/>
        </w:rPr>
        <w:t xml:space="preserve"> θρόμβωση</w:t>
      </w:r>
      <w:r w:rsidR="009F093F" w:rsidRPr="0098570D">
        <w:rPr>
          <w:color w:val="000000" w:themeColor="text1"/>
          <w:szCs w:val="22"/>
        </w:rPr>
        <w:t>ς</w:t>
      </w:r>
      <w:r w:rsidR="00CD50F0" w:rsidRPr="0098570D">
        <w:rPr>
          <w:color w:val="000000" w:themeColor="text1"/>
          <w:szCs w:val="22"/>
        </w:rPr>
        <w:t xml:space="preserve"> (Ε</w:t>
      </w:r>
      <w:r w:rsidR="00CF1EEF" w:rsidRPr="0098570D">
        <w:rPr>
          <w:color w:val="000000" w:themeColor="text1"/>
          <w:szCs w:val="22"/>
        </w:rPr>
        <w:t>Β</w:t>
      </w:r>
      <w:r w:rsidR="00CD50F0" w:rsidRPr="0098570D">
        <w:rPr>
          <w:color w:val="000000" w:themeColor="text1"/>
          <w:szCs w:val="22"/>
        </w:rPr>
        <w:t>ΦΘ), μη θανατηφόρ</w:t>
      </w:r>
      <w:r w:rsidR="009F093F" w:rsidRPr="0098570D">
        <w:rPr>
          <w:color w:val="000000" w:themeColor="text1"/>
          <w:szCs w:val="22"/>
        </w:rPr>
        <w:t>ου</w:t>
      </w:r>
      <w:r w:rsidR="00CD50F0" w:rsidRPr="0098570D">
        <w:rPr>
          <w:color w:val="000000" w:themeColor="text1"/>
          <w:szCs w:val="22"/>
        </w:rPr>
        <w:t xml:space="preserve"> Πνευμονική</w:t>
      </w:r>
      <w:r w:rsidR="009F093F" w:rsidRPr="0098570D">
        <w:rPr>
          <w:color w:val="000000" w:themeColor="text1"/>
          <w:szCs w:val="22"/>
        </w:rPr>
        <w:t>ς</w:t>
      </w:r>
      <w:r w:rsidR="00CD50F0" w:rsidRPr="0098570D">
        <w:rPr>
          <w:color w:val="000000" w:themeColor="text1"/>
          <w:szCs w:val="22"/>
        </w:rPr>
        <w:t xml:space="preserve"> Εμβολή</w:t>
      </w:r>
      <w:r w:rsidR="009F093F" w:rsidRPr="0098570D">
        <w:rPr>
          <w:color w:val="000000" w:themeColor="text1"/>
          <w:szCs w:val="22"/>
        </w:rPr>
        <w:t>ς</w:t>
      </w:r>
      <w:r w:rsidR="00CD50F0" w:rsidRPr="0098570D">
        <w:rPr>
          <w:color w:val="000000" w:themeColor="text1"/>
          <w:szCs w:val="22"/>
        </w:rPr>
        <w:t xml:space="preserve"> (ΠΕ) και θ</w:t>
      </w:r>
      <w:r w:rsidR="00CF1EEF" w:rsidRPr="0098570D">
        <w:rPr>
          <w:color w:val="000000" w:themeColor="text1"/>
          <w:szCs w:val="22"/>
        </w:rPr>
        <w:t>ανάτου</w:t>
      </w:r>
      <w:r w:rsidR="00CD50F0" w:rsidRPr="0098570D">
        <w:rPr>
          <w:color w:val="000000" w:themeColor="text1"/>
          <w:szCs w:val="22"/>
        </w:rPr>
        <w:t xml:space="preserve"> που σχετίζεται με ΦΘΕ</w:t>
      </w:r>
      <w:r w:rsidR="0051343B">
        <w:rPr>
          <w:color w:val="000000" w:themeColor="text1"/>
          <w:szCs w:val="22"/>
        </w:rPr>
        <w:t>,</w:t>
      </w:r>
      <w:r w:rsidR="00CD50F0" w:rsidRPr="0098570D">
        <w:rPr>
          <w:color w:val="000000" w:themeColor="text1"/>
          <w:szCs w:val="22"/>
        </w:rPr>
        <w:t xml:space="preserve"> σε σύγκριση με την </w:t>
      </w:r>
      <w:proofErr w:type="spellStart"/>
      <w:r w:rsidR="00CD50F0" w:rsidRPr="0098570D">
        <w:rPr>
          <w:color w:val="000000" w:themeColor="text1"/>
          <w:szCs w:val="22"/>
        </w:rPr>
        <w:t>ενοξαπαρίνη</w:t>
      </w:r>
      <w:proofErr w:type="spellEnd"/>
      <w:r w:rsidR="00CD50F0" w:rsidRPr="0098570D">
        <w:rPr>
          <w:color w:val="000000" w:themeColor="text1"/>
          <w:szCs w:val="22"/>
        </w:rPr>
        <w:t xml:space="preserve"> στην εκλεκτική </w:t>
      </w:r>
      <w:r w:rsidR="00FD6A19" w:rsidRPr="0098570D">
        <w:rPr>
          <w:color w:val="000000" w:themeColor="text1"/>
          <w:szCs w:val="22"/>
        </w:rPr>
        <w:t>εγχείρ</w:t>
      </w:r>
      <w:r w:rsidR="00522E33" w:rsidRPr="0098570D">
        <w:rPr>
          <w:color w:val="000000" w:themeColor="text1"/>
          <w:szCs w:val="22"/>
        </w:rPr>
        <w:t>η</w:t>
      </w:r>
      <w:r w:rsidR="00FD6A19" w:rsidRPr="0098570D">
        <w:rPr>
          <w:color w:val="000000" w:themeColor="text1"/>
          <w:szCs w:val="22"/>
        </w:rPr>
        <w:t>ση αποκατάστασης</w:t>
      </w:r>
      <w:r w:rsidR="00CD50F0" w:rsidRPr="0098570D">
        <w:rPr>
          <w:color w:val="000000" w:themeColor="text1"/>
          <w:szCs w:val="22"/>
        </w:rPr>
        <w:t xml:space="preserve"> τόσο του ισχίου όσο και του γόνατο</w:t>
      </w:r>
      <w:r w:rsidR="009F093F" w:rsidRPr="0098570D">
        <w:rPr>
          <w:color w:val="000000" w:themeColor="text1"/>
          <w:szCs w:val="22"/>
        </w:rPr>
        <w:t>ς</w:t>
      </w:r>
      <w:r w:rsidR="00CD50F0" w:rsidRPr="0098570D">
        <w:rPr>
          <w:color w:val="000000" w:themeColor="text1"/>
          <w:szCs w:val="22"/>
        </w:rPr>
        <w:t xml:space="preserve"> (</w:t>
      </w:r>
      <w:r w:rsidR="00095359" w:rsidRPr="0098570D">
        <w:rPr>
          <w:color w:val="000000" w:themeColor="text1"/>
          <w:szCs w:val="22"/>
        </w:rPr>
        <w:t>βλ.</w:t>
      </w:r>
      <w:r w:rsidR="00CD50F0" w:rsidRPr="0098570D">
        <w:rPr>
          <w:color w:val="000000" w:themeColor="text1"/>
          <w:szCs w:val="22"/>
        </w:rPr>
        <w:t xml:space="preserve"> Πίνακα</w:t>
      </w:r>
      <w:r w:rsidR="00D50E74" w:rsidRPr="0098570D">
        <w:rPr>
          <w:color w:val="000000" w:themeColor="text1"/>
          <w:szCs w:val="22"/>
        </w:rPr>
        <w:t> </w:t>
      </w:r>
      <w:r>
        <w:rPr>
          <w:color w:val="000000" w:themeColor="text1"/>
          <w:szCs w:val="22"/>
        </w:rPr>
        <w:t>4</w:t>
      </w:r>
      <w:r w:rsidR="00CD50F0" w:rsidRPr="0098570D">
        <w:rPr>
          <w:color w:val="000000" w:themeColor="text1"/>
          <w:szCs w:val="22"/>
        </w:rPr>
        <w:t>).</w:t>
      </w:r>
    </w:p>
    <w:p w14:paraId="32E8D519" w14:textId="77777777" w:rsidR="00CD50F0" w:rsidRPr="0098570D" w:rsidRDefault="00CD50F0" w:rsidP="00B61615">
      <w:pPr>
        <w:rPr>
          <w:color w:val="000000" w:themeColor="text1"/>
          <w:szCs w:val="22"/>
        </w:rPr>
      </w:pPr>
    </w:p>
    <w:p w14:paraId="2943E05F" w14:textId="3CF34959" w:rsidR="00CD50F0" w:rsidRPr="0098570D" w:rsidRDefault="00CD50F0" w:rsidP="009D3377">
      <w:pPr>
        <w:keepNext/>
        <w:keepLines/>
        <w:widowControl/>
        <w:rPr>
          <w:b/>
          <w:bCs/>
          <w:color w:val="000000" w:themeColor="text1"/>
          <w:szCs w:val="22"/>
        </w:rPr>
      </w:pPr>
      <w:r w:rsidRPr="0098570D">
        <w:rPr>
          <w:b/>
          <w:bCs/>
          <w:color w:val="000000" w:themeColor="text1"/>
          <w:szCs w:val="22"/>
        </w:rPr>
        <w:t>Πίνακας</w:t>
      </w:r>
      <w:r w:rsidR="00D50E74" w:rsidRPr="0098570D">
        <w:rPr>
          <w:b/>
          <w:bCs/>
          <w:color w:val="000000" w:themeColor="text1"/>
          <w:szCs w:val="22"/>
        </w:rPr>
        <w:t> </w:t>
      </w:r>
      <w:r w:rsidR="00A03B21">
        <w:rPr>
          <w:b/>
          <w:bCs/>
          <w:color w:val="000000" w:themeColor="text1"/>
          <w:szCs w:val="22"/>
        </w:rPr>
        <w:t>4</w:t>
      </w:r>
      <w:r w:rsidRPr="0098570D">
        <w:rPr>
          <w:b/>
          <w:bCs/>
          <w:color w:val="000000" w:themeColor="text1"/>
          <w:szCs w:val="22"/>
        </w:rPr>
        <w:t xml:space="preserve">: Αποτελέσματα ως προς την αποτελεσματικότητα από </w:t>
      </w:r>
      <w:r w:rsidR="006171A3" w:rsidRPr="0098570D">
        <w:rPr>
          <w:b/>
          <w:bCs/>
          <w:color w:val="000000" w:themeColor="text1"/>
          <w:szCs w:val="22"/>
        </w:rPr>
        <w:t>κ</w:t>
      </w:r>
      <w:r w:rsidRPr="0098570D">
        <w:rPr>
          <w:b/>
          <w:bCs/>
          <w:color w:val="000000" w:themeColor="text1"/>
          <w:szCs w:val="22"/>
        </w:rPr>
        <w:t xml:space="preserve">ύριες </w:t>
      </w:r>
      <w:r w:rsidR="006171A3" w:rsidRPr="0098570D">
        <w:rPr>
          <w:b/>
          <w:bCs/>
          <w:color w:val="000000" w:themeColor="text1"/>
          <w:szCs w:val="22"/>
        </w:rPr>
        <w:t>μ</w:t>
      </w:r>
      <w:r w:rsidRPr="0098570D">
        <w:rPr>
          <w:b/>
          <w:bCs/>
          <w:color w:val="000000" w:themeColor="text1"/>
          <w:szCs w:val="22"/>
        </w:rPr>
        <w:t xml:space="preserve">ελέτες </w:t>
      </w:r>
      <w:r w:rsidR="006171A3" w:rsidRPr="0098570D">
        <w:rPr>
          <w:b/>
          <w:bCs/>
          <w:color w:val="000000" w:themeColor="text1"/>
          <w:szCs w:val="22"/>
        </w:rPr>
        <w:t>φ</w:t>
      </w:r>
      <w:r w:rsidRPr="0098570D">
        <w:rPr>
          <w:b/>
          <w:bCs/>
          <w:color w:val="000000" w:themeColor="text1"/>
          <w:szCs w:val="22"/>
        </w:rPr>
        <w:t>άσης ΙΙΙ</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97"/>
        <w:gridCol w:w="1418"/>
        <w:gridCol w:w="1417"/>
        <w:gridCol w:w="709"/>
        <w:gridCol w:w="1417"/>
        <w:gridCol w:w="1418"/>
        <w:gridCol w:w="992"/>
      </w:tblGrid>
      <w:tr w:rsidR="00CD50F0" w:rsidRPr="0098570D" w14:paraId="29A26B8B" w14:textId="77777777" w:rsidTr="00130118">
        <w:trPr>
          <w:tblHeader/>
        </w:trPr>
        <w:tc>
          <w:tcPr>
            <w:tcW w:w="2297" w:type="dxa"/>
          </w:tcPr>
          <w:p w14:paraId="2C037082" w14:textId="77777777" w:rsidR="00CD50F0" w:rsidRPr="0098570D" w:rsidRDefault="00CD50F0" w:rsidP="009D3377">
            <w:pPr>
              <w:keepNext/>
              <w:keepLines/>
              <w:widowControl/>
              <w:rPr>
                <w:rFonts w:eastAsia="MS Mincho"/>
                <w:b/>
                <w:snapToGrid w:val="0"/>
                <w:color w:val="000000" w:themeColor="text1"/>
                <w:szCs w:val="22"/>
              </w:rPr>
            </w:pPr>
            <w:r w:rsidRPr="0098570D">
              <w:rPr>
                <w:rFonts w:eastAsia="MS Mincho"/>
                <w:b/>
                <w:snapToGrid w:val="0"/>
                <w:color w:val="000000" w:themeColor="text1"/>
                <w:szCs w:val="22"/>
              </w:rPr>
              <w:t>Μελέτη</w:t>
            </w:r>
          </w:p>
        </w:tc>
        <w:tc>
          <w:tcPr>
            <w:tcW w:w="3544" w:type="dxa"/>
            <w:gridSpan w:val="3"/>
          </w:tcPr>
          <w:p w14:paraId="1AFFF675" w14:textId="77777777" w:rsidR="00CD50F0" w:rsidRPr="0098570D" w:rsidRDefault="00CD50F0" w:rsidP="009D3377">
            <w:pPr>
              <w:keepNext/>
              <w:keepLines/>
              <w:widowControl/>
              <w:jc w:val="center"/>
              <w:rPr>
                <w:rFonts w:eastAsia="MS Mincho"/>
                <w:b/>
                <w:snapToGrid w:val="0"/>
                <w:color w:val="000000" w:themeColor="text1"/>
                <w:szCs w:val="22"/>
              </w:rPr>
            </w:pPr>
            <w:r w:rsidRPr="0098570D">
              <w:rPr>
                <w:rFonts w:eastAsia="MS Mincho"/>
                <w:b/>
                <w:snapToGrid w:val="0"/>
                <w:color w:val="000000" w:themeColor="text1"/>
                <w:szCs w:val="22"/>
              </w:rPr>
              <w:t>ADVANCE-3 (ισχίο)</w:t>
            </w:r>
          </w:p>
        </w:tc>
        <w:tc>
          <w:tcPr>
            <w:tcW w:w="3827" w:type="dxa"/>
            <w:gridSpan w:val="3"/>
          </w:tcPr>
          <w:p w14:paraId="689EA810" w14:textId="77777777" w:rsidR="00CD50F0" w:rsidRPr="0098570D" w:rsidRDefault="00CD50F0" w:rsidP="009D3377">
            <w:pPr>
              <w:keepNext/>
              <w:keepLines/>
              <w:widowControl/>
              <w:jc w:val="center"/>
              <w:rPr>
                <w:rFonts w:eastAsia="MS Mincho"/>
                <w:b/>
                <w:snapToGrid w:val="0"/>
                <w:color w:val="000000" w:themeColor="text1"/>
                <w:szCs w:val="22"/>
              </w:rPr>
            </w:pPr>
            <w:r w:rsidRPr="0098570D">
              <w:rPr>
                <w:rFonts w:eastAsia="MS Mincho"/>
                <w:b/>
                <w:snapToGrid w:val="0"/>
                <w:color w:val="000000" w:themeColor="text1"/>
                <w:szCs w:val="22"/>
              </w:rPr>
              <w:t>ADVANCE-2 (γόνατο)</w:t>
            </w:r>
          </w:p>
        </w:tc>
      </w:tr>
      <w:tr w:rsidR="00CD50F0" w:rsidRPr="0098570D" w14:paraId="52651C4E" w14:textId="77777777" w:rsidTr="00130118">
        <w:tc>
          <w:tcPr>
            <w:tcW w:w="2297" w:type="dxa"/>
          </w:tcPr>
          <w:p w14:paraId="57048564" w14:textId="77777777" w:rsidR="00CD50F0" w:rsidRPr="0098570D" w:rsidRDefault="00CD50F0" w:rsidP="009D3377">
            <w:pPr>
              <w:keepNext/>
              <w:keepLines/>
              <w:widowControl/>
              <w:rPr>
                <w:rFonts w:eastAsia="MS Mincho"/>
                <w:snapToGrid w:val="0"/>
                <w:color w:val="000000" w:themeColor="text1"/>
                <w:szCs w:val="22"/>
              </w:rPr>
            </w:pPr>
            <w:r w:rsidRPr="0098570D">
              <w:rPr>
                <w:rFonts w:eastAsia="MS Mincho"/>
                <w:snapToGrid w:val="0"/>
                <w:color w:val="000000" w:themeColor="text1"/>
                <w:szCs w:val="22"/>
              </w:rPr>
              <w:t>Θεραπεία της μελέτης</w:t>
            </w:r>
          </w:p>
          <w:p w14:paraId="637E3B9F" w14:textId="77777777" w:rsidR="00CD50F0" w:rsidRPr="0098570D" w:rsidRDefault="00CD50F0" w:rsidP="009D3377">
            <w:pPr>
              <w:keepNext/>
              <w:keepLines/>
              <w:widowControl/>
              <w:rPr>
                <w:rFonts w:eastAsia="MS Mincho"/>
                <w:snapToGrid w:val="0"/>
                <w:color w:val="000000" w:themeColor="text1"/>
                <w:szCs w:val="22"/>
              </w:rPr>
            </w:pPr>
            <w:r w:rsidRPr="0098570D">
              <w:rPr>
                <w:rFonts w:eastAsia="MS Mincho"/>
                <w:snapToGrid w:val="0"/>
                <w:color w:val="000000" w:themeColor="text1"/>
                <w:szCs w:val="22"/>
              </w:rPr>
              <w:t>Δόση</w:t>
            </w:r>
          </w:p>
          <w:p w14:paraId="7CC22AFC" w14:textId="77777777" w:rsidR="00CD50F0" w:rsidRPr="0098570D" w:rsidRDefault="00CD50F0" w:rsidP="009D3377">
            <w:pPr>
              <w:keepNext/>
              <w:keepLines/>
              <w:widowControl/>
              <w:rPr>
                <w:rFonts w:eastAsia="MS Mincho"/>
                <w:snapToGrid w:val="0"/>
                <w:color w:val="000000" w:themeColor="text1"/>
                <w:szCs w:val="22"/>
              </w:rPr>
            </w:pPr>
            <w:r w:rsidRPr="0098570D">
              <w:rPr>
                <w:rFonts w:eastAsia="MS Mincho"/>
                <w:snapToGrid w:val="0"/>
                <w:color w:val="000000" w:themeColor="text1"/>
                <w:szCs w:val="22"/>
              </w:rPr>
              <w:t xml:space="preserve">Διάρκεια θεραπείας </w:t>
            </w:r>
          </w:p>
        </w:tc>
        <w:tc>
          <w:tcPr>
            <w:tcW w:w="1418" w:type="dxa"/>
          </w:tcPr>
          <w:p w14:paraId="3FF7F8C9" w14:textId="08894112" w:rsidR="00CD50F0" w:rsidRPr="0098570D" w:rsidRDefault="00A77B58" w:rsidP="009D3377">
            <w:pPr>
              <w:keepNext/>
              <w:keepLines/>
              <w:widowControl/>
              <w:jc w:val="center"/>
              <w:rPr>
                <w:rFonts w:eastAsia="MS Mincho"/>
                <w:snapToGrid w:val="0"/>
                <w:color w:val="000000" w:themeColor="text1"/>
                <w:szCs w:val="22"/>
              </w:rPr>
            </w:pPr>
            <w:proofErr w:type="spellStart"/>
            <w:r>
              <w:rPr>
                <w:rFonts w:eastAsia="MS Mincho"/>
                <w:snapToGrid w:val="0"/>
                <w:color w:val="000000" w:themeColor="text1"/>
                <w:szCs w:val="22"/>
              </w:rPr>
              <w:t>Απιξαμπάνη</w:t>
            </w:r>
            <w:proofErr w:type="spellEnd"/>
          </w:p>
          <w:p w14:paraId="27101EF2" w14:textId="77777777" w:rsidR="00CD50F0" w:rsidRPr="0098570D" w:rsidRDefault="00CD50F0" w:rsidP="009D3377">
            <w:pPr>
              <w:keepNext/>
              <w:keepLines/>
              <w:widowControl/>
              <w:jc w:val="center"/>
              <w:rPr>
                <w:rFonts w:eastAsia="MS Mincho"/>
                <w:snapToGrid w:val="0"/>
                <w:color w:val="000000" w:themeColor="text1"/>
                <w:szCs w:val="22"/>
              </w:rPr>
            </w:pPr>
            <w:r w:rsidRPr="0098570D">
              <w:rPr>
                <w:rFonts w:eastAsia="MS Mincho"/>
                <w:snapToGrid w:val="0"/>
                <w:color w:val="000000" w:themeColor="text1"/>
                <w:szCs w:val="22"/>
              </w:rPr>
              <w:t>2,5 </w:t>
            </w:r>
            <w:proofErr w:type="spellStart"/>
            <w:r w:rsidRPr="0098570D">
              <w:rPr>
                <w:rFonts w:eastAsia="MS Mincho"/>
                <w:snapToGrid w:val="0"/>
                <w:color w:val="000000" w:themeColor="text1"/>
                <w:szCs w:val="22"/>
              </w:rPr>
              <w:t>mg</w:t>
            </w:r>
            <w:proofErr w:type="spellEnd"/>
            <w:r w:rsidRPr="0098570D">
              <w:rPr>
                <w:rFonts w:eastAsia="MS Mincho"/>
                <w:snapToGrid w:val="0"/>
                <w:color w:val="000000" w:themeColor="text1"/>
                <w:szCs w:val="22"/>
              </w:rPr>
              <w:t xml:space="preserve"> </w:t>
            </w:r>
            <w:r w:rsidR="002D2516" w:rsidRPr="0098570D">
              <w:rPr>
                <w:rFonts w:eastAsia="MS Mincho"/>
                <w:snapToGrid w:val="0"/>
                <w:color w:val="000000" w:themeColor="text1"/>
                <w:szCs w:val="22"/>
              </w:rPr>
              <w:t xml:space="preserve">από του στόματος </w:t>
            </w:r>
            <w:r w:rsidR="000E0F28" w:rsidRPr="0098570D">
              <w:rPr>
                <w:rFonts w:eastAsia="MS Mincho"/>
                <w:snapToGrid w:val="0"/>
                <w:color w:val="000000" w:themeColor="text1"/>
                <w:szCs w:val="22"/>
              </w:rPr>
              <w:t xml:space="preserve">δύο </w:t>
            </w:r>
            <w:r w:rsidR="002D2516" w:rsidRPr="0098570D">
              <w:rPr>
                <w:rFonts w:eastAsia="MS Mincho"/>
                <w:snapToGrid w:val="0"/>
                <w:color w:val="000000" w:themeColor="text1"/>
                <w:szCs w:val="22"/>
              </w:rPr>
              <w:t>φορές ημερησίως</w:t>
            </w:r>
          </w:p>
          <w:p w14:paraId="30800148" w14:textId="77777777" w:rsidR="00CD50F0" w:rsidRPr="0098570D" w:rsidRDefault="00CD50F0" w:rsidP="009D3377">
            <w:pPr>
              <w:keepNext/>
              <w:keepLines/>
              <w:widowControl/>
              <w:jc w:val="center"/>
              <w:rPr>
                <w:rFonts w:eastAsia="MS Mincho"/>
                <w:snapToGrid w:val="0"/>
                <w:color w:val="000000" w:themeColor="text1"/>
                <w:szCs w:val="22"/>
              </w:rPr>
            </w:pPr>
            <w:r w:rsidRPr="0098570D">
              <w:rPr>
                <w:rFonts w:eastAsia="MS Mincho"/>
                <w:snapToGrid w:val="0"/>
                <w:color w:val="000000" w:themeColor="text1"/>
                <w:szCs w:val="22"/>
              </w:rPr>
              <w:t>35 ± 3 ημ</w:t>
            </w:r>
            <w:r w:rsidR="002D2516" w:rsidRPr="0098570D">
              <w:rPr>
                <w:rFonts w:eastAsia="MS Mincho"/>
                <w:snapToGrid w:val="0"/>
                <w:color w:val="000000" w:themeColor="text1"/>
                <w:szCs w:val="22"/>
              </w:rPr>
              <w:t>έρες</w:t>
            </w:r>
          </w:p>
        </w:tc>
        <w:tc>
          <w:tcPr>
            <w:tcW w:w="1417" w:type="dxa"/>
          </w:tcPr>
          <w:p w14:paraId="39BDF90E" w14:textId="77777777" w:rsidR="00CD50F0" w:rsidRPr="0098570D" w:rsidRDefault="00CD50F0" w:rsidP="009D3377">
            <w:pPr>
              <w:keepNext/>
              <w:keepLines/>
              <w:widowControl/>
              <w:jc w:val="center"/>
              <w:rPr>
                <w:rFonts w:eastAsia="MS Mincho"/>
                <w:snapToGrid w:val="0"/>
                <w:color w:val="000000" w:themeColor="text1"/>
                <w:szCs w:val="22"/>
              </w:rPr>
            </w:pPr>
            <w:proofErr w:type="spellStart"/>
            <w:r w:rsidRPr="0098570D">
              <w:rPr>
                <w:rFonts w:eastAsia="MS Mincho"/>
                <w:snapToGrid w:val="0"/>
                <w:color w:val="000000" w:themeColor="text1"/>
                <w:szCs w:val="22"/>
              </w:rPr>
              <w:t>Ενοξαπαρίνη</w:t>
            </w:r>
            <w:proofErr w:type="spellEnd"/>
          </w:p>
          <w:p w14:paraId="48085604" w14:textId="77777777" w:rsidR="00CD50F0" w:rsidRPr="0098570D" w:rsidRDefault="00CD50F0" w:rsidP="009D3377">
            <w:pPr>
              <w:keepNext/>
              <w:keepLines/>
              <w:widowControl/>
              <w:jc w:val="center"/>
              <w:rPr>
                <w:rFonts w:eastAsia="MS Mincho"/>
                <w:snapToGrid w:val="0"/>
                <w:color w:val="000000" w:themeColor="text1"/>
                <w:szCs w:val="22"/>
              </w:rPr>
            </w:pPr>
            <w:r w:rsidRPr="0098570D">
              <w:rPr>
                <w:rFonts w:eastAsia="MS Mincho"/>
                <w:snapToGrid w:val="0"/>
                <w:color w:val="000000" w:themeColor="text1"/>
                <w:szCs w:val="22"/>
              </w:rPr>
              <w:t xml:space="preserve">40 </w:t>
            </w:r>
            <w:proofErr w:type="spellStart"/>
            <w:r w:rsidRPr="0098570D">
              <w:rPr>
                <w:rFonts w:eastAsia="MS Mincho"/>
                <w:snapToGrid w:val="0"/>
                <w:color w:val="000000" w:themeColor="text1"/>
                <w:szCs w:val="22"/>
              </w:rPr>
              <w:t>mg</w:t>
            </w:r>
            <w:proofErr w:type="spellEnd"/>
            <w:r w:rsidRPr="0098570D">
              <w:rPr>
                <w:rFonts w:eastAsia="MS Mincho"/>
                <w:snapToGrid w:val="0"/>
                <w:color w:val="000000" w:themeColor="text1"/>
                <w:szCs w:val="22"/>
              </w:rPr>
              <w:t xml:space="preserve"> </w:t>
            </w:r>
            <w:r w:rsidR="002D2516" w:rsidRPr="00417B9C">
              <w:rPr>
                <w:rFonts w:eastAsia="MS Mincho"/>
                <w:snapToGrid w:val="0"/>
                <w:color w:val="000000" w:themeColor="text1"/>
                <w:szCs w:val="22"/>
              </w:rPr>
              <w:t>υποδορίως</w:t>
            </w:r>
            <w:r w:rsidR="002D2516" w:rsidRPr="0098570D">
              <w:rPr>
                <w:rFonts w:eastAsia="MS Mincho"/>
                <w:snapToGrid w:val="0"/>
                <w:color w:val="000000" w:themeColor="text1"/>
                <w:szCs w:val="22"/>
              </w:rPr>
              <w:t xml:space="preserve"> μία φορά ημερησίως</w:t>
            </w:r>
          </w:p>
          <w:p w14:paraId="02D8BFAF" w14:textId="77777777" w:rsidR="00CD50F0" w:rsidRPr="0098570D" w:rsidRDefault="00CD50F0" w:rsidP="009D3377">
            <w:pPr>
              <w:keepNext/>
              <w:keepLines/>
              <w:widowControl/>
              <w:jc w:val="center"/>
              <w:rPr>
                <w:rFonts w:eastAsia="MS Mincho"/>
                <w:snapToGrid w:val="0"/>
                <w:color w:val="000000" w:themeColor="text1"/>
                <w:szCs w:val="22"/>
              </w:rPr>
            </w:pPr>
            <w:r w:rsidRPr="0098570D">
              <w:rPr>
                <w:rFonts w:eastAsia="MS Mincho"/>
                <w:snapToGrid w:val="0"/>
                <w:color w:val="000000" w:themeColor="text1"/>
                <w:szCs w:val="22"/>
              </w:rPr>
              <w:t>35 ± 3 ημ</w:t>
            </w:r>
            <w:r w:rsidR="002D2516" w:rsidRPr="0098570D">
              <w:rPr>
                <w:rFonts w:eastAsia="MS Mincho"/>
                <w:snapToGrid w:val="0"/>
                <w:color w:val="000000" w:themeColor="text1"/>
                <w:szCs w:val="22"/>
              </w:rPr>
              <w:t>έρες</w:t>
            </w:r>
          </w:p>
        </w:tc>
        <w:tc>
          <w:tcPr>
            <w:tcW w:w="709" w:type="dxa"/>
          </w:tcPr>
          <w:p w14:paraId="503E4316" w14:textId="77777777" w:rsidR="00CD50F0" w:rsidRPr="0098570D" w:rsidRDefault="00CD50F0" w:rsidP="009D3377">
            <w:pPr>
              <w:keepNext/>
              <w:keepLines/>
              <w:widowControl/>
              <w:jc w:val="center"/>
              <w:rPr>
                <w:rFonts w:eastAsia="MS Mincho"/>
                <w:snapToGrid w:val="0"/>
                <w:color w:val="000000" w:themeColor="text1"/>
                <w:szCs w:val="22"/>
              </w:rPr>
            </w:pPr>
            <w:r w:rsidRPr="0098570D">
              <w:rPr>
                <w:rFonts w:eastAsia="MS Mincho"/>
                <w:snapToGrid w:val="0"/>
                <w:color w:val="000000" w:themeColor="text1"/>
                <w:szCs w:val="22"/>
              </w:rPr>
              <w:t>Τιμή p</w:t>
            </w:r>
          </w:p>
        </w:tc>
        <w:tc>
          <w:tcPr>
            <w:tcW w:w="1417" w:type="dxa"/>
          </w:tcPr>
          <w:p w14:paraId="7E7498D2" w14:textId="77777777" w:rsidR="00A77B58" w:rsidRPr="0098570D" w:rsidRDefault="00A77B58" w:rsidP="00A77B58">
            <w:pPr>
              <w:keepNext/>
              <w:keepLines/>
              <w:widowControl/>
              <w:jc w:val="center"/>
              <w:rPr>
                <w:rFonts w:eastAsia="MS Mincho"/>
                <w:snapToGrid w:val="0"/>
                <w:color w:val="000000" w:themeColor="text1"/>
                <w:szCs w:val="22"/>
              </w:rPr>
            </w:pPr>
            <w:proofErr w:type="spellStart"/>
            <w:r>
              <w:rPr>
                <w:rFonts w:eastAsia="MS Mincho"/>
                <w:snapToGrid w:val="0"/>
                <w:color w:val="000000" w:themeColor="text1"/>
                <w:szCs w:val="22"/>
              </w:rPr>
              <w:t>Απιξαμπάνη</w:t>
            </w:r>
            <w:proofErr w:type="spellEnd"/>
          </w:p>
          <w:p w14:paraId="4CF88800" w14:textId="77777777" w:rsidR="00CD50F0" w:rsidRPr="0098570D" w:rsidRDefault="00CD50F0" w:rsidP="009D3377">
            <w:pPr>
              <w:keepNext/>
              <w:keepLines/>
              <w:widowControl/>
              <w:jc w:val="center"/>
              <w:rPr>
                <w:rFonts w:eastAsia="MS Mincho"/>
                <w:snapToGrid w:val="0"/>
                <w:color w:val="000000" w:themeColor="text1"/>
                <w:szCs w:val="22"/>
              </w:rPr>
            </w:pPr>
            <w:r w:rsidRPr="0098570D">
              <w:rPr>
                <w:rFonts w:eastAsia="MS Mincho"/>
                <w:snapToGrid w:val="0"/>
                <w:color w:val="000000" w:themeColor="text1"/>
                <w:szCs w:val="22"/>
              </w:rPr>
              <w:t>2,5 </w:t>
            </w:r>
            <w:proofErr w:type="spellStart"/>
            <w:r w:rsidRPr="0098570D">
              <w:rPr>
                <w:rFonts w:eastAsia="MS Mincho"/>
                <w:snapToGrid w:val="0"/>
                <w:color w:val="000000" w:themeColor="text1"/>
                <w:szCs w:val="22"/>
              </w:rPr>
              <w:t>mg</w:t>
            </w:r>
            <w:proofErr w:type="spellEnd"/>
            <w:r w:rsidRPr="0098570D">
              <w:rPr>
                <w:rFonts w:eastAsia="MS Mincho"/>
                <w:snapToGrid w:val="0"/>
                <w:color w:val="000000" w:themeColor="text1"/>
                <w:szCs w:val="22"/>
              </w:rPr>
              <w:t xml:space="preserve"> </w:t>
            </w:r>
            <w:r w:rsidR="003F0A52" w:rsidRPr="0098570D">
              <w:rPr>
                <w:rFonts w:eastAsia="MS Mincho"/>
                <w:snapToGrid w:val="0"/>
                <w:color w:val="000000" w:themeColor="text1"/>
                <w:szCs w:val="22"/>
              </w:rPr>
              <w:t xml:space="preserve">από του στόματος </w:t>
            </w:r>
            <w:r w:rsidR="000E0F28" w:rsidRPr="0098570D">
              <w:rPr>
                <w:rFonts w:eastAsia="MS Mincho"/>
                <w:snapToGrid w:val="0"/>
                <w:color w:val="000000" w:themeColor="text1"/>
                <w:szCs w:val="22"/>
              </w:rPr>
              <w:t xml:space="preserve">δύο </w:t>
            </w:r>
            <w:r w:rsidR="003F0A52" w:rsidRPr="0098570D">
              <w:rPr>
                <w:rFonts w:eastAsia="MS Mincho"/>
                <w:snapToGrid w:val="0"/>
                <w:color w:val="000000" w:themeColor="text1"/>
                <w:szCs w:val="22"/>
              </w:rPr>
              <w:t>φορές ημερησίως</w:t>
            </w:r>
          </w:p>
          <w:p w14:paraId="75863925" w14:textId="77777777" w:rsidR="00CD50F0" w:rsidRPr="0098570D" w:rsidRDefault="00CD50F0" w:rsidP="009D3377">
            <w:pPr>
              <w:keepNext/>
              <w:keepLines/>
              <w:widowControl/>
              <w:jc w:val="center"/>
              <w:rPr>
                <w:rFonts w:eastAsia="MS Mincho"/>
                <w:snapToGrid w:val="0"/>
                <w:color w:val="000000" w:themeColor="text1"/>
                <w:szCs w:val="22"/>
              </w:rPr>
            </w:pPr>
            <w:r w:rsidRPr="0098570D">
              <w:rPr>
                <w:rFonts w:eastAsia="MS Mincho"/>
                <w:snapToGrid w:val="0"/>
                <w:color w:val="000000" w:themeColor="text1"/>
                <w:szCs w:val="22"/>
              </w:rPr>
              <w:t>12 ± 2 ημ</w:t>
            </w:r>
            <w:r w:rsidR="003F0A52" w:rsidRPr="0098570D">
              <w:rPr>
                <w:rFonts w:eastAsia="MS Mincho"/>
                <w:snapToGrid w:val="0"/>
                <w:color w:val="000000" w:themeColor="text1"/>
                <w:szCs w:val="22"/>
              </w:rPr>
              <w:t>έρες</w:t>
            </w:r>
          </w:p>
        </w:tc>
        <w:tc>
          <w:tcPr>
            <w:tcW w:w="1418" w:type="dxa"/>
          </w:tcPr>
          <w:p w14:paraId="394B35C8" w14:textId="77777777" w:rsidR="00CD50F0" w:rsidRPr="0098570D" w:rsidRDefault="00CD50F0" w:rsidP="009D3377">
            <w:pPr>
              <w:keepNext/>
              <w:keepLines/>
              <w:widowControl/>
              <w:jc w:val="center"/>
              <w:rPr>
                <w:rFonts w:eastAsia="MS Mincho"/>
                <w:snapToGrid w:val="0"/>
                <w:color w:val="000000" w:themeColor="text1"/>
                <w:szCs w:val="22"/>
              </w:rPr>
            </w:pPr>
            <w:proofErr w:type="spellStart"/>
            <w:r w:rsidRPr="0098570D">
              <w:rPr>
                <w:rFonts w:eastAsia="MS Mincho"/>
                <w:snapToGrid w:val="0"/>
                <w:color w:val="000000" w:themeColor="text1"/>
                <w:szCs w:val="22"/>
              </w:rPr>
              <w:t>Ενοξαπαρίνη</w:t>
            </w:r>
            <w:proofErr w:type="spellEnd"/>
          </w:p>
          <w:p w14:paraId="155AFE85" w14:textId="77777777" w:rsidR="00CD50F0" w:rsidRPr="0098570D" w:rsidRDefault="00CD50F0" w:rsidP="009D3377">
            <w:pPr>
              <w:keepNext/>
              <w:keepLines/>
              <w:widowControl/>
              <w:jc w:val="center"/>
              <w:rPr>
                <w:rFonts w:eastAsia="MS Mincho"/>
                <w:snapToGrid w:val="0"/>
                <w:color w:val="000000" w:themeColor="text1"/>
                <w:szCs w:val="22"/>
              </w:rPr>
            </w:pPr>
            <w:r w:rsidRPr="0098570D">
              <w:rPr>
                <w:rFonts w:eastAsia="MS Mincho"/>
                <w:snapToGrid w:val="0"/>
                <w:color w:val="000000" w:themeColor="text1"/>
                <w:szCs w:val="22"/>
              </w:rPr>
              <w:t xml:space="preserve">40 </w:t>
            </w:r>
            <w:proofErr w:type="spellStart"/>
            <w:r w:rsidRPr="0098570D">
              <w:rPr>
                <w:rFonts w:eastAsia="MS Mincho"/>
                <w:snapToGrid w:val="0"/>
                <w:color w:val="000000" w:themeColor="text1"/>
                <w:szCs w:val="22"/>
              </w:rPr>
              <w:t>mg</w:t>
            </w:r>
            <w:proofErr w:type="spellEnd"/>
            <w:r w:rsidRPr="0098570D">
              <w:rPr>
                <w:rFonts w:eastAsia="MS Mincho"/>
                <w:snapToGrid w:val="0"/>
                <w:color w:val="000000" w:themeColor="text1"/>
                <w:szCs w:val="22"/>
              </w:rPr>
              <w:t xml:space="preserve"> </w:t>
            </w:r>
            <w:r w:rsidR="003F0A52" w:rsidRPr="00417B9C">
              <w:rPr>
                <w:rFonts w:eastAsia="MS Mincho"/>
                <w:snapToGrid w:val="0"/>
                <w:color w:val="000000" w:themeColor="text1"/>
                <w:szCs w:val="22"/>
              </w:rPr>
              <w:t>υποδορίως</w:t>
            </w:r>
            <w:r w:rsidR="003F0A52" w:rsidRPr="0098570D">
              <w:rPr>
                <w:rFonts w:eastAsia="MS Mincho"/>
                <w:snapToGrid w:val="0"/>
                <w:color w:val="000000" w:themeColor="text1"/>
                <w:szCs w:val="22"/>
              </w:rPr>
              <w:t xml:space="preserve"> μία φορά ημερησίως</w:t>
            </w:r>
          </w:p>
          <w:p w14:paraId="5EE2E505" w14:textId="77777777" w:rsidR="00CD50F0" w:rsidRPr="0098570D" w:rsidRDefault="00CD50F0" w:rsidP="009D3377">
            <w:pPr>
              <w:keepNext/>
              <w:keepLines/>
              <w:widowControl/>
              <w:jc w:val="center"/>
              <w:rPr>
                <w:rFonts w:eastAsia="MS Mincho"/>
                <w:snapToGrid w:val="0"/>
                <w:color w:val="000000" w:themeColor="text1"/>
                <w:szCs w:val="22"/>
              </w:rPr>
            </w:pPr>
            <w:r w:rsidRPr="0098570D">
              <w:rPr>
                <w:rFonts w:eastAsia="MS Mincho"/>
                <w:snapToGrid w:val="0"/>
                <w:color w:val="000000" w:themeColor="text1"/>
                <w:szCs w:val="22"/>
              </w:rPr>
              <w:t>12 ± 2 ημ</w:t>
            </w:r>
            <w:r w:rsidR="003F0A52" w:rsidRPr="0098570D">
              <w:rPr>
                <w:rFonts w:eastAsia="MS Mincho"/>
                <w:snapToGrid w:val="0"/>
                <w:color w:val="000000" w:themeColor="text1"/>
                <w:szCs w:val="22"/>
              </w:rPr>
              <w:t>έρες</w:t>
            </w:r>
          </w:p>
        </w:tc>
        <w:tc>
          <w:tcPr>
            <w:tcW w:w="992" w:type="dxa"/>
          </w:tcPr>
          <w:p w14:paraId="4178CD34" w14:textId="77777777" w:rsidR="00CD50F0" w:rsidRPr="0098570D" w:rsidRDefault="003F4CCE" w:rsidP="009D3377">
            <w:pPr>
              <w:keepNext/>
              <w:keepLines/>
              <w:widowControl/>
              <w:jc w:val="center"/>
              <w:rPr>
                <w:rFonts w:eastAsia="MS Mincho"/>
                <w:snapToGrid w:val="0"/>
                <w:color w:val="000000" w:themeColor="text1"/>
                <w:szCs w:val="22"/>
              </w:rPr>
            </w:pPr>
            <w:r w:rsidRPr="0098570D">
              <w:rPr>
                <w:rFonts w:eastAsia="MS Mincho"/>
                <w:snapToGrid w:val="0"/>
                <w:color w:val="000000" w:themeColor="text1"/>
                <w:szCs w:val="22"/>
              </w:rPr>
              <w:t>τ</w:t>
            </w:r>
            <w:r w:rsidR="00CD50F0" w:rsidRPr="0098570D">
              <w:rPr>
                <w:rFonts w:eastAsia="MS Mincho"/>
                <w:snapToGrid w:val="0"/>
                <w:color w:val="000000" w:themeColor="text1"/>
                <w:szCs w:val="22"/>
              </w:rPr>
              <w:t>ιμή p</w:t>
            </w:r>
          </w:p>
        </w:tc>
      </w:tr>
      <w:tr w:rsidR="00CD50F0" w:rsidRPr="0098570D" w14:paraId="547717C6" w14:textId="77777777" w:rsidTr="00130118">
        <w:tc>
          <w:tcPr>
            <w:tcW w:w="9668" w:type="dxa"/>
            <w:gridSpan w:val="7"/>
          </w:tcPr>
          <w:p w14:paraId="0BFBC311" w14:textId="77777777" w:rsidR="00CD50F0" w:rsidRPr="0098570D" w:rsidRDefault="00CD50F0" w:rsidP="009D3377">
            <w:pPr>
              <w:keepNext/>
              <w:keepLines/>
              <w:widowControl/>
              <w:rPr>
                <w:rFonts w:eastAsia="MS Mincho"/>
                <w:snapToGrid w:val="0"/>
                <w:color w:val="000000" w:themeColor="text1"/>
                <w:szCs w:val="22"/>
              </w:rPr>
            </w:pPr>
            <w:r w:rsidRPr="0098570D">
              <w:rPr>
                <w:rFonts w:eastAsia="MS Mincho"/>
                <w:snapToGrid w:val="0"/>
                <w:color w:val="000000" w:themeColor="text1"/>
                <w:szCs w:val="22"/>
              </w:rPr>
              <w:t>Συνολικ</w:t>
            </w:r>
            <w:r w:rsidR="009F093F" w:rsidRPr="0098570D">
              <w:rPr>
                <w:rFonts w:eastAsia="MS Mincho"/>
                <w:snapToGrid w:val="0"/>
                <w:color w:val="000000" w:themeColor="text1"/>
                <w:szCs w:val="22"/>
              </w:rPr>
              <w:t>ή</w:t>
            </w:r>
            <w:r w:rsidRPr="0098570D">
              <w:rPr>
                <w:rFonts w:eastAsia="MS Mincho"/>
                <w:snapToGrid w:val="0"/>
                <w:color w:val="000000" w:themeColor="text1"/>
                <w:szCs w:val="22"/>
              </w:rPr>
              <w:t xml:space="preserve"> ΦΘΕ/θάνατος οποιασδήποτε αιτιολογίας</w:t>
            </w:r>
          </w:p>
        </w:tc>
      </w:tr>
      <w:tr w:rsidR="00CD50F0" w:rsidRPr="0098570D" w14:paraId="313F9345" w14:textId="77777777" w:rsidTr="00130118">
        <w:tc>
          <w:tcPr>
            <w:tcW w:w="2297" w:type="dxa"/>
          </w:tcPr>
          <w:p w14:paraId="77D7F466" w14:textId="77777777" w:rsidR="003844F3" w:rsidRPr="0098570D" w:rsidRDefault="00CD50F0" w:rsidP="00C81E35">
            <w:pPr>
              <w:widowControl/>
              <w:ind w:left="180"/>
              <w:rPr>
                <w:rFonts w:eastAsia="MS Mincho"/>
                <w:snapToGrid w:val="0"/>
                <w:color w:val="000000" w:themeColor="text1"/>
                <w:szCs w:val="22"/>
              </w:rPr>
            </w:pPr>
            <w:r w:rsidRPr="0098570D">
              <w:rPr>
                <w:rFonts w:eastAsia="MS Mincho"/>
                <w:snapToGrid w:val="0"/>
                <w:color w:val="000000" w:themeColor="text1"/>
                <w:szCs w:val="22"/>
              </w:rPr>
              <w:t>Αριθμός περιστατικών/</w:t>
            </w:r>
          </w:p>
          <w:p w14:paraId="32C7D55B" w14:textId="77777777" w:rsidR="00CD50F0" w:rsidRPr="0098570D" w:rsidRDefault="007A007F" w:rsidP="00C81E35">
            <w:pPr>
              <w:widowControl/>
              <w:ind w:left="180"/>
              <w:rPr>
                <w:rFonts w:eastAsia="MS Mincho"/>
                <w:snapToGrid w:val="0"/>
                <w:color w:val="000000" w:themeColor="text1"/>
                <w:szCs w:val="22"/>
              </w:rPr>
            </w:pPr>
            <w:r w:rsidRPr="0098570D">
              <w:rPr>
                <w:rFonts w:eastAsia="MS Mincho"/>
                <w:snapToGrid w:val="0"/>
                <w:color w:val="000000" w:themeColor="text1"/>
                <w:szCs w:val="22"/>
              </w:rPr>
              <w:t>υποκειμένων</w:t>
            </w:r>
          </w:p>
          <w:p w14:paraId="3750D7E7" w14:textId="77777777" w:rsidR="00CD50F0" w:rsidRPr="0098570D" w:rsidRDefault="00CD50F0" w:rsidP="00C81E35">
            <w:pPr>
              <w:widowControl/>
              <w:ind w:left="180"/>
              <w:rPr>
                <w:rFonts w:eastAsia="MS Mincho"/>
                <w:snapToGrid w:val="0"/>
                <w:color w:val="000000" w:themeColor="text1"/>
                <w:szCs w:val="22"/>
              </w:rPr>
            </w:pPr>
            <w:r w:rsidRPr="0098570D">
              <w:rPr>
                <w:rFonts w:eastAsia="MS Mincho"/>
                <w:snapToGrid w:val="0"/>
                <w:color w:val="000000" w:themeColor="text1"/>
                <w:szCs w:val="22"/>
              </w:rPr>
              <w:t xml:space="preserve">Αναλογία </w:t>
            </w:r>
            <w:r w:rsidR="000B7E7D" w:rsidRPr="0098570D">
              <w:rPr>
                <w:rFonts w:eastAsia="MS Mincho"/>
                <w:snapToGrid w:val="0"/>
                <w:color w:val="000000" w:themeColor="text1"/>
                <w:szCs w:val="22"/>
              </w:rPr>
              <w:t>π</w:t>
            </w:r>
            <w:r w:rsidRPr="0098570D">
              <w:rPr>
                <w:rFonts w:eastAsia="MS Mincho"/>
                <w:snapToGrid w:val="0"/>
                <w:color w:val="000000" w:themeColor="text1"/>
                <w:szCs w:val="22"/>
              </w:rPr>
              <w:t>εριστατικού</w:t>
            </w:r>
          </w:p>
        </w:tc>
        <w:tc>
          <w:tcPr>
            <w:tcW w:w="1418" w:type="dxa"/>
          </w:tcPr>
          <w:p w14:paraId="33779C93" w14:textId="77777777" w:rsidR="00CD50F0" w:rsidRPr="0098570D" w:rsidRDefault="00CD50F0" w:rsidP="00C81E35">
            <w:pPr>
              <w:widowControl/>
              <w:jc w:val="center"/>
              <w:rPr>
                <w:rFonts w:eastAsia="MS Mincho"/>
                <w:snapToGrid w:val="0"/>
                <w:color w:val="000000" w:themeColor="text1"/>
                <w:szCs w:val="22"/>
              </w:rPr>
            </w:pPr>
            <w:r w:rsidRPr="0098570D">
              <w:rPr>
                <w:rFonts w:eastAsia="MS Mincho"/>
                <w:snapToGrid w:val="0"/>
                <w:color w:val="000000" w:themeColor="text1"/>
                <w:szCs w:val="22"/>
              </w:rPr>
              <w:t>27/1</w:t>
            </w:r>
            <w:r w:rsidR="00C56440" w:rsidRPr="0098570D">
              <w:rPr>
                <w:rFonts w:eastAsia="MS Mincho"/>
                <w:snapToGrid w:val="0"/>
                <w:color w:val="000000" w:themeColor="text1"/>
                <w:szCs w:val="22"/>
              </w:rPr>
              <w:t>.</w:t>
            </w:r>
            <w:r w:rsidRPr="0098570D">
              <w:rPr>
                <w:rFonts w:eastAsia="MS Mincho"/>
                <w:snapToGrid w:val="0"/>
                <w:color w:val="000000" w:themeColor="text1"/>
                <w:szCs w:val="22"/>
              </w:rPr>
              <w:t>949</w:t>
            </w:r>
          </w:p>
          <w:p w14:paraId="0EBE7D36" w14:textId="77777777" w:rsidR="00CD50F0" w:rsidRPr="0098570D" w:rsidRDefault="00CD50F0" w:rsidP="00C81E35">
            <w:pPr>
              <w:widowControl/>
              <w:jc w:val="center"/>
              <w:rPr>
                <w:rFonts w:eastAsia="MS Mincho"/>
                <w:snapToGrid w:val="0"/>
                <w:color w:val="000000" w:themeColor="text1"/>
                <w:szCs w:val="22"/>
              </w:rPr>
            </w:pPr>
            <w:r w:rsidRPr="0098570D">
              <w:rPr>
                <w:rFonts w:eastAsia="MS Mincho"/>
                <w:snapToGrid w:val="0"/>
                <w:color w:val="000000" w:themeColor="text1"/>
                <w:szCs w:val="22"/>
              </w:rPr>
              <w:t>1,39%</w:t>
            </w:r>
          </w:p>
        </w:tc>
        <w:tc>
          <w:tcPr>
            <w:tcW w:w="1417" w:type="dxa"/>
            <w:tcBorders>
              <w:bottom w:val="single" w:sz="4" w:space="0" w:color="auto"/>
            </w:tcBorders>
          </w:tcPr>
          <w:p w14:paraId="3CD630DF" w14:textId="77777777" w:rsidR="00CD50F0" w:rsidRPr="0098570D" w:rsidRDefault="00CD50F0" w:rsidP="00C81E35">
            <w:pPr>
              <w:widowControl/>
              <w:jc w:val="center"/>
              <w:rPr>
                <w:rFonts w:eastAsia="MS Mincho"/>
                <w:snapToGrid w:val="0"/>
                <w:color w:val="000000" w:themeColor="text1"/>
                <w:szCs w:val="22"/>
              </w:rPr>
            </w:pPr>
            <w:r w:rsidRPr="0098570D">
              <w:rPr>
                <w:rFonts w:eastAsia="MS Mincho"/>
                <w:snapToGrid w:val="0"/>
                <w:color w:val="000000" w:themeColor="text1"/>
                <w:szCs w:val="22"/>
              </w:rPr>
              <w:t>74/1</w:t>
            </w:r>
            <w:r w:rsidR="00C56440" w:rsidRPr="0098570D">
              <w:rPr>
                <w:rFonts w:eastAsia="MS Mincho"/>
                <w:snapToGrid w:val="0"/>
                <w:color w:val="000000" w:themeColor="text1"/>
                <w:szCs w:val="22"/>
              </w:rPr>
              <w:t>.</w:t>
            </w:r>
            <w:r w:rsidRPr="0098570D">
              <w:rPr>
                <w:rFonts w:eastAsia="MS Mincho"/>
                <w:snapToGrid w:val="0"/>
                <w:color w:val="000000" w:themeColor="text1"/>
                <w:szCs w:val="22"/>
              </w:rPr>
              <w:t>917</w:t>
            </w:r>
          </w:p>
          <w:p w14:paraId="001DB3F5" w14:textId="77777777" w:rsidR="00CD50F0" w:rsidRPr="0098570D" w:rsidRDefault="00CD50F0" w:rsidP="00C81E35">
            <w:pPr>
              <w:widowControl/>
              <w:jc w:val="center"/>
              <w:rPr>
                <w:rFonts w:eastAsia="MS Mincho"/>
                <w:snapToGrid w:val="0"/>
                <w:color w:val="000000" w:themeColor="text1"/>
                <w:szCs w:val="22"/>
              </w:rPr>
            </w:pPr>
            <w:r w:rsidRPr="0098570D">
              <w:rPr>
                <w:rFonts w:eastAsia="MS Mincho"/>
                <w:snapToGrid w:val="0"/>
                <w:color w:val="000000" w:themeColor="text1"/>
                <w:szCs w:val="22"/>
              </w:rPr>
              <w:t>3,86%</w:t>
            </w:r>
          </w:p>
        </w:tc>
        <w:tc>
          <w:tcPr>
            <w:tcW w:w="709" w:type="dxa"/>
            <w:vMerge w:val="restart"/>
            <w:vAlign w:val="center"/>
          </w:tcPr>
          <w:p w14:paraId="0E8D626C" w14:textId="77777777" w:rsidR="00CD50F0" w:rsidRPr="0098570D" w:rsidRDefault="00CD50F0" w:rsidP="00C81E35">
            <w:pPr>
              <w:widowControl/>
              <w:jc w:val="center"/>
              <w:rPr>
                <w:rFonts w:eastAsia="MS Mincho"/>
                <w:snapToGrid w:val="0"/>
                <w:color w:val="000000" w:themeColor="text1"/>
                <w:szCs w:val="22"/>
              </w:rPr>
            </w:pPr>
            <w:r w:rsidRPr="0098570D">
              <w:rPr>
                <w:rFonts w:eastAsia="MS Mincho"/>
                <w:snapToGrid w:val="0"/>
                <w:color w:val="000000" w:themeColor="text1"/>
                <w:szCs w:val="22"/>
              </w:rPr>
              <w:t>&lt;</w:t>
            </w:r>
            <w:r w:rsidR="00C56440" w:rsidRPr="0098570D">
              <w:rPr>
                <w:rFonts w:eastAsia="MS Mincho"/>
                <w:snapToGrid w:val="0"/>
                <w:color w:val="000000" w:themeColor="text1"/>
                <w:szCs w:val="22"/>
              </w:rPr>
              <w:t> </w:t>
            </w:r>
            <w:r w:rsidRPr="0098570D">
              <w:rPr>
                <w:rFonts w:eastAsia="MS Mincho"/>
                <w:snapToGrid w:val="0"/>
                <w:color w:val="000000" w:themeColor="text1"/>
                <w:szCs w:val="22"/>
              </w:rPr>
              <w:t>0,0001</w:t>
            </w:r>
          </w:p>
        </w:tc>
        <w:tc>
          <w:tcPr>
            <w:tcW w:w="1417" w:type="dxa"/>
          </w:tcPr>
          <w:p w14:paraId="6105875A" w14:textId="77777777" w:rsidR="00CD50F0" w:rsidRPr="0098570D" w:rsidRDefault="00CD50F0" w:rsidP="00C81E35">
            <w:pPr>
              <w:widowControl/>
              <w:jc w:val="center"/>
              <w:rPr>
                <w:rFonts w:eastAsia="MS Mincho"/>
                <w:snapToGrid w:val="0"/>
                <w:color w:val="000000" w:themeColor="text1"/>
                <w:szCs w:val="22"/>
              </w:rPr>
            </w:pPr>
            <w:r w:rsidRPr="0098570D">
              <w:rPr>
                <w:rFonts w:eastAsia="MS Mincho"/>
                <w:snapToGrid w:val="0"/>
                <w:color w:val="000000" w:themeColor="text1"/>
                <w:szCs w:val="22"/>
              </w:rPr>
              <w:t>147/976</w:t>
            </w:r>
          </w:p>
          <w:p w14:paraId="2C265FCB" w14:textId="77777777" w:rsidR="00CD50F0" w:rsidRPr="0098570D" w:rsidRDefault="00CD50F0" w:rsidP="00C81E35">
            <w:pPr>
              <w:widowControl/>
              <w:jc w:val="center"/>
              <w:rPr>
                <w:rFonts w:eastAsia="MS Mincho"/>
                <w:snapToGrid w:val="0"/>
                <w:color w:val="000000" w:themeColor="text1"/>
                <w:szCs w:val="22"/>
              </w:rPr>
            </w:pPr>
            <w:r w:rsidRPr="0098570D">
              <w:rPr>
                <w:rFonts w:eastAsia="MS Mincho"/>
                <w:snapToGrid w:val="0"/>
                <w:color w:val="000000" w:themeColor="text1"/>
                <w:szCs w:val="22"/>
              </w:rPr>
              <w:t>15,06%</w:t>
            </w:r>
          </w:p>
        </w:tc>
        <w:tc>
          <w:tcPr>
            <w:tcW w:w="1418" w:type="dxa"/>
            <w:tcBorders>
              <w:bottom w:val="single" w:sz="4" w:space="0" w:color="auto"/>
            </w:tcBorders>
          </w:tcPr>
          <w:p w14:paraId="5735C177" w14:textId="77777777" w:rsidR="00CD50F0" w:rsidRPr="0098570D" w:rsidRDefault="00CD50F0" w:rsidP="00C81E35">
            <w:pPr>
              <w:jc w:val="center"/>
              <w:rPr>
                <w:rFonts w:eastAsia="MS Mincho"/>
                <w:snapToGrid w:val="0"/>
                <w:color w:val="000000" w:themeColor="text1"/>
                <w:szCs w:val="22"/>
              </w:rPr>
            </w:pPr>
            <w:r w:rsidRPr="0098570D">
              <w:rPr>
                <w:rFonts w:eastAsia="MS Mincho"/>
                <w:snapToGrid w:val="0"/>
                <w:color w:val="000000" w:themeColor="text1"/>
                <w:szCs w:val="22"/>
              </w:rPr>
              <w:t>243/997</w:t>
            </w:r>
          </w:p>
          <w:p w14:paraId="444BE073" w14:textId="77777777" w:rsidR="00CD50F0" w:rsidRPr="0098570D" w:rsidRDefault="00CD50F0" w:rsidP="00C81E35">
            <w:pPr>
              <w:jc w:val="center"/>
              <w:rPr>
                <w:rFonts w:eastAsia="MS Mincho"/>
                <w:snapToGrid w:val="0"/>
                <w:color w:val="000000" w:themeColor="text1"/>
                <w:szCs w:val="22"/>
              </w:rPr>
            </w:pPr>
            <w:r w:rsidRPr="0098570D">
              <w:rPr>
                <w:rFonts w:eastAsia="MS Mincho"/>
                <w:snapToGrid w:val="0"/>
                <w:color w:val="000000" w:themeColor="text1"/>
                <w:szCs w:val="22"/>
              </w:rPr>
              <w:t>24,37%</w:t>
            </w:r>
          </w:p>
        </w:tc>
        <w:tc>
          <w:tcPr>
            <w:tcW w:w="992" w:type="dxa"/>
            <w:vMerge w:val="restart"/>
            <w:vAlign w:val="center"/>
          </w:tcPr>
          <w:p w14:paraId="2DEE7D09" w14:textId="77777777" w:rsidR="00CD50F0" w:rsidRPr="0098570D" w:rsidRDefault="00CD50F0" w:rsidP="00C81E35">
            <w:pPr>
              <w:jc w:val="center"/>
              <w:rPr>
                <w:rFonts w:eastAsia="MS Mincho"/>
                <w:snapToGrid w:val="0"/>
                <w:color w:val="000000" w:themeColor="text1"/>
                <w:szCs w:val="22"/>
              </w:rPr>
            </w:pPr>
            <w:r w:rsidRPr="0098570D">
              <w:rPr>
                <w:rFonts w:eastAsia="MS Mincho"/>
                <w:snapToGrid w:val="0"/>
                <w:color w:val="000000" w:themeColor="text1"/>
                <w:szCs w:val="22"/>
              </w:rPr>
              <w:t>&lt;0,0001</w:t>
            </w:r>
          </w:p>
        </w:tc>
      </w:tr>
      <w:tr w:rsidR="00A77B58" w:rsidRPr="0098570D" w14:paraId="5D9FD0CE" w14:textId="77777777" w:rsidTr="00130118">
        <w:tc>
          <w:tcPr>
            <w:tcW w:w="2297" w:type="dxa"/>
          </w:tcPr>
          <w:p w14:paraId="6F017F1A" w14:textId="77777777" w:rsidR="00CD50F0" w:rsidRPr="0098570D" w:rsidRDefault="00CD50F0" w:rsidP="00F3040D">
            <w:pPr>
              <w:ind w:left="180"/>
              <w:rPr>
                <w:rFonts w:eastAsia="MS Mincho"/>
                <w:snapToGrid w:val="0"/>
                <w:color w:val="000000" w:themeColor="text1"/>
                <w:szCs w:val="22"/>
              </w:rPr>
            </w:pPr>
            <w:r w:rsidRPr="0098570D">
              <w:rPr>
                <w:rFonts w:eastAsia="MS Mincho"/>
                <w:snapToGrid w:val="0"/>
                <w:color w:val="000000" w:themeColor="text1"/>
                <w:szCs w:val="22"/>
              </w:rPr>
              <w:t xml:space="preserve">Σχετικός </w:t>
            </w:r>
            <w:r w:rsidR="000B7E7D" w:rsidRPr="0098570D">
              <w:rPr>
                <w:rFonts w:eastAsia="MS Mincho"/>
                <w:snapToGrid w:val="0"/>
                <w:color w:val="000000" w:themeColor="text1"/>
                <w:szCs w:val="22"/>
              </w:rPr>
              <w:t>κ</w:t>
            </w:r>
            <w:r w:rsidRPr="0098570D">
              <w:rPr>
                <w:rFonts w:eastAsia="MS Mincho"/>
                <w:snapToGrid w:val="0"/>
                <w:color w:val="000000" w:themeColor="text1"/>
                <w:szCs w:val="22"/>
              </w:rPr>
              <w:t>ίνδυνος</w:t>
            </w:r>
          </w:p>
          <w:p w14:paraId="2775FBC3" w14:textId="77777777" w:rsidR="00CD50F0" w:rsidRPr="0098570D" w:rsidRDefault="00CD50F0" w:rsidP="00F3040D">
            <w:pPr>
              <w:ind w:left="180"/>
              <w:rPr>
                <w:rFonts w:eastAsia="MS Mincho"/>
                <w:snapToGrid w:val="0"/>
                <w:color w:val="000000" w:themeColor="text1"/>
                <w:szCs w:val="22"/>
              </w:rPr>
            </w:pPr>
            <w:r w:rsidRPr="0098570D">
              <w:rPr>
                <w:rFonts w:eastAsia="MS Mincho"/>
                <w:snapToGrid w:val="0"/>
                <w:color w:val="000000" w:themeColor="text1"/>
                <w:szCs w:val="22"/>
              </w:rPr>
              <w:t>95% CI</w:t>
            </w:r>
          </w:p>
        </w:tc>
        <w:tc>
          <w:tcPr>
            <w:tcW w:w="1418" w:type="dxa"/>
          </w:tcPr>
          <w:p w14:paraId="7448304B" w14:textId="77777777" w:rsidR="00CD50F0" w:rsidRPr="0098570D" w:rsidRDefault="00CD50F0" w:rsidP="00F3040D">
            <w:pPr>
              <w:jc w:val="center"/>
              <w:rPr>
                <w:rFonts w:eastAsia="MS Mincho"/>
                <w:snapToGrid w:val="0"/>
                <w:color w:val="000000" w:themeColor="text1"/>
                <w:szCs w:val="22"/>
              </w:rPr>
            </w:pPr>
            <w:r w:rsidRPr="0098570D">
              <w:rPr>
                <w:rFonts w:eastAsia="MS Mincho"/>
                <w:snapToGrid w:val="0"/>
                <w:color w:val="000000" w:themeColor="text1"/>
                <w:szCs w:val="22"/>
              </w:rPr>
              <w:t>0,36</w:t>
            </w:r>
          </w:p>
          <w:p w14:paraId="10719FE4" w14:textId="77777777" w:rsidR="00CD50F0" w:rsidRPr="0098570D" w:rsidRDefault="00CD50F0" w:rsidP="00F3040D">
            <w:pPr>
              <w:jc w:val="center"/>
              <w:rPr>
                <w:rFonts w:eastAsia="MS Mincho"/>
                <w:snapToGrid w:val="0"/>
                <w:color w:val="000000" w:themeColor="text1"/>
                <w:szCs w:val="22"/>
              </w:rPr>
            </w:pPr>
            <w:r w:rsidRPr="0098570D">
              <w:rPr>
                <w:rFonts w:eastAsia="MS Mincho"/>
                <w:snapToGrid w:val="0"/>
                <w:color w:val="000000" w:themeColor="text1"/>
                <w:szCs w:val="22"/>
              </w:rPr>
              <w:t>(0,22, 0,54)</w:t>
            </w:r>
          </w:p>
        </w:tc>
        <w:tc>
          <w:tcPr>
            <w:tcW w:w="1417" w:type="dxa"/>
            <w:shd w:val="clear" w:color="auto" w:fill="FFFFFF"/>
          </w:tcPr>
          <w:p w14:paraId="720F9E01" w14:textId="77777777" w:rsidR="00CD50F0" w:rsidRPr="0098570D" w:rsidRDefault="00CD50F0" w:rsidP="00F3040D">
            <w:pPr>
              <w:jc w:val="center"/>
              <w:rPr>
                <w:rFonts w:eastAsia="MS Mincho"/>
                <w:snapToGrid w:val="0"/>
                <w:color w:val="000000" w:themeColor="text1"/>
                <w:szCs w:val="22"/>
              </w:rPr>
            </w:pPr>
          </w:p>
        </w:tc>
        <w:tc>
          <w:tcPr>
            <w:tcW w:w="709" w:type="dxa"/>
            <w:vMerge/>
          </w:tcPr>
          <w:p w14:paraId="5C2D84B2" w14:textId="77777777" w:rsidR="00CD50F0" w:rsidRPr="0098570D" w:rsidRDefault="00CD50F0" w:rsidP="00F3040D">
            <w:pPr>
              <w:rPr>
                <w:rFonts w:eastAsia="MS Mincho"/>
                <w:snapToGrid w:val="0"/>
                <w:color w:val="000000" w:themeColor="text1"/>
                <w:szCs w:val="22"/>
              </w:rPr>
            </w:pPr>
          </w:p>
        </w:tc>
        <w:tc>
          <w:tcPr>
            <w:tcW w:w="1417" w:type="dxa"/>
          </w:tcPr>
          <w:p w14:paraId="59489613" w14:textId="77777777" w:rsidR="00CD50F0" w:rsidRPr="0098570D" w:rsidRDefault="00CD50F0" w:rsidP="00F3040D">
            <w:pPr>
              <w:jc w:val="center"/>
              <w:rPr>
                <w:rFonts w:eastAsia="MS Mincho"/>
                <w:snapToGrid w:val="0"/>
                <w:color w:val="000000" w:themeColor="text1"/>
                <w:szCs w:val="22"/>
              </w:rPr>
            </w:pPr>
            <w:r w:rsidRPr="0098570D">
              <w:rPr>
                <w:rFonts w:eastAsia="MS Mincho"/>
                <w:snapToGrid w:val="0"/>
                <w:color w:val="000000" w:themeColor="text1"/>
                <w:szCs w:val="22"/>
              </w:rPr>
              <w:t>0,62</w:t>
            </w:r>
          </w:p>
          <w:p w14:paraId="50B248F1" w14:textId="77777777" w:rsidR="00CD50F0" w:rsidRPr="0098570D" w:rsidRDefault="00CD50F0" w:rsidP="00F3040D">
            <w:pPr>
              <w:jc w:val="center"/>
              <w:rPr>
                <w:rFonts w:eastAsia="MS Mincho"/>
                <w:snapToGrid w:val="0"/>
                <w:color w:val="000000" w:themeColor="text1"/>
                <w:szCs w:val="22"/>
              </w:rPr>
            </w:pPr>
            <w:r w:rsidRPr="0098570D">
              <w:rPr>
                <w:rFonts w:eastAsia="MS Mincho"/>
                <w:snapToGrid w:val="0"/>
                <w:color w:val="000000" w:themeColor="text1"/>
                <w:szCs w:val="22"/>
              </w:rPr>
              <w:t>(0,51, 0,74)</w:t>
            </w:r>
          </w:p>
        </w:tc>
        <w:tc>
          <w:tcPr>
            <w:tcW w:w="1418" w:type="dxa"/>
            <w:shd w:val="clear" w:color="auto" w:fill="FFFFFF"/>
          </w:tcPr>
          <w:p w14:paraId="62A530EC" w14:textId="77777777" w:rsidR="00CD50F0" w:rsidRPr="0098570D" w:rsidRDefault="00CD50F0" w:rsidP="00F3040D">
            <w:pPr>
              <w:jc w:val="center"/>
              <w:rPr>
                <w:rFonts w:eastAsia="MS Mincho"/>
                <w:snapToGrid w:val="0"/>
                <w:color w:val="000000" w:themeColor="text1"/>
                <w:szCs w:val="22"/>
              </w:rPr>
            </w:pPr>
          </w:p>
        </w:tc>
        <w:tc>
          <w:tcPr>
            <w:tcW w:w="992" w:type="dxa"/>
            <w:vMerge/>
          </w:tcPr>
          <w:p w14:paraId="7652B2BC" w14:textId="77777777" w:rsidR="00CD50F0" w:rsidRPr="0098570D" w:rsidRDefault="00CD50F0" w:rsidP="00F3040D">
            <w:pPr>
              <w:rPr>
                <w:rFonts w:eastAsia="MS Mincho"/>
                <w:snapToGrid w:val="0"/>
                <w:color w:val="000000" w:themeColor="text1"/>
                <w:szCs w:val="22"/>
              </w:rPr>
            </w:pPr>
          </w:p>
        </w:tc>
      </w:tr>
      <w:tr w:rsidR="00CD50F0" w:rsidRPr="0098570D" w14:paraId="264BE78E" w14:textId="77777777" w:rsidTr="00130118">
        <w:tc>
          <w:tcPr>
            <w:tcW w:w="9668" w:type="dxa"/>
            <w:gridSpan w:val="7"/>
          </w:tcPr>
          <w:p w14:paraId="571A4813" w14:textId="77777777" w:rsidR="00CD50F0" w:rsidRPr="0098570D" w:rsidRDefault="009F093F" w:rsidP="00F3040D">
            <w:pPr>
              <w:rPr>
                <w:rFonts w:eastAsia="MS Mincho"/>
                <w:snapToGrid w:val="0"/>
                <w:color w:val="000000" w:themeColor="text1"/>
                <w:szCs w:val="22"/>
              </w:rPr>
            </w:pPr>
            <w:r w:rsidRPr="0098570D">
              <w:rPr>
                <w:rFonts w:eastAsia="MS Mincho"/>
                <w:snapToGrid w:val="0"/>
                <w:color w:val="000000" w:themeColor="text1"/>
                <w:szCs w:val="22"/>
              </w:rPr>
              <w:t>Μείζων</w:t>
            </w:r>
            <w:r w:rsidR="00CD50F0" w:rsidRPr="0098570D">
              <w:rPr>
                <w:rFonts w:eastAsia="MS Mincho"/>
                <w:snapToGrid w:val="0"/>
                <w:color w:val="000000" w:themeColor="text1"/>
                <w:szCs w:val="22"/>
              </w:rPr>
              <w:t xml:space="preserve"> ΦΘΕ</w:t>
            </w:r>
          </w:p>
        </w:tc>
      </w:tr>
      <w:tr w:rsidR="00CD50F0" w:rsidRPr="0098570D" w14:paraId="7863A03E" w14:textId="77777777" w:rsidTr="00130118">
        <w:tc>
          <w:tcPr>
            <w:tcW w:w="2297" w:type="dxa"/>
          </w:tcPr>
          <w:p w14:paraId="48FF0695" w14:textId="77777777" w:rsidR="003844F3" w:rsidRPr="0098570D" w:rsidRDefault="00CD50F0" w:rsidP="00F3040D">
            <w:pPr>
              <w:ind w:left="180"/>
              <w:rPr>
                <w:rFonts w:eastAsia="MS Mincho"/>
                <w:snapToGrid w:val="0"/>
                <w:color w:val="000000" w:themeColor="text1"/>
                <w:szCs w:val="22"/>
              </w:rPr>
            </w:pPr>
            <w:r w:rsidRPr="0098570D">
              <w:rPr>
                <w:rFonts w:eastAsia="MS Mincho"/>
                <w:snapToGrid w:val="0"/>
                <w:color w:val="000000" w:themeColor="text1"/>
                <w:szCs w:val="22"/>
              </w:rPr>
              <w:t>Αριθμός περιστατικών/</w:t>
            </w:r>
          </w:p>
          <w:p w14:paraId="7AAC4D5B" w14:textId="77777777" w:rsidR="00CD50F0" w:rsidRPr="0098570D" w:rsidRDefault="007A007F" w:rsidP="00F3040D">
            <w:pPr>
              <w:ind w:left="180"/>
              <w:rPr>
                <w:rFonts w:eastAsia="MS Mincho"/>
                <w:snapToGrid w:val="0"/>
                <w:color w:val="000000" w:themeColor="text1"/>
                <w:szCs w:val="22"/>
              </w:rPr>
            </w:pPr>
            <w:r w:rsidRPr="0098570D">
              <w:rPr>
                <w:rFonts w:eastAsia="MS Mincho"/>
                <w:snapToGrid w:val="0"/>
                <w:color w:val="000000" w:themeColor="text1"/>
                <w:szCs w:val="22"/>
              </w:rPr>
              <w:t>υποκειμένων</w:t>
            </w:r>
          </w:p>
          <w:p w14:paraId="3F2083FC" w14:textId="77777777" w:rsidR="00CD50F0" w:rsidRPr="0098570D" w:rsidRDefault="00CD50F0" w:rsidP="00F3040D">
            <w:pPr>
              <w:ind w:left="180"/>
              <w:rPr>
                <w:rFonts w:eastAsia="MS Mincho"/>
                <w:snapToGrid w:val="0"/>
                <w:color w:val="000000" w:themeColor="text1"/>
                <w:szCs w:val="22"/>
              </w:rPr>
            </w:pPr>
            <w:r w:rsidRPr="0098570D">
              <w:rPr>
                <w:rFonts w:eastAsia="MS Mincho"/>
                <w:snapToGrid w:val="0"/>
                <w:color w:val="000000" w:themeColor="text1"/>
                <w:szCs w:val="22"/>
              </w:rPr>
              <w:t xml:space="preserve">Αναλογία </w:t>
            </w:r>
            <w:r w:rsidR="000B7E7D" w:rsidRPr="0098570D">
              <w:rPr>
                <w:rFonts w:eastAsia="MS Mincho"/>
                <w:snapToGrid w:val="0"/>
                <w:color w:val="000000" w:themeColor="text1"/>
                <w:szCs w:val="22"/>
              </w:rPr>
              <w:t>π</w:t>
            </w:r>
            <w:r w:rsidRPr="0098570D">
              <w:rPr>
                <w:rFonts w:eastAsia="MS Mincho"/>
                <w:snapToGrid w:val="0"/>
                <w:color w:val="000000" w:themeColor="text1"/>
                <w:szCs w:val="22"/>
              </w:rPr>
              <w:t>εριστατικού</w:t>
            </w:r>
          </w:p>
        </w:tc>
        <w:tc>
          <w:tcPr>
            <w:tcW w:w="1418" w:type="dxa"/>
          </w:tcPr>
          <w:p w14:paraId="5D7431FD" w14:textId="77777777" w:rsidR="00CD50F0" w:rsidRPr="0098570D" w:rsidRDefault="00CD50F0" w:rsidP="00F3040D">
            <w:pPr>
              <w:jc w:val="center"/>
              <w:rPr>
                <w:rFonts w:eastAsia="MS Mincho"/>
                <w:snapToGrid w:val="0"/>
                <w:color w:val="000000" w:themeColor="text1"/>
                <w:szCs w:val="22"/>
              </w:rPr>
            </w:pPr>
            <w:r w:rsidRPr="0098570D">
              <w:rPr>
                <w:rFonts w:eastAsia="MS Mincho"/>
                <w:snapToGrid w:val="0"/>
                <w:color w:val="000000" w:themeColor="text1"/>
                <w:szCs w:val="22"/>
              </w:rPr>
              <w:t>10/2</w:t>
            </w:r>
            <w:r w:rsidR="00C56440" w:rsidRPr="0098570D">
              <w:rPr>
                <w:rFonts w:eastAsia="MS Mincho"/>
                <w:snapToGrid w:val="0"/>
                <w:color w:val="000000" w:themeColor="text1"/>
                <w:szCs w:val="22"/>
              </w:rPr>
              <w:t>.</w:t>
            </w:r>
            <w:r w:rsidRPr="0098570D">
              <w:rPr>
                <w:rFonts w:eastAsia="MS Mincho"/>
                <w:snapToGrid w:val="0"/>
                <w:color w:val="000000" w:themeColor="text1"/>
                <w:szCs w:val="22"/>
              </w:rPr>
              <w:t>199</w:t>
            </w:r>
          </w:p>
          <w:p w14:paraId="4DAE8FC6" w14:textId="77777777" w:rsidR="00CD50F0" w:rsidRPr="0098570D" w:rsidRDefault="00CD50F0" w:rsidP="00F3040D">
            <w:pPr>
              <w:jc w:val="center"/>
              <w:rPr>
                <w:rFonts w:eastAsia="MS Mincho"/>
                <w:snapToGrid w:val="0"/>
                <w:color w:val="000000" w:themeColor="text1"/>
                <w:szCs w:val="22"/>
              </w:rPr>
            </w:pPr>
            <w:r w:rsidRPr="0098570D">
              <w:rPr>
                <w:rFonts w:eastAsia="MS Mincho"/>
                <w:snapToGrid w:val="0"/>
                <w:color w:val="000000" w:themeColor="text1"/>
                <w:szCs w:val="22"/>
              </w:rPr>
              <w:t>0,45%</w:t>
            </w:r>
          </w:p>
        </w:tc>
        <w:tc>
          <w:tcPr>
            <w:tcW w:w="1417" w:type="dxa"/>
            <w:tcBorders>
              <w:bottom w:val="single" w:sz="4" w:space="0" w:color="auto"/>
            </w:tcBorders>
          </w:tcPr>
          <w:p w14:paraId="3CCE891B" w14:textId="77777777" w:rsidR="00CD50F0" w:rsidRPr="0098570D" w:rsidRDefault="00CD50F0" w:rsidP="00F3040D">
            <w:pPr>
              <w:jc w:val="center"/>
              <w:rPr>
                <w:rFonts w:eastAsia="MS Mincho"/>
                <w:snapToGrid w:val="0"/>
                <w:color w:val="000000" w:themeColor="text1"/>
                <w:szCs w:val="22"/>
              </w:rPr>
            </w:pPr>
            <w:r w:rsidRPr="0098570D">
              <w:rPr>
                <w:rFonts w:eastAsia="MS Mincho"/>
                <w:snapToGrid w:val="0"/>
                <w:color w:val="000000" w:themeColor="text1"/>
                <w:szCs w:val="22"/>
              </w:rPr>
              <w:t>25/2</w:t>
            </w:r>
            <w:r w:rsidR="00C56440" w:rsidRPr="0098570D">
              <w:rPr>
                <w:rFonts w:eastAsia="MS Mincho"/>
                <w:snapToGrid w:val="0"/>
                <w:color w:val="000000" w:themeColor="text1"/>
                <w:szCs w:val="22"/>
              </w:rPr>
              <w:t>.</w:t>
            </w:r>
            <w:r w:rsidRPr="0098570D">
              <w:rPr>
                <w:rFonts w:eastAsia="MS Mincho"/>
                <w:snapToGrid w:val="0"/>
                <w:color w:val="000000" w:themeColor="text1"/>
                <w:szCs w:val="22"/>
              </w:rPr>
              <w:t>195</w:t>
            </w:r>
          </w:p>
          <w:p w14:paraId="5A6E930B" w14:textId="77777777" w:rsidR="00CD50F0" w:rsidRPr="0098570D" w:rsidRDefault="00CD50F0" w:rsidP="00F3040D">
            <w:pPr>
              <w:jc w:val="center"/>
              <w:rPr>
                <w:rFonts w:eastAsia="MS Mincho"/>
                <w:snapToGrid w:val="0"/>
                <w:color w:val="000000" w:themeColor="text1"/>
                <w:szCs w:val="22"/>
              </w:rPr>
            </w:pPr>
            <w:r w:rsidRPr="0098570D">
              <w:rPr>
                <w:rFonts w:eastAsia="MS Mincho"/>
                <w:snapToGrid w:val="0"/>
                <w:color w:val="000000" w:themeColor="text1"/>
                <w:szCs w:val="22"/>
              </w:rPr>
              <w:t>1,14%</w:t>
            </w:r>
          </w:p>
        </w:tc>
        <w:tc>
          <w:tcPr>
            <w:tcW w:w="709" w:type="dxa"/>
            <w:vMerge w:val="restart"/>
            <w:vAlign w:val="center"/>
          </w:tcPr>
          <w:p w14:paraId="5F0BFCB6" w14:textId="77777777" w:rsidR="00CD50F0" w:rsidRPr="0098570D" w:rsidRDefault="00CD50F0" w:rsidP="00F3040D">
            <w:pPr>
              <w:jc w:val="center"/>
              <w:rPr>
                <w:rFonts w:eastAsia="MS Mincho"/>
                <w:snapToGrid w:val="0"/>
                <w:color w:val="000000" w:themeColor="text1"/>
                <w:szCs w:val="22"/>
              </w:rPr>
            </w:pPr>
            <w:r w:rsidRPr="0098570D">
              <w:rPr>
                <w:rFonts w:eastAsia="MS Mincho"/>
                <w:snapToGrid w:val="0"/>
                <w:color w:val="000000" w:themeColor="text1"/>
                <w:szCs w:val="22"/>
              </w:rPr>
              <w:t>0,0107</w:t>
            </w:r>
          </w:p>
        </w:tc>
        <w:tc>
          <w:tcPr>
            <w:tcW w:w="1417" w:type="dxa"/>
          </w:tcPr>
          <w:p w14:paraId="69EACBA6" w14:textId="77777777" w:rsidR="00CD50F0" w:rsidRPr="0098570D" w:rsidRDefault="00CD50F0" w:rsidP="00F3040D">
            <w:pPr>
              <w:jc w:val="center"/>
              <w:rPr>
                <w:rFonts w:eastAsia="MS Mincho"/>
                <w:snapToGrid w:val="0"/>
                <w:color w:val="000000" w:themeColor="text1"/>
                <w:szCs w:val="22"/>
              </w:rPr>
            </w:pPr>
            <w:r w:rsidRPr="0098570D">
              <w:rPr>
                <w:rFonts w:eastAsia="MS Mincho"/>
                <w:snapToGrid w:val="0"/>
                <w:color w:val="000000" w:themeColor="text1"/>
                <w:szCs w:val="22"/>
              </w:rPr>
              <w:t>13/1</w:t>
            </w:r>
            <w:r w:rsidR="00C56440" w:rsidRPr="0098570D">
              <w:rPr>
                <w:rFonts w:eastAsia="MS Mincho"/>
                <w:snapToGrid w:val="0"/>
                <w:color w:val="000000" w:themeColor="text1"/>
                <w:szCs w:val="22"/>
              </w:rPr>
              <w:t>.</w:t>
            </w:r>
            <w:r w:rsidRPr="0098570D">
              <w:rPr>
                <w:rFonts w:eastAsia="MS Mincho"/>
                <w:snapToGrid w:val="0"/>
                <w:color w:val="000000" w:themeColor="text1"/>
                <w:szCs w:val="22"/>
              </w:rPr>
              <w:t>195</w:t>
            </w:r>
          </w:p>
          <w:p w14:paraId="6F9390F8" w14:textId="77777777" w:rsidR="00CD50F0" w:rsidRPr="0098570D" w:rsidRDefault="00CD50F0" w:rsidP="00F3040D">
            <w:pPr>
              <w:jc w:val="center"/>
              <w:rPr>
                <w:rFonts w:eastAsia="MS Mincho"/>
                <w:snapToGrid w:val="0"/>
                <w:color w:val="000000" w:themeColor="text1"/>
                <w:szCs w:val="22"/>
              </w:rPr>
            </w:pPr>
            <w:r w:rsidRPr="0098570D">
              <w:rPr>
                <w:rFonts w:eastAsia="MS Mincho"/>
                <w:snapToGrid w:val="0"/>
                <w:color w:val="000000" w:themeColor="text1"/>
                <w:szCs w:val="22"/>
              </w:rPr>
              <w:t>1,09%</w:t>
            </w:r>
          </w:p>
        </w:tc>
        <w:tc>
          <w:tcPr>
            <w:tcW w:w="1418" w:type="dxa"/>
            <w:tcBorders>
              <w:bottom w:val="single" w:sz="4" w:space="0" w:color="auto"/>
            </w:tcBorders>
          </w:tcPr>
          <w:p w14:paraId="0B2D68FE" w14:textId="77777777" w:rsidR="00CD50F0" w:rsidRPr="0098570D" w:rsidRDefault="00CD50F0" w:rsidP="00F3040D">
            <w:pPr>
              <w:jc w:val="center"/>
              <w:rPr>
                <w:rFonts w:eastAsia="MS Mincho"/>
                <w:snapToGrid w:val="0"/>
                <w:color w:val="000000" w:themeColor="text1"/>
                <w:szCs w:val="22"/>
              </w:rPr>
            </w:pPr>
            <w:r w:rsidRPr="0098570D">
              <w:rPr>
                <w:rFonts w:eastAsia="MS Mincho"/>
                <w:snapToGrid w:val="0"/>
                <w:color w:val="000000" w:themeColor="text1"/>
                <w:szCs w:val="22"/>
              </w:rPr>
              <w:t>26/1</w:t>
            </w:r>
            <w:r w:rsidR="00C56440" w:rsidRPr="0098570D">
              <w:rPr>
                <w:rFonts w:eastAsia="MS Mincho"/>
                <w:snapToGrid w:val="0"/>
                <w:color w:val="000000" w:themeColor="text1"/>
                <w:szCs w:val="22"/>
              </w:rPr>
              <w:t>.</w:t>
            </w:r>
            <w:r w:rsidRPr="0098570D">
              <w:rPr>
                <w:rFonts w:eastAsia="MS Mincho"/>
                <w:snapToGrid w:val="0"/>
                <w:color w:val="000000" w:themeColor="text1"/>
                <w:szCs w:val="22"/>
              </w:rPr>
              <w:t>199</w:t>
            </w:r>
          </w:p>
          <w:p w14:paraId="68218527" w14:textId="77777777" w:rsidR="00CD50F0" w:rsidRPr="0098570D" w:rsidRDefault="00CD50F0" w:rsidP="00F3040D">
            <w:pPr>
              <w:jc w:val="center"/>
              <w:rPr>
                <w:rFonts w:eastAsia="MS Mincho"/>
                <w:snapToGrid w:val="0"/>
                <w:color w:val="000000" w:themeColor="text1"/>
                <w:szCs w:val="22"/>
              </w:rPr>
            </w:pPr>
            <w:r w:rsidRPr="0098570D">
              <w:rPr>
                <w:rFonts w:eastAsia="MS Mincho"/>
                <w:snapToGrid w:val="0"/>
                <w:color w:val="000000" w:themeColor="text1"/>
                <w:szCs w:val="22"/>
              </w:rPr>
              <w:t>2,17%</w:t>
            </w:r>
          </w:p>
        </w:tc>
        <w:tc>
          <w:tcPr>
            <w:tcW w:w="992" w:type="dxa"/>
            <w:vMerge w:val="restart"/>
            <w:vAlign w:val="center"/>
          </w:tcPr>
          <w:p w14:paraId="68FE21CD" w14:textId="77777777" w:rsidR="00CD50F0" w:rsidRPr="0098570D" w:rsidRDefault="00CD50F0" w:rsidP="00F3040D">
            <w:pPr>
              <w:jc w:val="center"/>
              <w:rPr>
                <w:rFonts w:eastAsia="MS Mincho"/>
                <w:snapToGrid w:val="0"/>
                <w:color w:val="000000" w:themeColor="text1"/>
                <w:szCs w:val="22"/>
              </w:rPr>
            </w:pPr>
            <w:r w:rsidRPr="0098570D">
              <w:rPr>
                <w:rFonts w:eastAsia="MS Mincho"/>
                <w:snapToGrid w:val="0"/>
                <w:color w:val="000000" w:themeColor="text1"/>
                <w:szCs w:val="22"/>
              </w:rPr>
              <w:t>0,0373</w:t>
            </w:r>
          </w:p>
        </w:tc>
      </w:tr>
      <w:tr w:rsidR="00A77B58" w:rsidRPr="0098570D" w14:paraId="11C6C39E" w14:textId="77777777" w:rsidTr="00130118">
        <w:tc>
          <w:tcPr>
            <w:tcW w:w="2297" w:type="dxa"/>
          </w:tcPr>
          <w:p w14:paraId="21076482" w14:textId="77777777" w:rsidR="00CD50F0" w:rsidRPr="0098570D" w:rsidRDefault="00CD50F0" w:rsidP="00C81E35">
            <w:pPr>
              <w:keepNext/>
              <w:ind w:left="180"/>
              <w:rPr>
                <w:rFonts w:eastAsia="MS Mincho"/>
                <w:snapToGrid w:val="0"/>
                <w:color w:val="000000" w:themeColor="text1"/>
                <w:szCs w:val="22"/>
              </w:rPr>
            </w:pPr>
            <w:r w:rsidRPr="0098570D">
              <w:rPr>
                <w:rFonts w:eastAsia="MS Mincho"/>
                <w:snapToGrid w:val="0"/>
                <w:color w:val="000000" w:themeColor="text1"/>
                <w:szCs w:val="22"/>
              </w:rPr>
              <w:t xml:space="preserve">Σχετικός </w:t>
            </w:r>
            <w:r w:rsidR="000B7E7D" w:rsidRPr="0098570D">
              <w:rPr>
                <w:rFonts w:eastAsia="MS Mincho"/>
                <w:snapToGrid w:val="0"/>
                <w:color w:val="000000" w:themeColor="text1"/>
                <w:szCs w:val="22"/>
              </w:rPr>
              <w:t>κ</w:t>
            </w:r>
            <w:r w:rsidRPr="0098570D">
              <w:rPr>
                <w:rFonts w:eastAsia="MS Mincho"/>
                <w:snapToGrid w:val="0"/>
                <w:color w:val="000000" w:themeColor="text1"/>
                <w:szCs w:val="22"/>
              </w:rPr>
              <w:t>ίνδυνος</w:t>
            </w:r>
          </w:p>
          <w:p w14:paraId="33A79DFA" w14:textId="77777777" w:rsidR="00CD50F0" w:rsidRPr="0098570D" w:rsidRDefault="00CD50F0" w:rsidP="00C81E35">
            <w:pPr>
              <w:keepNext/>
              <w:ind w:left="180"/>
              <w:rPr>
                <w:rFonts w:eastAsia="MS Mincho"/>
                <w:snapToGrid w:val="0"/>
                <w:color w:val="000000" w:themeColor="text1"/>
                <w:szCs w:val="22"/>
              </w:rPr>
            </w:pPr>
            <w:r w:rsidRPr="0098570D">
              <w:rPr>
                <w:rFonts w:eastAsia="MS Mincho"/>
                <w:snapToGrid w:val="0"/>
                <w:color w:val="000000" w:themeColor="text1"/>
                <w:szCs w:val="22"/>
              </w:rPr>
              <w:t>95% CI</w:t>
            </w:r>
          </w:p>
        </w:tc>
        <w:tc>
          <w:tcPr>
            <w:tcW w:w="1418" w:type="dxa"/>
          </w:tcPr>
          <w:p w14:paraId="406455FD" w14:textId="77777777" w:rsidR="00CD50F0" w:rsidRPr="0098570D" w:rsidRDefault="00CD50F0" w:rsidP="00C81E35">
            <w:pPr>
              <w:keepNext/>
              <w:jc w:val="center"/>
              <w:rPr>
                <w:rFonts w:eastAsia="MS Mincho"/>
                <w:snapToGrid w:val="0"/>
                <w:color w:val="000000" w:themeColor="text1"/>
                <w:szCs w:val="22"/>
              </w:rPr>
            </w:pPr>
            <w:r w:rsidRPr="0098570D">
              <w:rPr>
                <w:rFonts w:eastAsia="MS Mincho"/>
                <w:snapToGrid w:val="0"/>
                <w:color w:val="000000" w:themeColor="text1"/>
                <w:szCs w:val="22"/>
              </w:rPr>
              <w:t>0,40</w:t>
            </w:r>
          </w:p>
          <w:p w14:paraId="6443A067" w14:textId="77777777" w:rsidR="00CD50F0" w:rsidRPr="0098570D" w:rsidRDefault="00CD50F0" w:rsidP="00C81E35">
            <w:pPr>
              <w:keepNext/>
              <w:jc w:val="center"/>
              <w:rPr>
                <w:rFonts w:eastAsia="MS Mincho"/>
                <w:snapToGrid w:val="0"/>
                <w:color w:val="000000" w:themeColor="text1"/>
                <w:szCs w:val="22"/>
              </w:rPr>
            </w:pPr>
            <w:r w:rsidRPr="0098570D">
              <w:rPr>
                <w:rFonts w:eastAsia="MS Mincho"/>
                <w:snapToGrid w:val="0"/>
                <w:color w:val="000000" w:themeColor="text1"/>
                <w:szCs w:val="22"/>
              </w:rPr>
              <w:t>(0,15, 0,80)</w:t>
            </w:r>
          </w:p>
        </w:tc>
        <w:tc>
          <w:tcPr>
            <w:tcW w:w="1417" w:type="dxa"/>
            <w:shd w:val="clear" w:color="auto" w:fill="FFFFFF"/>
          </w:tcPr>
          <w:p w14:paraId="116D72ED" w14:textId="77777777" w:rsidR="00CD50F0" w:rsidRPr="0098570D" w:rsidRDefault="00CD50F0" w:rsidP="00C81E35">
            <w:pPr>
              <w:keepNext/>
              <w:jc w:val="center"/>
              <w:rPr>
                <w:rFonts w:eastAsia="MS Mincho"/>
                <w:snapToGrid w:val="0"/>
                <w:color w:val="000000" w:themeColor="text1"/>
                <w:szCs w:val="22"/>
              </w:rPr>
            </w:pPr>
          </w:p>
        </w:tc>
        <w:tc>
          <w:tcPr>
            <w:tcW w:w="709" w:type="dxa"/>
            <w:vMerge/>
            <w:vAlign w:val="center"/>
          </w:tcPr>
          <w:p w14:paraId="2EDEA9F7" w14:textId="77777777" w:rsidR="00CD50F0" w:rsidRPr="0098570D" w:rsidRDefault="00CD50F0" w:rsidP="00C81E35">
            <w:pPr>
              <w:keepNext/>
              <w:rPr>
                <w:rFonts w:eastAsia="MS Mincho"/>
                <w:snapToGrid w:val="0"/>
                <w:color w:val="000000" w:themeColor="text1"/>
                <w:szCs w:val="22"/>
              </w:rPr>
            </w:pPr>
          </w:p>
        </w:tc>
        <w:tc>
          <w:tcPr>
            <w:tcW w:w="1417" w:type="dxa"/>
          </w:tcPr>
          <w:p w14:paraId="2F2B4797" w14:textId="77777777" w:rsidR="00CD50F0" w:rsidRPr="0098570D" w:rsidRDefault="00CD50F0" w:rsidP="00C81E35">
            <w:pPr>
              <w:keepNext/>
              <w:jc w:val="center"/>
              <w:rPr>
                <w:rFonts w:eastAsia="MS Mincho"/>
                <w:snapToGrid w:val="0"/>
                <w:color w:val="000000" w:themeColor="text1"/>
                <w:szCs w:val="22"/>
              </w:rPr>
            </w:pPr>
            <w:r w:rsidRPr="0098570D">
              <w:rPr>
                <w:rFonts w:eastAsia="MS Mincho"/>
                <w:snapToGrid w:val="0"/>
                <w:color w:val="000000" w:themeColor="text1"/>
                <w:szCs w:val="22"/>
              </w:rPr>
              <w:t>0,50</w:t>
            </w:r>
          </w:p>
          <w:p w14:paraId="2A66440C" w14:textId="77777777" w:rsidR="00CD50F0" w:rsidRPr="0098570D" w:rsidRDefault="00CD50F0" w:rsidP="00C81E35">
            <w:pPr>
              <w:keepNext/>
              <w:jc w:val="center"/>
              <w:rPr>
                <w:rFonts w:eastAsia="MS Mincho"/>
                <w:snapToGrid w:val="0"/>
                <w:color w:val="000000" w:themeColor="text1"/>
                <w:szCs w:val="22"/>
              </w:rPr>
            </w:pPr>
            <w:r w:rsidRPr="0098570D">
              <w:rPr>
                <w:rFonts w:eastAsia="MS Mincho"/>
                <w:snapToGrid w:val="0"/>
                <w:color w:val="000000" w:themeColor="text1"/>
                <w:szCs w:val="22"/>
              </w:rPr>
              <w:t>(0,26, 0,97)</w:t>
            </w:r>
          </w:p>
        </w:tc>
        <w:tc>
          <w:tcPr>
            <w:tcW w:w="1418" w:type="dxa"/>
            <w:shd w:val="clear" w:color="auto" w:fill="FFFFFF"/>
          </w:tcPr>
          <w:p w14:paraId="304D522F" w14:textId="77777777" w:rsidR="00CD50F0" w:rsidRPr="0098570D" w:rsidRDefault="00CD50F0" w:rsidP="00C81E35">
            <w:pPr>
              <w:keepNext/>
              <w:jc w:val="center"/>
              <w:rPr>
                <w:rFonts w:eastAsia="MS Mincho"/>
                <w:snapToGrid w:val="0"/>
                <w:color w:val="000000" w:themeColor="text1"/>
                <w:szCs w:val="22"/>
              </w:rPr>
            </w:pPr>
          </w:p>
        </w:tc>
        <w:tc>
          <w:tcPr>
            <w:tcW w:w="992" w:type="dxa"/>
            <w:vMerge/>
          </w:tcPr>
          <w:p w14:paraId="2156960A" w14:textId="77777777" w:rsidR="00CD50F0" w:rsidRPr="0098570D" w:rsidRDefault="00CD50F0" w:rsidP="00C81E35">
            <w:pPr>
              <w:keepNext/>
              <w:rPr>
                <w:rFonts w:eastAsia="MS Mincho"/>
                <w:snapToGrid w:val="0"/>
                <w:color w:val="000000" w:themeColor="text1"/>
                <w:szCs w:val="22"/>
              </w:rPr>
            </w:pPr>
          </w:p>
        </w:tc>
      </w:tr>
    </w:tbl>
    <w:p w14:paraId="114B50E7" w14:textId="77777777" w:rsidR="00CD50F0" w:rsidRPr="0098570D" w:rsidRDefault="00CD50F0" w:rsidP="00C81E35">
      <w:pPr>
        <w:keepNext/>
        <w:rPr>
          <w:color w:val="000000" w:themeColor="text1"/>
          <w:szCs w:val="22"/>
        </w:rPr>
      </w:pPr>
    </w:p>
    <w:p w14:paraId="116B72DB" w14:textId="4139DA3D" w:rsidR="00CD50F0" w:rsidRPr="0098570D" w:rsidRDefault="00CD50F0" w:rsidP="00B61615">
      <w:pPr>
        <w:rPr>
          <w:color w:val="000000" w:themeColor="text1"/>
          <w:szCs w:val="22"/>
        </w:rPr>
      </w:pPr>
      <w:r w:rsidRPr="0098570D">
        <w:rPr>
          <w:color w:val="000000" w:themeColor="text1"/>
          <w:szCs w:val="22"/>
        </w:rPr>
        <w:t xml:space="preserve">Τα καταληκτικά σημεία ασφάλειας της </w:t>
      </w:r>
      <w:r w:rsidR="009F093F" w:rsidRPr="0098570D">
        <w:rPr>
          <w:color w:val="000000" w:themeColor="text1"/>
          <w:szCs w:val="22"/>
        </w:rPr>
        <w:t>μείζ</w:t>
      </w:r>
      <w:r w:rsidR="00CF1EEF" w:rsidRPr="0098570D">
        <w:rPr>
          <w:color w:val="000000" w:themeColor="text1"/>
          <w:szCs w:val="22"/>
        </w:rPr>
        <w:t>ο</w:t>
      </w:r>
      <w:r w:rsidR="009F093F" w:rsidRPr="0098570D">
        <w:rPr>
          <w:color w:val="000000" w:themeColor="text1"/>
          <w:szCs w:val="22"/>
        </w:rPr>
        <w:t>νος</w:t>
      </w:r>
      <w:r w:rsidRPr="0098570D">
        <w:rPr>
          <w:color w:val="000000" w:themeColor="text1"/>
          <w:szCs w:val="22"/>
        </w:rPr>
        <w:t xml:space="preserve"> αιμορραγίας, το σύνθετο της </w:t>
      </w:r>
      <w:r w:rsidR="009F093F" w:rsidRPr="0098570D">
        <w:rPr>
          <w:color w:val="000000" w:themeColor="text1"/>
          <w:szCs w:val="22"/>
        </w:rPr>
        <w:t>μείζ</w:t>
      </w:r>
      <w:r w:rsidR="00CF1EEF" w:rsidRPr="0098570D">
        <w:rPr>
          <w:color w:val="000000" w:themeColor="text1"/>
          <w:szCs w:val="22"/>
        </w:rPr>
        <w:t>ο</w:t>
      </w:r>
      <w:r w:rsidR="009F093F" w:rsidRPr="0098570D">
        <w:rPr>
          <w:color w:val="000000" w:themeColor="text1"/>
          <w:szCs w:val="22"/>
        </w:rPr>
        <w:t>νος</w:t>
      </w:r>
      <w:r w:rsidRPr="0098570D">
        <w:rPr>
          <w:color w:val="000000" w:themeColor="text1"/>
          <w:szCs w:val="22"/>
        </w:rPr>
        <w:t xml:space="preserve"> και της ΚΣΜ</w:t>
      </w:r>
      <w:r w:rsidR="009F093F" w:rsidRPr="0098570D">
        <w:rPr>
          <w:color w:val="000000" w:themeColor="text1"/>
          <w:szCs w:val="22"/>
        </w:rPr>
        <w:t>Μ</w:t>
      </w:r>
      <w:r w:rsidRPr="0098570D">
        <w:rPr>
          <w:color w:val="000000" w:themeColor="text1"/>
          <w:szCs w:val="22"/>
        </w:rPr>
        <w:t xml:space="preserve"> αιμορραγίας, καθώς και της συνολικής αιμορραγίας έδειξαν παρόμοια ποσοστά για τους ασθενείς υπό θεραπεία με </w:t>
      </w:r>
      <w:proofErr w:type="spellStart"/>
      <w:r w:rsidR="00CA0AFD">
        <w:rPr>
          <w:color w:val="000000" w:themeColor="text1"/>
          <w:szCs w:val="22"/>
        </w:rPr>
        <w:t>απιξαμπάνη</w:t>
      </w:r>
      <w:proofErr w:type="spellEnd"/>
      <w:r w:rsidR="00CA0AFD" w:rsidRPr="0098570D">
        <w:rPr>
          <w:color w:val="000000" w:themeColor="text1"/>
          <w:szCs w:val="22"/>
        </w:rPr>
        <w:t xml:space="preserve"> </w:t>
      </w:r>
      <w:r w:rsidRPr="0098570D">
        <w:rPr>
          <w:color w:val="000000" w:themeColor="text1"/>
          <w:szCs w:val="22"/>
        </w:rPr>
        <w:t>2,5 </w:t>
      </w:r>
      <w:proofErr w:type="spellStart"/>
      <w:r w:rsidRPr="0098570D">
        <w:rPr>
          <w:color w:val="000000" w:themeColor="text1"/>
          <w:szCs w:val="22"/>
        </w:rPr>
        <w:t>mg</w:t>
      </w:r>
      <w:proofErr w:type="spellEnd"/>
      <w:r w:rsidRPr="0098570D">
        <w:rPr>
          <w:color w:val="000000" w:themeColor="text1"/>
          <w:szCs w:val="22"/>
        </w:rPr>
        <w:t xml:space="preserve"> σε σύγκριση με την </w:t>
      </w:r>
      <w:proofErr w:type="spellStart"/>
      <w:r w:rsidRPr="0098570D">
        <w:rPr>
          <w:color w:val="000000" w:themeColor="text1"/>
          <w:szCs w:val="22"/>
        </w:rPr>
        <w:t>ενοξαπαρίνη</w:t>
      </w:r>
      <w:proofErr w:type="spellEnd"/>
      <w:r w:rsidRPr="0098570D">
        <w:rPr>
          <w:color w:val="000000" w:themeColor="text1"/>
          <w:szCs w:val="22"/>
        </w:rPr>
        <w:t xml:space="preserve"> 40 </w:t>
      </w:r>
      <w:proofErr w:type="spellStart"/>
      <w:r w:rsidRPr="0098570D">
        <w:rPr>
          <w:color w:val="000000" w:themeColor="text1"/>
          <w:szCs w:val="22"/>
        </w:rPr>
        <w:t>mg</w:t>
      </w:r>
      <w:proofErr w:type="spellEnd"/>
      <w:r w:rsidRPr="0098570D">
        <w:rPr>
          <w:color w:val="000000" w:themeColor="text1"/>
          <w:szCs w:val="22"/>
        </w:rPr>
        <w:t xml:space="preserve"> (</w:t>
      </w:r>
      <w:r w:rsidR="00095359" w:rsidRPr="0098570D">
        <w:rPr>
          <w:color w:val="000000" w:themeColor="text1"/>
          <w:szCs w:val="22"/>
        </w:rPr>
        <w:t>βλ.</w:t>
      </w:r>
      <w:r w:rsidRPr="0098570D">
        <w:rPr>
          <w:color w:val="000000" w:themeColor="text1"/>
          <w:szCs w:val="22"/>
        </w:rPr>
        <w:t xml:space="preserve"> Πίνακα</w:t>
      </w:r>
      <w:r w:rsidR="00D50E74" w:rsidRPr="0098570D">
        <w:rPr>
          <w:color w:val="000000" w:themeColor="text1"/>
          <w:szCs w:val="22"/>
        </w:rPr>
        <w:t> 6</w:t>
      </w:r>
      <w:r w:rsidRPr="0098570D">
        <w:rPr>
          <w:color w:val="000000" w:themeColor="text1"/>
          <w:szCs w:val="22"/>
        </w:rPr>
        <w:t>). Σε όλα τα κριτήρια ως προς την αιμορραγία συμπεριλήφθηκε η αιμορραγία στο σημείο της εγχείρησης.</w:t>
      </w:r>
    </w:p>
    <w:p w14:paraId="6221F33B" w14:textId="77777777" w:rsidR="00CD50F0" w:rsidRPr="0098570D" w:rsidRDefault="00CD50F0" w:rsidP="00B61615">
      <w:pPr>
        <w:rPr>
          <w:color w:val="000000" w:themeColor="text1"/>
          <w:szCs w:val="22"/>
        </w:rPr>
      </w:pPr>
    </w:p>
    <w:p w14:paraId="4B7CF6B3" w14:textId="438C2F73" w:rsidR="00CD50F0" w:rsidRPr="0098570D" w:rsidRDefault="00CD50F0" w:rsidP="003A71A2">
      <w:pPr>
        <w:keepNext/>
        <w:rPr>
          <w:b/>
          <w:bCs/>
          <w:color w:val="000000" w:themeColor="text1"/>
          <w:szCs w:val="22"/>
        </w:rPr>
      </w:pPr>
      <w:r w:rsidRPr="0098570D">
        <w:rPr>
          <w:b/>
          <w:bCs/>
          <w:color w:val="000000" w:themeColor="text1"/>
          <w:szCs w:val="22"/>
        </w:rPr>
        <w:t>Πίνακας</w:t>
      </w:r>
      <w:r w:rsidR="00D50E74" w:rsidRPr="0098570D">
        <w:rPr>
          <w:b/>
          <w:bCs/>
          <w:color w:val="000000" w:themeColor="text1"/>
          <w:szCs w:val="22"/>
        </w:rPr>
        <w:t> </w:t>
      </w:r>
      <w:r w:rsidR="00A77B58">
        <w:rPr>
          <w:b/>
          <w:bCs/>
          <w:color w:val="000000" w:themeColor="text1"/>
          <w:szCs w:val="22"/>
        </w:rPr>
        <w:t>5</w:t>
      </w:r>
      <w:r w:rsidRPr="0098570D">
        <w:rPr>
          <w:b/>
          <w:bCs/>
          <w:color w:val="000000" w:themeColor="text1"/>
          <w:szCs w:val="22"/>
        </w:rPr>
        <w:t xml:space="preserve">: Αποτελέσματα ως προς την αιμορραγία από </w:t>
      </w:r>
      <w:r w:rsidR="000B7E7D" w:rsidRPr="0098570D">
        <w:rPr>
          <w:b/>
          <w:bCs/>
          <w:color w:val="000000" w:themeColor="text1"/>
          <w:szCs w:val="22"/>
        </w:rPr>
        <w:t>κ</w:t>
      </w:r>
      <w:r w:rsidRPr="0098570D">
        <w:rPr>
          <w:b/>
          <w:bCs/>
          <w:color w:val="000000" w:themeColor="text1"/>
          <w:szCs w:val="22"/>
        </w:rPr>
        <w:t xml:space="preserve">ύριες </w:t>
      </w:r>
      <w:r w:rsidR="000B7E7D" w:rsidRPr="0098570D">
        <w:rPr>
          <w:b/>
          <w:bCs/>
          <w:color w:val="000000" w:themeColor="text1"/>
          <w:szCs w:val="22"/>
        </w:rPr>
        <w:t>μ</w:t>
      </w:r>
      <w:r w:rsidRPr="0098570D">
        <w:rPr>
          <w:b/>
          <w:bCs/>
          <w:color w:val="000000" w:themeColor="text1"/>
          <w:szCs w:val="22"/>
        </w:rPr>
        <w:t xml:space="preserve">ελέτες </w:t>
      </w:r>
      <w:r w:rsidR="000B7E7D" w:rsidRPr="0098570D">
        <w:rPr>
          <w:b/>
          <w:bCs/>
          <w:color w:val="000000" w:themeColor="text1"/>
          <w:szCs w:val="22"/>
        </w:rPr>
        <w:t>φ</w:t>
      </w:r>
      <w:r w:rsidRPr="0098570D">
        <w:rPr>
          <w:b/>
          <w:bCs/>
          <w:color w:val="000000" w:themeColor="text1"/>
          <w:szCs w:val="22"/>
        </w:rPr>
        <w:t>άσης ΙΙΙ*</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28"/>
        <w:gridCol w:w="1674"/>
        <w:gridCol w:w="1701"/>
        <w:gridCol w:w="1985"/>
        <w:gridCol w:w="1843"/>
      </w:tblGrid>
      <w:tr w:rsidR="00CD50F0" w:rsidRPr="0098570D" w14:paraId="39CD7F2C" w14:textId="77777777" w:rsidTr="00F60604">
        <w:trPr>
          <w:tblHeader/>
        </w:trPr>
        <w:tc>
          <w:tcPr>
            <w:tcW w:w="1728" w:type="dxa"/>
          </w:tcPr>
          <w:p w14:paraId="141109D2" w14:textId="77777777" w:rsidR="00CD50F0" w:rsidRPr="0098570D" w:rsidRDefault="00CD50F0" w:rsidP="003A71A2">
            <w:pPr>
              <w:keepNext/>
              <w:rPr>
                <w:rFonts w:eastAsia="MS Mincho"/>
                <w:snapToGrid w:val="0"/>
                <w:color w:val="000000" w:themeColor="text1"/>
                <w:szCs w:val="22"/>
              </w:rPr>
            </w:pPr>
          </w:p>
        </w:tc>
        <w:tc>
          <w:tcPr>
            <w:tcW w:w="3375" w:type="dxa"/>
            <w:gridSpan w:val="2"/>
          </w:tcPr>
          <w:p w14:paraId="6CB27A21" w14:textId="77777777" w:rsidR="00CD50F0" w:rsidRPr="0098570D" w:rsidRDefault="00CD50F0" w:rsidP="003A71A2">
            <w:pPr>
              <w:keepNext/>
              <w:jc w:val="center"/>
              <w:rPr>
                <w:rFonts w:eastAsia="MS Mincho"/>
                <w:b/>
                <w:snapToGrid w:val="0"/>
                <w:color w:val="000000" w:themeColor="text1"/>
                <w:szCs w:val="22"/>
              </w:rPr>
            </w:pPr>
            <w:r w:rsidRPr="0098570D">
              <w:rPr>
                <w:rFonts w:eastAsia="MS Mincho"/>
                <w:b/>
                <w:snapToGrid w:val="0"/>
                <w:color w:val="000000" w:themeColor="text1"/>
                <w:szCs w:val="22"/>
              </w:rPr>
              <w:t>ADVANCE-3</w:t>
            </w:r>
          </w:p>
        </w:tc>
        <w:tc>
          <w:tcPr>
            <w:tcW w:w="3828" w:type="dxa"/>
            <w:gridSpan w:val="2"/>
          </w:tcPr>
          <w:p w14:paraId="160430B6" w14:textId="77777777" w:rsidR="00CD50F0" w:rsidRPr="0098570D" w:rsidRDefault="00CD50F0" w:rsidP="003A71A2">
            <w:pPr>
              <w:keepNext/>
              <w:jc w:val="center"/>
              <w:rPr>
                <w:rFonts w:eastAsia="MS Mincho"/>
                <w:b/>
                <w:snapToGrid w:val="0"/>
                <w:color w:val="000000" w:themeColor="text1"/>
                <w:szCs w:val="22"/>
              </w:rPr>
            </w:pPr>
            <w:r w:rsidRPr="0098570D">
              <w:rPr>
                <w:rFonts w:eastAsia="MS Mincho"/>
                <w:b/>
                <w:snapToGrid w:val="0"/>
                <w:color w:val="000000" w:themeColor="text1"/>
                <w:szCs w:val="22"/>
              </w:rPr>
              <w:t>ADVANCE-2</w:t>
            </w:r>
          </w:p>
        </w:tc>
      </w:tr>
      <w:tr w:rsidR="00CD50F0" w:rsidRPr="0098570D" w14:paraId="0EED4B8D" w14:textId="77777777" w:rsidTr="00F60604">
        <w:trPr>
          <w:tblHeader/>
        </w:trPr>
        <w:tc>
          <w:tcPr>
            <w:tcW w:w="1728" w:type="dxa"/>
          </w:tcPr>
          <w:p w14:paraId="1B9498A6" w14:textId="77777777" w:rsidR="00CD50F0" w:rsidRPr="0098570D" w:rsidRDefault="00CD50F0" w:rsidP="00F60604">
            <w:pPr>
              <w:rPr>
                <w:rFonts w:eastAsia="MS Mincho"/>
                <w:snapToGrid w:val="0"/>
                <w:color w:val="000000" w:themeColor="text1"/>
                <w:szCs w:val="22"/>
              </w:rPr>
            </w:pPr>
          </w:p>
        </w:tc>
        <w:tc>
          <w:tcPr>
            <w:tcW w:w="1674" w:type="dxa"/>
          </w:tcPr>
          <w:p w14:paraId="4E434F15" w14:textId="77777777" w:rsidR="00354857" w:rsidRPr="0098570D" w:rsidRDefault="00354857" w:rsidP="00354857">
            <w:pPr>
              <w:keepNext/>
              <w:keepLines/>
              <w:widowControl/>
              <w:jc w:val="center"/>
              <w:rPr>
                <w:rFonts w:eastAsia="MS Mincho"/>
                <w:snapToGrid w:val="0"/>
                <w:color w:val="000000" w:themeColor="text1"/>
                <w:szCs w:val="22"/>
              </w:rPr>
            </w:pPr>
            <w:proofErr w:type="spellStart"/>
            <w:r>
              <w:rPr>
                <w:rFonts w:eastAsia="MS Mincho"/>
                <w:snapToGrid w:val="0"/>
                <w:color w:val="000000" w:themeColor="text1"/>
                <w:szCs w:val="22"/>
              </w:rPr>
              <w:t>Απιξαμπάνη</w:t>
            </w:r>
            <w:proofErr w:type="spellEnd"/>
          </w:p>
          <w:p w14:paraId="4FD145F7" w14:textId="44DD870C" w:rsidR="00CD50F0" w:rsidRPr="0098570D" w:rsidRDefault="00CD50F0" w:rsidP="00F60604">
            <w:pPr>
              <w:jc w:val="center"/>
              <w:rPr>
                <w:rFonts w:eastAsia="MS Mincho"/>
                <w:snapToGrid w:val="0"/>
                <w:color w:val="000000" w:themeColor="text1"/>
                <w:szCs w:val="22"/>
              </w:rPr>
            </w:pPr>
            <w:r w:rsidRPr="0098570D">
              <w:rPr>
                <w:rFonts w:eastAsia="MS Mincho"/>
                <w:snapToGrid w:val="0"/>
                <w:color w:val="000000" w:themeColor="text1"/>
                <w:szCs w:val="22"/>
              </w:rPr>
              <w:t>2,5 </w:t>
            </w:r>
            <w:proofErr w:type="spellStart"/>
            <w:r w:rsidRPr="0098570D">
              <w:rPr>
                <w:rFonts w:eastAsia="MS Mincho"/>
                <w:snapToGrid w:val="0"/>
                <w:color w:val="000000" w:themeColor="text1"/>
                <w:szCs w:val="22"/>
              </w:rPr>
              <w:t>mg</w:t>
            </w:r>
            <w:proofErr w:type="spellEnd"/>
            <w:r w:rsidRPr="0098570D">
              <w:rPr>
                <w:rFonts w:eastAsia="MS Mincho"/>
                <w:snapToGrid w:val="0"/>
                <w:color w:val="000000" w:themeColor="text1"/>
                <w:szCs w:val="22"/>
              </w:rPr>
              <w:t xml:space="preserve"> </w:t>
            </w:r>
            <w:r w:rsidR="003F0A52" w:rsidRPr="0098570D">
              <w:rPr>
                <w:rFonts w:eastAsia="MS Mincho"/>
                <w:snapToGrid w:val="0"/>
                <w:color w:val="000000" w:themeColor="text1"/>
                <w:szCs w:val="22"/>
              </w:rPr>
              <w:t xml:space="preserve">από του στόματος </w:t>
            </w:r>
            <w:r w:rsidR="000E0F28" w:rsidRPr="0098570D">
              <w:rPr>
                <w:rFonts w:eastAsia="MS Mincho"/>
                <w:snapToGrid w:val="0"/>
                <w:color w:val="000000" w:themeColor="text1"/>
                <w:szCs w:val="22"/>
              </w:rPr>
              <w:t xml:space="preserve">δύο </w:t>
            </w:r>
            <w:r w:rsidR="003F0A52" w:rsidRPr="0098570D">
              <w:rPr>
                <w:rFonts w:eastAsia="MS Mincho"/>
                <w:snapToGrid w:val="0"/>
                <w:color w:val="000000" w:themeColor="text1"/>
                <w:szCs w:val="22"/>
              </w:rPr>
              <w:t>φορές ημερησίως</w:t>
            </w:r>
          </w:p>
          <w:p w14:paraId="2A75F610" w14:textId="77777777" w:rsidR="00CD50F0" w:rsidRPr="0098570D" w:rsidRDefault="00CD50F0" w:rsidP="00F60604">
            <w:pPr>
              <w:jc w:val="center"/>
              <w:rPr>
                <w:rFonts w:eastAsia="MS Mincho"/>
                <w:snapToGrid w:val="0"/>
                <w:color w:val="000000" w:themeColor="text1"/>
                <w:szCs w:val="22"/>
              </w:rPr>
            </w:pPr>
            <w:r w:rsidRPr="0098570D">
              <w:rPr>
                <w:rFonts w:eastAsia="MS Mincho"/>
                <w:snapToGrid w:val="0"/>
                <w:color w:val="000000" w:themeColor="text1"/>
                <w:szCs w:val="22"/>
              </w:rPr>
              <w:t>35 ± 3 ημ</w:t>
            </w:r>
            <w:r w:rsidR="003F0A52" w:rsidRPr="0098570D">
              <w:rPr>
                <w:rFonts w:eastAsia="MS Mincho"/>
                <w:snapToGrid w:val="0"/>
                <w:color w:val="000000" w:themeColor="text1"/>
                <w:szCs w:val="22"/>
              </w:rPr>
              <w:t>έρες</w:t>
            </w:r>
          </w:p>
        </w:tc>
        <w:tc>
          <w:tcPr>
            <w:tcW w:w="1701" w:type="dxa"/>
          </w:tcPr>
          <w:p w14:paraId="0A6D9BC8" w14:textId="77777777" w:rsidR="00CD50F0" w:rsidRPr="0098570D" w:rsidRDefault="00CD50F0" w:rsidP="00F60604">
            <w:pPr>
              <w:jc w:val="center"/>
              <w:rPr>
                <w:rFonts w:eastAsia="MS Mincho"/>
                <w:snapToGrid w:val="0"/>
                <w:color w:val="000000" w:themeColor="text1"/>
                <w:szCs w:val="22"/>
              </w:rPr>
            </w:pPr>
            <w:proofErr w:type="spellStart"/>
            <w:r w:rsidRPr="0098570D">
              <w:rPr>
                <w:rFonts w:eastAsia="MS Mincho"/>
                <w:snapToGrid w:val="0"/>
                <w:color w:val="000000" w:themeColor="text1"/>
                <w:szCs w:val="22"/>
              </w:rPr>
              <w:t>Ενοξαπαρίνη</w:t>
            </w:r>
            <w:proofErr w:type="spellEnd"/>
          </w:p>
          <w:p w14:paraId="29FE0493" w14:textId="77777777" w:rsidR="00CD50F0" w:rsidRPr="0098570D" w:rsidRDefault="00CD50F0" w:rsidP="00F60604">
            <w:pPr>
              <w:jc w:val="center"/>
              <w:rPr>
                <w:rFonts w:eastAsia="MS Mincho"/>
                <w:snapToGrid w:val="0"/>
                <w:color w:val="000000" w:themeColor="text1"/>
                <w:szCs w:val="22"/>
              </w:rPr>
            </w:pPr>
            <w:r w:rsidRPr="0098570D">
              <w:rPr>
                <w:rFonts w:eastAsia="MS Mincho"/>
                <w:snapToGrid w:val="0"/>
                <w:color w:val="000000" w:themeColor="text1"/>
                <w:szCs w:val="22"/>
              </w:rPr>
              <w:t>40</w:t>
            </w:r>
            <w:r w:rsidR="00E77029" w:rsidRPr="0098570D">
              <w:rPr>
                <w:rFonts w:eastAsia="MS Mincho"/>
                <w:snapToGrid w:val="0"/>
                <w:color w:val="000000" w:themeColor="text1"/>
                <w:szCs w:val="22"/>
              </w:rPr>
              <w:t> </w:t>
            </w:r>
            <w:proofErr w:type="spellStart"/>
            <w:r w:rsidRPr="0098570D">
              <w:rPr>
                <w:rFonts w:eastAsia="MS Mincho"/>
                <w:snapToGrid w:val="0"/>
                <w:color w:val="000000" w:themeColor="text1"/>
                <w:szCs w:val="22"/>
              </w:rPr>
              <w:t>mg</w:t>
            </w:r>
            <w:proofErr w:type="spellEnd"/>
            <w:r w:rsidRPr="0098570D">
              <w:rPr>
                <w:rFonts w:eastAsia="MS Mincho"/>
                <w:snapToGrid w:val="0"/>
                <w:color w:val="000000" w:themeColor="text1"/>
                <w:szCs w:val="22"/>
              </w:rPr>
              <w:t xml:space="preserve"> </w:t>
            </w:r>
            <w:r w:rsidR="003F0A52" w:rsidRPr="0098570D">
              <w:rPr>
                <w:rFonts w:eastAsia="MS Mincho"/>
                <w:snapToGrid w:val="0"/>
                <w:color w:val="000000" w:themeColor="text1"/>
                <w:szCs w:val="22"/>
              </w:rPr>
              <w:t xml:space="preserve">υποδορίως μία φορά ημερησίως </w:t>
            </w:r>
          </w:p>
          <w:p w14:paraId="110248BB" w14:textId="77777777" w:rsidR="00CD50F0" w:rsidRPr="0098570D" w:rsidRDefault="00CD50F0" w:rsidP="00F60604">
            <w:pPr>
              <w:jc w:val="center"/>
              <w:rPr>
                <w:rFonts w:eastAsia="MS Mincho"/>
                <w:snapToGrid w:val="0"/>
                <w:color w:val="000000" w:themeColor="text1"/>
                <w:szCs w:val="22"/>
              </w:rPr>
            </w:pPr>
            <w:r w:rsidRPr="0098570D">
              <w:rPr>
                <w:rFonts w:eastAsia="MS Mincho"/>
                <w:snapToGrid w:val="0"/>
                <w:color w:val="000000" w:themeColor="text1"/>
                <w:szCs w:val="22"/>
              </w:rPr>
              <w:t>35 ± 3 ημ</w:t>
            </w:r>
            <w:r w:rsidR="003F0A52" w:rsidRPr="0098570D">
              <w:rPr>
                <w:rFonts w:eastAsia="MS Mincho"/>
                <w:snapToGrid w:val="0"/>
                <w:color w:val="000000" w:themeColor="text1"/>
                <w:szCs w:val="22"/>
              </w:rPr>
              <w:t>έρες</w:t>
            </w:r>
          </w:p>
        </w:tc>
        <w:tc>
          <w:tcPr>
            <w:tcW w:w="1985" w:type="dxa"/>
          </w:tcPr>
          <w:p w14:paraId="78FE3D5F" w14:textId="77777777" w:rsidR="00354857" w:rsidRPr="0098570D" w:rsidRDefault="00354857" w:rsidP="00354857">
            <w:pPr>
              <w:keepNext/>
              <w:keepLines/>
              <w:widowControl/>
              <w:jc w:val="center"/>
              <w:rPr>
                <w:rFonts w:eastAsia="MS Mincho"/>
                <w:snapToGrid w:val="0"/>
                <w:color w:val="000000" w:themeColor="text1"/>
                <w:szCs w:val="22"/>
              </w:rPr>
            </w:pPr>
            <w:proofErr w:type="spellStart"/>
            <w:r>
              <w:rPr>
                <w:rFonts w:eastAsia="MS Mincho"/>
                <w:snapToGrid w:val="0"/>
                <w:color w:val="000000" w:themeColor="text1"/>
                <w:szCs w:val="22"/>
              </w:rPr>
              <w:t>Απιξαμπάνη</w:t>
            </w:r>
            <w:proofErr w:type="spellEnd"/>
          </w:p>
          <w:p w14:paraId="48EB2CD0" w14:textId="77777777" w:rsidR="00CD50F0" w:rsidRPr="0098570D" w:rsidRDefault="00CD50F0" w:rsidP="00F60604">
            <w:pPr>
              <w:jc w:val="center"/>
              <w:rPr>
                <w:rFonts w:eastAsia="MS Mincho"/>
                <w:snapToGrid w:val="0"/>
                <w:color w:val="000000" w:themeColor="text1"/>
                <w:szCs w:val="22"/>
              </w:rPr>
            </w:pPr>
            <w:r w:rsidRPr="0098570D">
              <w:rPr>
                <w:rFonts w:eastAsia="MS Mincho"/>
                <w:snapToGrid w:val="0"/>
                <w:color w:val="000000" w:themeColor="text1"/>
                <w:szCs w:val="22"/>
              </w:rPr>
              <w:t>2,5 </w:t>
            </w:r>
            <w:proofErr w:type="spellStart"/>
            <w:r w:rsidRPr="0098570D">
              <w:rPr>
                <w:rFonts w:eastAsia="MS Mincho"/>
                <w:snapToGrid w:val="0"/>
                <w:color w:val="000000" w:themeColor="text1"/>
                <w:szCs w:val="22"/>
              </w:rPr>
              <w:t>mg</w:t>
            </w:r>
            <w:proofErr w:type="spellEnd"/>
            <w:r w:rsidRPr="0098570D">
              <w:rPr>
                <w:rFonts w:eastAsia="MS Mincho"/>
                <w:snapToGrid w:val="0"/>
                <w:color w:val="000000" w:themeColor="text1"/>
                <w:szCs w:val="22"/>
              </w:rPr>
              <w:t xml:space="preserve"> </w:t>
            </w:r>
            <w:r w:rsidR="003F0A52" w:rsidRPr="0098570D">
              <w:rPr>
                <w:rFonts w:eastAsia="MS Mincho"/>
                <w:snapToGrid w:val="0"/>
                <w:color w:val="000000" w:themeColor="text1"/>
                <w:szCs w:val="22"/>
              </w:rPr>
              <w:t xml:space="preserve">από του στόματος </w:t>
            </w:r>
            <w:r w:rsidR="000E0F28" w:rsidRPr="0098570D">
              <w:rPr>
                <w:rFonts w:eastAsia="MS Mincho"/>
                <w:snapToGrid w:val="0"/>
                <w:color w:val="000000" w:themeColor="text1"/>
                <w:szCs w:val="22"/>
              </w:rPr>
              <w:t xml:space="preserve">δύο </w:t>
            </w:r>
            <w:r w:rsidR="003F0A52" w:rsidRPr="0098570D">
              <w:rPr>
                <w:rFonts w:eastAsia="MS Mincho"/>
                <w:snapToGrid w:val="0"/>
                <w:color w:val="000000" w:themeColor="text1"/>
                <w:szCs w:val="22"/>
              </w:rPr>
              <w:t>φορές ημερησίως</w:t>
            </w:r>
          </w:p>
          <w:p w14:paraId="012303F4" w14:textId="77777777" w:rsidR="00CD50F0" w:rsidRPr="0098570D" w:rsidRDefault="00CD50F0" w:rsidP="00F60604">
            <w:pPr>
              <w:jc w:val="center"/>
              <w:rPr>
                <w:rFonts w:eastAsia="MS Mincho"/>
                <w:snapToGrid w:val="0"/>
                <w:color w:val="000000" w:themeColor="text1"/>
                <w:szCs w:val="22"/>
              </w:rPr>
            </w:pPr>
            <w:r w:rsidRPr="0098570D">
              <w:rPr>
                <w:rFonts w:eastAsia="MS Mincho"/>
                <w:snapToGrid w:val="0"/>
                <w:color w:val="000000" w:themeColor="text1"/>
                <w:szCs w:val="22"/>
              </w:rPr>
              <w:t>12 ± 2 ημ</w:t>
            </w:r>
            <w:r w:rsidR="003F0A52" w:rsidRPr="0098570D">
              <w:rPr>
                <w:rFonts w:eastAsia="MS Mincho"/>
                <w:snapToGrid w:val="0"/>
                <w:color w:val="000000" w:themeColor="text1"/>
                <w:szCs w:val="22"/>
              </w:rPr>
              <w:t>έρες</w:t>
            </w:r>
          </w:p>
        </w:tc>
        <w:tc>
          <w:tcPr>
            <w:tcW w:w="1843" w:type="dxa"/>
          </w:tcPr>
          <w:p w14:paraId="375B59B2" w14:textId="77777777" w:rsidR="00CD50F0" w:rsidRPr="0098570D" w:rsidRDefault="00CD50F0" w:rsidP="00F60604">
            <w:pPr>
              <w:jc w:val="center"/>
              <w:rPr>
                <w:rFonts w:eastAsia="MS Mincho"/>
                <w:snapToGrid w:val="0"/>
                <w:color w:val="000000" w:themeColor="text1"/>
                <w:szCs w:val="22"/>
              </w:rPr>
            </w:pPr>
            <w:proofErr w:type="spellStart"/>
            <w:r w:rsidRPr="0098570D">
              <w:rPr>
                <w:rFonts w:eastAsia="MS Mincho"/>
                <w:snapToGrid w:val="0"/>
                <w:color w:val="000000" w:themeColor="text1"/>
                <w:szCs w:val="22"/>
              </w:rPr>
              <w:t>Ενοξαπαρίνη</w:t>
            </w:r>
            <w:proofErr w:type="spellEnd"/>
          </w:p>
          <w:p w14:paraId="468CC207" w14:textId="77777777" w:rsidR="007459FA" w:rsidRPr="0098570D" w:rsidRDefault="00CD50F0" w:rsidP="00F60604">
            <w:pPr>
              <w:jc w:val="center"/>
              <w:rPr>
                <w:rFonts w:eastAsia="MS Mincho"/>
                <w:snapToGrid w:val="0"/>
                <w:color w:val="000000" w:themeColor="text1"/>
                <w:szCs w:val="22"/>
              </w:rPr>
            </w:pPr>
            <w:r w:rsidRPr="0098570D">
              <w:rPr>
                <w:rFonts w:eastAsia="MS Mincho"/>
                <w:snapToGrid w:val="0"/>
                <w:color w:val="000000" w:themeColor="text1"/>
                <w:szCs w:val="22"/>
              </w:rPr>
              <w:t>40</w:t>
            </w:r>
            <w:r w:rsidR="00E77029" w:rsidRPr="0098570D">
              <w:rPr>
                <w:rFonts w:eastAsia="MS Mincho"/>
                <w:snapToGrid w:val="0"/>
                <w:color w:val="000000" w:themeColor="text1"/>
                <w:szCs w:val="22"/>
              </w:rPr>
              <w:t> </w:t>
            </w:r>
            <w:proofErr w:type="spellStart"/>
            <w:r w:rsidRPr="0098570D">
              <w:rPr>
                <w:rFonts w:eastAsia="MS Mincho"/>
                <w:snapToGrid w:val="0"/>
                <w:color w:val="000000" w:themeColor="text1"/>
                <w:szCs w:val="22"/>
              </w:rPr>
              <w:t>mg</w:t>
            </w:r>
            <w:proofErr w:type="spellEnd"/>
            <w:r w:rsidRPr="0098570D">
              <w:rPr>
                <w:rFonts w:eastAsia="MS Mincho"/>
                <w:snapToGrid w:val="0"/>
                <w:color w:val="000000" w:themeColor="text1"/>
                <w:szCs w:val="22"/>
              </w:rPr>
              <w:t xml:space="preserve"> </w:t>
            </w:r>
            <w:r w:rsidR="003F0A52" w:rsidRPr="0098570D">
              <w:rPr>
                <w:rFonts w:eastAsia="MS Mincho"/>
                <w:snapToGrid w:val="0"/>
                <w:color w:val="000000" w:themeColor="text1"/>
                <w:szCs w:val="22"/>
              </w:rPr>
              <w:t>υποδορίως μία φορά ημερησί</w:t>
            </w:r>
            <w:r w:rsidR="007459FA" w:rsidRPr="0098570D">
              <w:rPr>
                <w:rFonts w:eastAsia="MS Mincho"/>
                <w:snapToGrid w:val="0"/>
                <w:color w:val="000000" w:themeColor="text1"/>
                <w:szCs w:val="22"/>
              </w:rPr>
              <w:t>ως</w:t>
            </w:r>
          </w:p>
          <w:p w14:paraId="20FC6CF9" w14:textId="77777777" w:rsidR="00CD50F0" w:rsidRPr="0098570D" w:rsidRDefault="00CD50F0" w:rsidP="00F60604">
            <w:pPr>
              <w:jc w:val="center"/>
              <w:rPr>
                <w:rFonts w:eastAsia="MS Mincho"/>
                <w:snapToGrid w:val="0"/>
                <w:color w:val="000000" w:themeColor="text1"/>
                <w:szCs w:val="22"/>
              </w:rPr>
            </w:pPr>
            <w:r w:rsidRPr="0098570D">
              <w:rPr>
                <w:rFonts w:eastAsia="MS Mincho"/>
                <w:snapToGrid w:val="0"/>
                <w:color w:val="000000" w:themeColor="text1"/>
                <w:szCs w:val="22"/>
              </w:rPr>
              <w:t>12 ± 2 ημ</w:t>
            </w:r>
            <w:r w:rsidR="003F0A52" w:rsidRPr="0098570D">
              <w:rPr>
                <w:rFonts w:eastAsia="MS Mincho"/>
                <w:snapToGrid w:val="0"/>
                <w:color w:val="000000" w:themeColor="text1"/>
                <w:szCs w:val="22"/>
              </w:rPr>
              <w:t>έρες</w:t>
            </w:r>
          </w:p>
        </w:tc>
      </w:tr>
      <w:tr w:rsidR="00CD50F0" w:rsidRPr="0098570D" w14:paraId="15ABCE87" w14:textId="77777777" w:rsidTr="00281F8C">
        <w:tc>
          <w:tcPr>
            <w:tcW w:w="1728" w:type="dxa"/>
          </w:tcPr>
          <w:p w14:paraId="40781173" w14:textId="77777777" w:rsidR="00CD50F0" w:rsidRPr="0098570D" w:rsidRDefault="00CD50F0" w:rsidP="00F60604">
            <w:pPr>
              <w:rPr>
                <w:rFonts w:eastAsia="MS Mincho"/>
                <w:snapToGrid w:val="0"/>
                <w:color w:val="000000" w:themeColor="text1"/>
                <w:szCs w:val="22"/>
              </w:rPr>
            </w:pPr>
            <w:r w:rsidRPr="0098570D">
              <w:rPr>
                <w:rFonts w:eastAsia="MS Mincho"/>
                <w:snapToGrid w:val="0"/>
                <w:color w:val="000000" w:themeColor="text1"/>
                <w:szCs w:val="22"/>
              </w:rPr>
              <w:t>Σύνολο υπό θεραπεία</w:t>
            </w:r>
          </w:p>
        </w:tc>
        <w:tc>
          <w:tcPr>
            <w:tcW w:w="1674" w:type="dxa"/>
          </w:tcPr>
          <w:p w14:paraId="59424F94" w14:textId="77777777" w:rsidR="00CD50F0" w:rsidRPr="0098570D" w:rsidRDefault="00CD50F0" w:rsidP="00F60604">
            <w:pPr>
              <w:jc w:val="center"/>
              <w:rPr>
                <w:rFonts w:eastAsia="MS Mincho"/>
                <w:snapToGrid w:val="0"/>
                <w:color w:val="000000" w:themeColor="text1"/>
                <w:szCs w:val="22"/>
              </w:rPr>
            </w:pPr>
            <w:r w:rsidRPr="0098570D">
              <w:rPr>
                <w:rFonts w:eastAsia="MS Mincho"/>
                <w:snapToGrid w:val="0"/>
                <w:color w:val="000000" w:themeColor="text1"/>
                <w:szCs w:val="22"/>
              </w:rPr>
              <w:t>n = 2</w:t>
            </w:r>
            <w:r w:rsidR="00DC2338" w:rsidRPr="0098570D">
              <w:rPr>
                <w:rFonts w:eastAsia="MS Mincho"/>
                <w:snapToGrid w:val="0"/>
                <w:color w:val="000000" w:themeColor="text1"/>
                <w:szCs w:val="22"/>
              </w:rPr>
              <w:t>.</w:t>
            </w:r>
            <w:r w:rsidRPr="0098570D">
              <w:rPr>
                <w:rFonts w:eastAsia="MS Mincho"/>
                <w:snapToGrid w:val="0"/>
                <w:color w:val="000000" w:themeColor="text1"/>
                <w:szCs w:val="22"/>
              </w:rPr>
              <w:t>673</w:t>
            </w:r>
          </w:p>
        </w:tc>
        <w:tc>
          <w:tcPr>
            <w:tcW w:w="1701" w:type="dxa"/>
          </w:tcPr>
          <w:p w14:paraId="5FF3C2B2" w14:textId="77777777" w:rsidR="00CD50F0" w:rsidRPr="0098570D" w:rsidRDefault="00CD50F0" w:rsidP="00F60604">
            <w:pPr>
              <w:jc w:val="center"/>
              <w:rPr>
                <w:rFonts w:eastAsia="MS Mincho"/>
                <w:snapToGrid w:val="0"/>
                <w:color w:val="000000" w:themeColor="text1"/>
                <w:szCs w:val="22"/>
              </w:rPr>
            </w:pPr>
            <w:r w:rsidRPr="0098570D">
              <w:rPr>
                <w:rFonts w:eastAsia="MS Mincho"/>
                <w:snapToGrid w:val="0"/>
                <w:color w:val="000000" w:themeColor="text1"/>
                <w:szCs w:val="22"/>
              </w:rPr>
              <w:t>n = 2</w:t>
            </w:r>
            <w:r w:rsidR="00DC2338" w:rsidRPr="0098570D">
              <w:rPr>
                <w:rFonts w:eastAsia="MS Mincho"/>
                <w:snapToGrid w:val="0"/>
                <w:color w:val="000000" w:themeColor="text1"/>
                <w:szCs w:val="22"/>
              </w:rPr>
              <w:t>.</w:t>
            </w:r>
            <w:r w:rsidRPr="0098570D">
              <w:rPr>
                <w:rFonts w:eastAsia="MS Mincho"/>
                <w:snapToGrid w:val="0"/>
                <w:color w:val="000000" w:themeColor="text1"/>
                <w:szCs w:val="22"/>
              </w:rPr>
              <w:t>659</w:t>
            </w:r>
          </w:p>
        </w:tc>
        <w:tc>
          <w:tcPr>
            <w:tcW w:w="1985" w:type="dxa"/>
          </w:tcPr>
          <w:p w14:paraId="25811004" w14:textId="77777777" w:rsidR="00CD50F0" w:rsidRPr="0098570D" w:rsidRDefault="00CD50F0" w:rsidP="00F60604">
            <w:pPr>
              <w:jc w:val="center"/>
              <w:rPr>
                <w:rFonts w:eastAsia="MS Mincho"/>
                <w:snapToGrid w:val="0"/>
                <w:color w:val="000000" w:themeColor="text1"/>
                <w:szCs w:val="22"/>
              </w:rPr>
            </w:pPr>
            <w:r w:rsidRPr="0098570D">
              <w:rPr>
                <w:rFonts w:eastAsia="MS Mincho"/>
                <w:snapToGrid w:val="0"/>
                <w:color w:val="000000" w:themeColor="text1"/>
                <w:szCs w:val="22"/>
              </w:rPr>
              <w:t>n = 1</w:t>
            </w:r>
            <w:r w:rsidR="00DC2338" w:rsidRPr="0098570D">
              <w:rPr>
                <w:rFonts w:eastAsia="MS Mincho"/>
                <w:snapToGrid w:val="0"/>
                <w:color w:val="000000" w:themeColor="text1"/>
                <w:szCs w:val="22"/>
              </w:rPr>
              <w:t>.</w:t>
            </w:r>
            <w:r w:rsidRPr="0098570D">
              <w:rPr>
                <w:rFonts w:eastAsia="MS Mincho"/>
                <w:snapToGrid w:val="0"/>
                <w:color w:val="000000" w:themeColor="text1"/>
                <w:szCs w:val="22"/>
              </w:rPr>
              <w:t>501</w:t>
            </w:r>
          </w:p>
        </w:tc>
        <w:tc>
          <w:tcPr>
            <w:tcW w:w="1843" w:type="dxa"/>
          </w:tcPr>
          <w:p w14:paraId="63502BC3" w14:textId="77777777" w:rsidR="00CD50F0" w:rsidRPr="0098570D" w:rsidRDefault="00CD50F0" w:rsidP="00F60604">
            <w:pPr>
              <w:jc w:val="center"/>
              <w:rPr>
                <w:rFonts w:eastAsia="MS Mincho"/>
                <w:snapToGrid w:val="0"/>
                <w:color w:val="000000" w:themeColor="text1"/>
                <w:szCs w:val="22"/>
              </w:rPr>
            </w:pPr>
            <w:r w:rsidRPr="0098570D">
              <w:rPr>
                <w:rFonts w:eastAsia="MS Mincho"/>
                <w:snapToGrid w:val="0"/>
                <w:color w:val="000000" w:themeColor="text1"/>
                <w:szCs w:val="22"/>
              </w:rPr>
              <w:t>n = 1</w:t>
            </w:r>
            <w:r w:rsidR="00DC2338" w:rsidRPr="0098570D">
              <w:rPr>
                <w:rFonts w:eastAsia="MS Mincho"/>
                <w:snapToGrid w:val="0"/>
                <w:color w:val="000000" w:themeColor="text1"/>
                <w:szCs w:val="22"/>
              </w:rPr>
              <w:t>.</w:t>
            </w:r>
            <w:r w:rsidRPr="0098570D">
              <w:rPr>
                <w:rFonts w:eastAsia="MS Mincho"/>
                <w:snapToGrid w:val="0"/>
                <w:color w:val="000000" w:themeColor="text1"/>
                <w:szCs w:val="22"/>
              </w:rPr>
              <w:t>508</w:t>
            </w:r>
          </w:p>
        </w:tc>
      </w:tr>
      <w:tr w:rsidR="00CD50F0" w:rsidRPr="0098570D" w14:paraId="6A87C465" w14:textId="77777777" w:rsidTr="00281F8C">
        <w:tc>
          <w:tcPr>
            <w:tcW w:w="8931" w:type="dxa"/>
            <w:gridSpan w:val="5"/>
          </w:tcPr>
          <w:p w14:paraId="7B1EE017" w14:textId="77777777" w:rsidR="00CD50F0" w:rsidRPr="00354857" w:rsidRDefault="00CD50F0" w:rsidP="00F60604">
            <w:pPr>
              <w:rPr>
                <w:rFonts w:eastAsia="MS Mincho"/>
                <w:bCs/>
                <w:snapToGrid w:val="0"/>
                <w:color w:val="000000" w:themeColor="text1"/>
                <w:szCs w:val="22"/>
              </w:rPr>
            </w:pPr>
            <w:r w:rsidRPr="00417B9C">
              <w:rPr>
                <w:rFonts w:eastAsia="MS Mincho"/>
                <w:bCs/>
                <w:i/>
                <w:snapToGrid w:val="0"/>
                <w:color w:val="000000" w:themeColor="text1"/>
                <w:szCs w:val="22"/>
              </w:rPr>
              <w:t xml:space="preserve">Περίοδος </w:t>
            </w:r>
            <w:r w:rsidR="000B7E7D" w:rsidRPr="00417B9C">
              <w:rPr>
                <w:rFonts w:eastAsia="MS Mincho"/>
                <w:bCs/>
                <w:i/>
                <w:snapToGrid w:val="0"/>
                <w:color w:val="000000" w:themeColor="text1"/>
                <w:szCs w:val="22"/>
              </w:rPr>
              <w:t>θ</w:t>
            </w:r>
            <w:r w:rsidRPr="00417B9C">
              <w:rPr>
                <w:rFonts w:eastAsia="MS Mincho"/>
                <w:bCs/>
                <w:i/>
                <w:snapToGrid w:val="0"/>
                <w:color w:val="000000" w:themeColor="text1"/>
                <w:szCs w:val="22"/>
              </w:rPr>
              <w:t>εραπείας</w:t>
            </w:r>
            <w:r w:rsidRPr="00354857">
              <w:rPr>
                <w:rFonts w:eastAsia="MS Mincho"/>
                <w:bCs/>
                <w:snapToGrid w:val="0"/>
                <w:color w:val="000000" w:themeColor="text1"/>
                <w:szCs w:val="22"/>
                <w:vertAlign w:val="superscript"/>
              </w:rPr>
              <w:t xml:space="preserve"> 1</w:t>
            </w:r>
          </w:p>
        </w:tc>
      </w:tr>
      <w:tr w:rsidR="00CD50F0" w:rsidRPr="0098570D" w14:paraId="7F89113C" w14:textId="77777777" w:rsidTr="00281F8C">
        <w:tc>
          <w:tcPr>
            <w:tcW w:w="1728" w:type="dxa"/>
          </w:tcPr>
          <w:p w14:paraId="75864236" w14:textId="77777777" w:rsidR="00CD50F0" w:rsidRPr="0098570D" w:rsidRDefault="009F093F" w:rsidP="00F60604">
            <w:pPr>
              <w:rPr>
                <w:rFonts w:eastAsia="MS Mincho"/>
                <w:snapToGrid w:val="0"/>
                <w:color w:val="000000" w:themeColor="text1"/>
                <w:szCs w:val="22"/>
              </w:rPr>
            </w:pPr>
            <w:r w:rsidRPr="0098570D">
              <w:rPr>
                <w:rFonts w:eastAsia="MS Mincho"/>
                <w:snapToGrid w:val="0"/>
                <w:color w:val="000000" w:themeColor="text1"/>
                <w:szCs w:val="22"/>
              </w:rPr>
              <w:t>Μείζων</w:t>
            </w:r>
          </w:p>
        </w:tc>
        <w:tc>
          <w:tcPr>
            <w:tcW w:w="1674" w:type="dxa"/>
          </w:tcPr>
          <w:p w14:paraId="3AA7048F" w14:textId="77777777" w:rsidR="00CD50F0" w:rsidRPr="0098570D" w:rsidRDefault="00CD50F0" w:rsidP="00F60604">
            <w:pPr>
              <w:jc w:val="center"/>
              <w:rPr>
                <w:rFonts w:eastAsia="MS Mincho"/>
                <w:snapToGrid w:val="0"/>
                <w:color w:val="000000" w:themeColor="text1"/>
                <w:szCs w:val="22"/>
              </w:rPr>
            </w:pPr>
            <w:r w:rsidRPr="0098570D">
              <w:rPr>
                <w:rFonts w:eastAsia="MS Mincho"/>
                <w:snapToGrid w:val="0"/>
                <w:color w:val="000000" w:themeColor="text1"/>
                <w:szCs w:val="22"/>
              </w:rPr>
              <w:t>22 (0,8%)</w:t>
            </w:r>
          </w:p>
        </w:tc>
        <w:tc>
          <w:tcPr>
            <w:tcW w:w="1701" w:type="dxa"/>
          </w:tcPr>
          <w:p w14:paraId="3466AE01" w14:textId="77777777" w:rsidR="00CD50F0" w:rsidRPr="0098570D" w:rsidRDefault="00CD50F0" w:rsidP="00F60604">
            <w:pPr>
              <w:jc w:val="center"/>
              <w:rPr>
                <w:rFonts w:eastAsia="MS Mincho"/>
                <w:snapToGrid w:val="0"/>
                <w:color w:val="000000" w:themeColor="text1"/>
                <w:szCs w:val="22"/>
              </w:rPr>
            </w:pPr>
            <w:r w:rsidRPr="0098570D">
              <w:rPr>
                <w:rFonts w:eastAsia="MS Mincho"/>
                <w:snapToGrid w:val="0"/>
                <w:color w:val="000000" w:themeColor="text1"/>
                <w:szCs w:val="22"/>
              </w:rPr>
              <w:t>18 (0,7%)</w:t>
            </w:r>
          </w:p>
        </w:tc>
        <w:tc>
          <w:tcPr>
            <w:tcW w:w="1985" w:type="dxa"/>
          </w:tcPr>
          <w:p w14:paraId="622E1DD9" w14:textId="77777777" w:rsidR="00CD50F0" w:rsidRPr="0098570D" w:rsidRDefault="00CD50F0" w:rsidP="00F60604">
            <w:pPr>
              <w:jc w:val="center"/>
              <w:rPr>
                <w:rFonts w:eastAsia="MS Mincho"/>
                <w:snapToGrid w:val="0"/>
                <w:color w:val="000000" w:themeColor="text1"/>
                <w:szCs w:val="22"/>
              </w:rPr>
            </w:pPr>
            <w:r w:rsidRPr="0098570D">
              <w:rPr>
                <w:rFonts w:eastAsia="MS Mincho"/>
                <w:snapToGrid w:val="0"/>
                <w:color w:val="000000" w:themeColor="text1"/>
                <w:szCs w:val="22"/>
              </w:rPr>
              <w:t>9 (0,6%)</w:t>
            </w:r>
          </w:p>
        </w:tc>
        <w:tc>
          <w:tcPr>
            <w:tcW w:w="1843" w:type="dxa"/>
          </w:tcPr>
          <w:p w14:paraId="1E3C0499" w14:textId="77777777" w:rsidR="00CD50F0" w:rsidRPr="0098570D" w:rsidRDefault="00CD50F0" w:rsidP="00F60604">
            <w:pPr>
              <w:jc w:val="center"/>
              <w:rPr>
                <w:rFonts w:eastAsia="MS Mincho"/>
                <w:snapToGrid w:val="0"/>
                <w:color w:val="000000" w:themeColor="text1"/>
                <w:szCs w:val="22"/>
              </w:rPr>
            </w:pPr>
            <w:r w:rsidRPr="0098570D">
              <w:rPr>
                <w:rFonts w:eastAsia="MS Mincho"/>
                <w:snapToGrid w:val="0"/>
                <w:color w:val="000000" w:themeColor="text1"/>
                <w:szCs w:val="22"/>
              </w:rPr>
              <w:t>14 (0,9%)</w:t>
            </w:r>
          </w:p>
        </w:tc>
      </w:tr>
      <w:tr w:rsidR="00CD50F0" w:rsidRPr="0098570D" w14:paraId="679BD633" w14:textId="77777777" w:rsidTr="00281F8C">
        <w:tc>
          <w:tcPr>
            <w:tcW w:w="1728" w:type="dxa"/>
          </w:tcPr>
          <w:p w14:paraId="486718B7" w14:textId="77777777" w:rsidR="00CD50F0" w:rsidRPr="0098570D" w:rsidRDefault="00CD50F0" w:rsidP="00F60604">
            <w:pPr>
              <w:tabs>
                <w:tab w:val="left" w:pos="112"/>
              </w:tabs>
              <w:rPr>
                <w:rFonts w:eastAsia="MS Mincho"/>
                <w:snapToGrid w:val="0"/>
                <w:color w:val="000000" w:themeColor="text1"/>
                <w:szCs w:val="22"/>
              </w:rPr>
            </w:pPr>
            <w:r w:rsidRPr="0098570D">
              <w:rPr>
                <w:rFonts w:eastAsia="MS Mincho"/>
                <w:snapToGrid w:val="0"/>
                <w:color w:val="000000" w:themeColor="text1"/>
                <w:szCs w:val="22"/>
              </w:rPr>
              <w:tab/>
              <w:t>Θανατηφόρο</w:t>
            </w:r>
            <w:r w:rsidR="00BB3D48" w:rsidRPr="0098570D">
              <w:rPr>
                <w:rFonts w:eastAsia="MS Mincho"/>
                <w:snapToGrid w:val="0"/>
                <w:color w:val="000000" w:themeColor="text1"/>
                <w:szCs w:val="22"/>
              </w:rPr>
              <w:t>ς</w:t>
            </w:r>
          </w:p>
        </w:tc>
        <w:tc>
          <w:tcPr>
            <w:tcW w:w="1674" w:type="dxa"/>
          </w:tcPr>
          <w:p w14:paraId="362C104E" w14:textId="77777777" w:rsidR="00CD50F0" w:rsidRPr="0098570D" w:rsidRDefault="00CD50F0" w:rsidP="00F60604">
            <w:pPr>
              <w:jc w:val="center"/>
              <w:rPr>
                <w:rFonts w:eastAsia="MS Mincho"/>
                <w:snapToGrid w:val="0"/>
                <w:color w:val="000000" w:themeColor="text1"/>
                <w:szCs w:val="22"/>
              </w:rPr>
            </w:pPr>
            <w:r w:rsidRPr="0098570D">
              <w:rPr>
                <w:rFonts w:eastAsia="MS Mincho"/>
                <w:snapToGrid w:val="0"/>
                <w:color w:val="000000" w:themeColor="text1"/>
                <w:szCs w:val="22"/>
              </w:rPr>
              <w:t>0</w:t>
            </w:r>
          </w:p>
        </w:tc>
        <w:tc>
          <w:tcPr>
            <w:tcW w:w="1701" w:type="dxa"/>
          </w:tcPr>
          <w:p w14:paraId="537A426C" w14:textId="77777777" w:rsidR="00CD50F0" w:rsidRPr="0098570D" w:rsidRDefault="00CD50F0" w:rsidP="00F60604">
            <w:pPr>
              <w:jc w:val="center"/>
              <w:rPr>
                <w:rFonts w:eastAsia="MS Mincho"/>
                <w:snapToGrid w:val="0"/>
                <w:color w:val="000000" w:themeColor="text1"/>
                <w:szCs w:val="22"/>
              </w:rPr>
            </w:pPr>
            <w:r w:rsidRPr="0098570D">
              <w:rPr>
                <w:rFonts w:eastAsia="MS Mincho"/>
                <w:snapToGrid w:val="0"/>
                <w:color w:val="000000" w:themeColor="text1"/>
                <w:szCs w:val="22"/>
              </w:rPr>
              <w:t>0</w:t>
            </w:r>
          </w:p>
        </w:tc>
        <w:tc>
          <w:tcPr>
            <w:tcW w:w="1985" w:type="dxa"/>
          </w:tcPr>
          <w:p w14:paraId="14530B05" w14:textId="77777777" w:rsidR="00CD50F0" w:rsidRPr="0098570D" w:rsidRDefault="00CD50F0" w:rsidP="00F60604">
            <w:pPr>
              <w:jc w:val="center"/>
              <w:rPr>
                <w:rFonts w:eastAsia="MS Mincho"/>
                <w:snapToGrid w:val="0"/>
                <w:color w:val="000000" w:themeColor="text1"/>
                <w:szCs w:val="22"/>
              </w:rPr>
            </w:pPr>
            <w:r w:rsidRPr="0098570D">
              <w:rPr>
                <w:rFonts w:eastAsia="MS Mincho"/>
                <w:snapToGrid w:val="0"/>
                <w:color w:val="000000" w:themeColor="text1"/>
                <w:szCs w:val="22"/>
              </w:rPr>
              <w:t>0</w:t>
            </w:r>
          </w:p>
        </w:tc>
        <w:tc>
          <w:tcPr>
            <w:tcW w:w="1843" w:type="dxa"/>
          </w:tcPr>
          <w:p w14:paraId="50DA73DD" w14:textId="77777777" w:rsidR="00CD50F0" w:rsidRPr="0098570D" w:rsidRDefault="00CD50F0" w:rsidP="00F60604">
            <w:pPr>
              <w:jc w:val="center"/>
              <w:rPr>
                <w:rFonts w:eastAsia="MS Mincho"/>
                <w:snapToGrid w:val="0"/>
                <w:color w:val="000000" w:themeColor="text1"/>
                <w:szCs w:val="22"/>
              </w:rPr>
            </w:pPr>
            <w:r w:rsidRPr="0098570D">
              <w:rPr>
                <w:rFonts w:eastAsia="MS Mincho"/>
                <w:snapToGrid w:val="0"/>
                <w:color w:val="000000" w:themeColor="text1"/>
                <w:szCs w:val="22"/>
              </w:rPr>
              <w:t>0</w:t>
            </w:r>
          </w:p>
        </w:tc>
      </w:tr>
      <w:tr w:rsidR="00CD50F0" w:rsidRPr="0098570D" w14:paraId="35E9E1F2" w14:textId="77777777" w:rsidTr="00281F8C">
        <w:tc>
          <w:tcPr>
            <w:tcW w:w="1728" w:type="dxa"/>
          </w:tcPr>
          <w:p w14:paraId="60755876" w14:textId="77777777" w:rsidR="00CD50F0" w:rsidRPr="0098570D" w:rsidRDefault="00CD50F0" w:rsidP="00F60604">
            <w:pPr>
              <w:rPr>
                <w:rFonts w:eastAsia="MS Mincho"/>
                <w:snapToGrid w:val="0"/>
                <w:color w:val="000000" w:themeColor="text1"/>
                <w:szCs w:val="22"/>
              </w:rPr>
            </w:pPr>
            <w:r w:rsidRPr="0098570D">
              <w:rPr>
                <w:rFonts w:eastAsia="MS Mincho"/>
                <w:snapToGrid w:val="0"/>
                <w:color w:val="000000" w:themeColor="text1"/>
                <w:szCs w:val="22"/>
              </w:rPr>
              <w:t>Κύρια + ΚΣΜ</w:t>
            </w:r>
            <w:r w:rsidR="009F093F" w:rsidRPr="0098570D">
              <w:rPr>
                <w:rFonts w:eastAsia="MS Mincho"/>
                <w:snapToGrid w:val="0"/>
                <w:color w:val="000000" w:themeColor="text1"/>
                <w:szCs w:val="22"/>
              </w:rPr>
              <w:t>Μ</w:t>
            </w:r>
          </w:p>
        </w:tc>
        <w:tc>
          <w:tcPr>
            <w:tcW w:w="1674" w:type="dxa"/>
          </w:tcPr>
          <w:p w14:paraId="10CFA354" w14:textId="77777777" w:rsidR="00CD50F0" w:rsidRPr="0098570D" w:rsidRDefault="00CD50F0" w:rsidP="00F60604">
            <w:pPr>
              <w:jc w:val="center"/>
              <w:rPr>
                <w:rFonts w:eastAsia="MS Mincho"/>
                <w:snapToGrid w:val="0"/>
                <w:color w:val="000000" w:themeColor="text1"/>
                <w:szCs w:val="22"/>
              </w:rPr>
            </w:pPr>
            <w:r w:rsidRPr="0098570D">
              <w:rPr>
                <w:rFonts w:eastAsia="MS Mincho"/>
                <w:snapToGrid w:val="0"/>
                <w:color w:val="000000" w:themeColor="text1"/>
                <w:szCs w:val="22"/>
              </w:rPr>
              <w:t>129 (4,8%)</w:t>
            </w:r>
          </w:p>
        </w:tc>
        <w:tc>
          <w:tcPr>
            <w:tcW w:w="1701" w:type="dxa"/>
          </w:tcPr>
          <w:p w14:paraId="08B975AE" w14:textId="77777777" w:rsidR="00CD50F0" w:rsidRPr="0098570D" w:rsidRDefault="00CD50F0" w:rsidP="00F60604">
            <w:pPr>
              <w:jc w:val="center"/>
              <w:rPr>
                <w:rFonts w:eastAsia="MS Mincho"/>
                <w:snapToGrid w:val="0"/>
                <w:color w:val="000000" w:themeColor="text1"/>
                <w:szCs w:val="22"/>
              </w:rPr>
            </w:pPr>
            <w:r w:rsidRPr="0098570D">
              <w:rPr>
                <w:rFonts w:eastAsia="MS Mincho"/>
                <w:snapToGrid w:val="0"/>
                <w:color w:val="000000" w:themeColor="text1"/>
                <w:szCs w:val="22"/>
              </w:rPr>
              <w:t>134 (5,0%)</w:t>
            </w:r>
          </w:p>
        </w:tc>
        <w:tc>
          <w:tcPr>
            <w:tcW w:w="1985" w:type="dxa"/>
          </w:tcPr>
          <w:p w14:paraId="4DE45579" w14:textId="77777777" w:rsidR="00CD50F0" w:rsidRPr="0098570D" w:rsidRDefault="00CD50F0" w:rsidP="00F60604">
            <w:pPr>
              <w:jc w:val="center"/>
              <w:rPr>
                <w:rFonts w:eastAsia="MS Mincho"/>
                <w:snapToGrid w:val="0"/>
                <w:color w:val="000000" w:themeColor="text1"/>
                <w:szCs w:val="22"/>
              </w:rPr>
            </w:pPr>
            <w:r w:rsidRPr="0098570D">
              <w:rPr>
                <w:rFonts w:eastAsia="MS Mincho"/>
                <w:snapToGrid w:val="0"/>
                <w:color w:val="000000" w:themeColor="text1"/>
                <w:szCs w:val="22"/>
              </w:rPr>
              <w:t>53 (3,5%)</w:t>
            </w:r>
          </w:p>
        </w:tc>
        <w:tc>
          <w:tcPr>
            <w:tcW w:w="1843" w:type="dxa"/>
          </w:tcPr>
          <w:p w14:paraId="4BAFE4D0" w14:textId="77777777" w:rsidR="00CD50F0" w:rsidRPr="0098570D" w:rsidRDefault="00CD50F0" w:rsidP="00F60604">
            <w:pPr>
              <w:jc w:val="center"/>
              <w:rPr>
                <w:rFonts w:eastAsia="MS Mincho"/>
                <w:snapToGrid w:val="0"/>
                <w:color w:val="000000" w:themeColor="text1"/>
                <w:szCs w:val="22"/>
              </w:rPr>
            </w:pPr>
            <w:r w:rsidRPr="0098570D">
              <w:rPr>
                <w:rFonts w:eastAsia="MS Mincho"/>
                <w:snapToGrid w:val="0"/>
                <w:color w:val="000000" w:themeColor="text1"/>
                <w:szCs w:val="22"/>
              </w:rPr>
              <w:t>72 (4,8%)</w:t>
            </w:r>
          </w:p>
        </w:tc>
      </w:tr>
      <w:tr w:rsidR="00CD50F0" w:rsidRPr="0098570D" w14:paraId="460D84EA" w14:textId="77777777" w:rsidTr="00281F8C">
        <w:tc>
          <w:tcPr>
            <w:tcW w:w="1728" w:type="dxa"/>
          </w:tcPr>
          <w:p w14:paraId="688DC758" w14:textId="77777777" w:rsidR="00CD50F0" w:rsidRPr="0098570D" w:rsidRDefault="00CD50F0" w:rsidP="00F60604">
            <w:pPr>
              <w:rPr>
                <w:rFonts w:eastAsia="MS Mincho"/>
                <w:snapToGrid w:val="0"/>
                <w:color w:val="000000" w:themeColor="text1"/>
                <w:szCs w:val="22"/>
              </w:rPr>
            </w:pPr>
            <w:r w:rsidRPr="0098570D">
              <w:rPr>
                <w:rFonts w:eastAsia="MS Mincho"/>
                <w:snapToGrid w:val="0"/>
                <w:color w:val="000000" w:themeColor="text1"/>
                <w:szCs w:val="22"/>
              </w:rPr>
              <w:lastRenderedPageBreak/>
              <w:t>Όλ</w:t>
            </w:r>
            <w:r w:rsidR="00BB3D48" w:rsidRPr="0098570D">
              <w:rPr>
                <w:rFonts w:eastAsia="MS Mincho"/>
                <w:snapToGrid w:val="0"/>
                <w:color w:val="000000" w:themeColor="text1"/>
                <w:szCs w:val="22"/>
              </w:rPr>
              <w:t>ες</w:t>
            </w:r>
          </w:p>
        </w:tc>
        <w:tc>
          <w:tcPr>
            <w:tcW w:w="1674" w:type="dxa"/>
          </w:tcPr>
          <w:p w14:paraId="22257148" w14:textId="77777777" w:rsidR="00CD50F0" w:rsidRPr="0098570D" w:rsidRDefault="00CD50F0" w:rsidP="00F60604">
            <w:pPr>
              <w:jc w:val="center"/>
              <w:rPr>
                <w:rFonts w:eastAsia="MS Mincho"/>
                <w:snapToGrid w:val="0"/>
                <w:color w:val="000000" w:themeColor="text1"/>
                <w:szCs w:val="22"/>
              </w:rPr>
            </w:pPr>
            <w:r w:rsidRPr="0098570D">
              <w:rPr>
                <w:rFonts w:eastAsia="MS Mincho"/>
                <w:snapToGrid w:val="0"/>
                <w:color w:val="000000" w:themeColor="text1"/>
                <w:szCs w:val="22"/>
              </w:rPr>
              <w:t>313 (11,7%)</w:t>
            </w:r>
          </w:p>
        </w:tc>
        <w:tc>
          <w:tcPr>
            <w:tcW w:w="1701" w:type="dxa"/>
          </w:tcPr>
          <w:p w14:paraId="1177A9BB" w14:textId="77777777" w:rsidR="00CD50F0" w:rsidRPr="0098570D" w:rsidRDefault="00CD50F0" w:rsidP="00F60604">
            <w:pPr>
              <w:jc w:val="center"/>
              <w:rPr>
                <w:rFonts w:eastAsia="MS Mincho"/>
                <w:snapToGrid w:val="0"/>
                <w:color w:val="000000" w:themeColor="text1"/>
                <w:szCs w:val="22"/>
              </w:rPr>
            </w:pPr>
            <w:r w:rsidRPr="0098570D">
              <w:rPr>
                <w:rFonts w:eastAsia="MS Mincho"/>
                <w:snapToGrid w:val="0"/>
                <w:color w:val="000000" w:themeColor="text1"/>
                <w:szCs w:val="22"/>
              </w:rPr>
              <w:t>334 (12,6%)</w:t>
            </w:r>
          </w:p>
        </w:tc>
        <w:tc>
          <w:tcPr>
            <w:tcW w:w="1985" w:type="dxa"/>
          </w:tcPr>
          <w:p w14:paraId="36B724DB" w14:textId="77777777" w:rsidR="00CD50F0" w:rsidRPr="0098570D" w:rsidRDefault="00CD50F0" w:rsidP="00F60604">
            <w:pPr>
              <w:jc w:val="center"/>
              <w:rPr>
                <w:rFonts w:eastAsia="MS Mincho"/>
                <w:snapToGrid w:val="0"/>
                <w:color w:val="000000" w:themeColor="text1"/>
                <w:szCs w:val="22"/>
              </w:rPr>
            </w:pPr>
            <w:r w:rsidRPr="0098570D">
              <w:rPr>
                <w:rFonts w:eastAsia="MS Mincho"/>
                <w:snapToGrid w:val="0"/>
                <w:color w:val="000000" w:themeColor="text1"/>
                <w:szCs w:val="22"/>
              </w:rPr>
              <w:t>104 (6,9%)</w:t>
            </w:r>
          </w:p>
        </w:tc>
        <w:tc>
          <w:tcPr>
            <w:tcW w:w="1843" w:type="dxa"/>
          </w:tcPr>
          <w:p w14:paraId="2B0DA8B2" w14:textId="77777777" w:rsidR="00CD50F0" w:rsidRPr="0098570D" w:rsidRDefault="00CD50F0" w:rsidP="00F60604">
            <w:pPr>
              <w:jc w:val="center"/>
              <w:rPr>
                <w:rFonts w:eastAsia="MS Mincho"/>
                <w:snapToGrid w:val="0"/>
                <w:color w:val="000000" w:themeColor="text1"/>
                <w:szCs w:val="22"/>
              </w:rPr>
            </w:pPr>
            <w:r w:rsidRPr="0098570D">
              <w:rPr>
                <w:rFonts w:eastAsia="MS Mincho"/>
                <w:snapToGrid w:val="0"/>
                <w:color w:val="000000" w:themeColor="text1"/>
                <w:szCs w:val="22"/>
              </w:rPr>
              <w:t>126 (8,4%)</w:t>
            </w:r>
          </w:p>
        </w:tc>
      </w:tr>
      <w:tr w:rsidR="00CD50F0" w:rsidRPr="0098570D" w14:paraId="0CB8BB28" w14:textId="77777777" w:rsidTr="00281F8C">
        <w:tc>
          <w:tcPr>
            <w:tcW w:w="8931" w:type="dxa"/>
            <w:gridSpan w:val="5"/>
          </w:tcPr>
          <w:p w14:paraId="0FB0CD18" w14:textId="77777777" w:rsidR="00CD50F0" w:rsidRPr="00354857" w:rsidRDefault="00CD50F0" w:rsidP="006A5186">
            <w:pPr>
              <w:keepNext/>
              <w:rPr>
                <w:rFonts w:eastAsia="MS Mincho"/>
                <w:bCs/>
                <w:snapToGrid w:val="0"/>
                <w:color w:val="000000" w:themeColor="text1"/>
                <w:szCs w:val="22"/>
              </w:rPr>
            </w:pPr>
            <w:r w:rsidRPr="00417B9C">
              <w:rPr>
                <w:rFonts w:eastAsia="MS Mincho"/>
                <w:bCs/>
                <w:i/>
                <w:snapToGrid w:val="0"/>
                <w:color w:val="000000" w:themeColor="text1"/>
                <w:szCs w:val="22"/>
              </w:rPr>
              <w:t xml:space="preserve">Μετεγχειρητική περίοδος θεραπείας </w:t>
            </w:r>
            <w:r w:rsidRPr="00354857">
              <w:rPr>
                <w:rFonts w:eastAsia="MS Mincho"/>
                <w:bCs/>
                <w:snapToGrid w:val="0"/>
                <w:color w:val="000000" w:themeColor="text1"/>
                <w:szCs w:val="22"/>
                <w:vertAlign w:val="superscript"/>
              </w:rPr>
              <w:t>2</w:t>
            </w:r>
          </w:p>
        </w:tc>
      </w:tr>
      <w:tr w:rsidR="00CD50F0" w:rsidRPr="0098570D" w14:paraId="6834556E" w14:textId="77777777" w:rsidTr="00281F8C">
        <w:tc>
          <w:tcPr>
            <w:tcW w:w="1728" w:type="dxa"/>
          </w:tcPr>
          <w:p w14:paraId="25F0B22B" w14:textId="77777777" w:rsidR="00CD50F0" w:rsidRPr="0098570D" w:rsidRDefault="009F093F" w:rsidP="006A5186">
            <w:pPr>
              <w:keepNext/>
              <w:rPr>
                <w:rFonts w:eastAsia="MS Mincho"/>
                <w:snapToGrid w:val="0"/>
                <w:color w:val="000000" w:themeColor="text1"/>
                <w:szCs w:val="22"/>
              </w:rPr>
            </w:pPr>
            <w:r w:rsidRPr="0098570D">
              <w:rPr>
                <w:rFonts w:eastAsia="MS Mincho"/>
                <w:snapToGrid w:val="0"/>
                <w:color w:val="000000" w:themeColor="text1"/>
                <w:szCs w:val="22"/>
              </w:rPr>
              <w:t>Μείζων</w:t>
            </w:r>
          </w:p>
        </w:tc>
        <w:tc>
          <w:tcPr>
            <w:tcW w:w="1674" w:type="dxa"/>
          </w:tcPr>
          <w:p w14:paraId="1DEFDDC9" w14:textId="77777777" w:rsidR="00CD50F0" w:rsidRPr="0098570D" w:rsidRDefault="00CD50F0" w:rsidP="006A5186">
            <w:pPr>
              <w:keepNext/>
              <w:jc w:val="center"/>
              <w:rPr>
                <w:rFonts w:eastAsia="MS Mincho"/>
                <w:snapToGrid w:val="0"/>
                <w:color w:val="000000" w:themeColor="text1"/>
                <w:szCs w:val="22"/>
              </w:rPr>
            </w:pPr>
            <w:r w:rsidRPr="0098570D">
              <w:rPr>
                <w:rFonts w:eastAsia="MS Mincho"/>
                <w:snapToGrid w:val="0"/>
                <w:color w:val="000000" w:themeColor="text1"/>
                <w:szCs w:val="22"/>
              </w:rPr>
              <w:t>9 (0,3%)</w:t>
            </w:r>
          </w:p>
        </w:tc>
        <w:tc>
          <w:tcPr>
            <w:tcW w:w="1701" w:type="dxa"/>
          </w:tcPr>
          <w:p w14:paraId="161C2A69" w14:textId="77777777" w:rsidR="00CD50F0" w:rsidRPr="0098570D" w:rsidRDefault="00CD50F0" w:rsidP="006A5186">
            <w:pPr>
              <w:keepNext/>
              <w:jc w:val="center"/>
              <w:rPr>
                <w:rFonts w:eastAsia="MS Mincho"/>
                <w:snapToGrid w:val="0"/>
                <w:color w:val="000000" w:themeColor="text1"/>
                <w:szCs w:val="22"/>
              </w:rPr>
            </w:pPr>
            <w:r w:rsidRPr="0098570D">
              <w:rPr>
                <w:rFonts w:eastAsia="MS Mincho"/>
                <w:snapToGrid w:val="0"/>
                <w:color w:val="000000" w:themeColor="text1"/>
                <w:szCs w:val="22"/>
              </w:rPr>
              <w:t>11 (0,4%)</w:t>
            </w:r>
          </w:p>
        </w:tc>
        <w:tc>
          <w:tcPr>
            <w:tcW w:w="1985" w:type="dxa"/>
          </w:tcPr>
          <w:p w14:paraId="5193AF12" w14:textId="77777777" w:rsidR="00CD50F0" w:rsidRPr="0098570D" w:rsidRDefault="00CD50F0" w:rsidP="006A5186">
            <w:pPr>
              <w:keepNext/>
              <w:jc w:val="center"/>
              <w:rPr>
                <w:rFonts w:eastAsia="MS Mincho"/>
                <w:snapToGrid w:val="0"/>
                <w:color w:val="000000" w:themeColor="text1"/>
                <w:szCs w:val="22"/>
              </w:rPr>
            </w:pPr>
            <w:r w:rsidRPr="0098570D">
              <w:rPr>
                <w:rFonts w:eastAsia="MS Mincho"/>
                <w:snapToGrid w:val="0"/>
                <w:color w:val="000000" w:themeColor="text1"/>
                <w:szCs w:val="22"/>
              </w:rPr>
              <w:t>4 (0,3%)</w:t>
            </w:r>
          </w:p>
        </w:tc>
        <w:tc>
          <w:tcPr>
            <w:tcW w:w="1843" w:type="dxa"/>
          </w:tcPr>
          <w:p w14:paraId="29B036D5" w14:textId="77777777" w:rsidR="00CD50F0" w:rsidRPr="0098570D" w:rsidRDefault="00CD50F0" w:rsidP="006A5186">
            <w:pPr>
              <w:keepNext/>
              <w:jc w:val="center"/>
              <w:rPr>
                <w:rFonts w:eastAsia="MS Mincho"/>
                <w:snapToGrid w:val="0"/>
                <w:color w:val="000000" w:themeColor="text1"/>
                <w:szCs w:val="22"/>
              </w:rPr>
            </w:pPr>
            <w:r w:rsidRPr="0098570D">
              <w:rPr>
                <w:rFonts w:eastAsia="MS Mincho"/>
                <w:snapToGrid w:val="0"/>
                <w:color w:val="000000" w:themeColor="text1"/>
                <w:szCs w:val="22"/>
              </w:rPr>
              <w:t>9 (0,6%)</w:t>
            </w:r>
          </w:p>
        </w:tc>
      </w:tr>
      <w:tr w:rsidR="00CD50F0" w:rsidRPr="0098570D" w14:paraId="1EBC1C4C" w14:textId="77777777" w:rsidTr="00281F8C">
        <w:tc>
          <w:tcPr>
            <w:tcW w:w="1728" w:type="dxa"/>
          </w:tcPr>
          <w:p w14:paraId="3ABE44D0" w14:textId="77777777" w:rsidR="00CD50F0" w:rsidRPr="0098570D" w:rsidRDefault="00CD50F0" w:rsidP="006A5186">
            <w:pPr>
              <w:keepNext/>
              <w:tabs>
                <w:tab w:val="left" w:pos="112"/>
              </w:tabs>
              <w:rPr>
                <w:rFonts w:eastAsia="MS Mincho"/>
                <w:snapToGrid w:val="0"/>
                <w:color w:val="000000" w:themeColor="text1"/>
                <w:szCs w:val="22"/>
              </w:rPr>
            </w:pPr>
            <w:r w:rsidRPr="0098570D">
              <w:rPr>
                <w:rFonts w:eastAsia="MS Mincho"/>
                <w:snapToGrid w:val="0"/>
                <w:color w:val="000000" w:themeColor="text1"/>
                <w:szCs w:val="22"/>
              </w:rPr>
              <w:tab/>
              <w:t>Θανατηφόρο</w:t>
            </w:r>
            <w:r w:rsidR="00BB3D48" w:rsidRPr="0098570D">
              <w:rPr>
                <w:rFonts w:eastAsia="MS Mincho"/>
                <w:snapToGrid w:val="0"/>
                <w:color w:val="000000" w:themeColor="text1"/>
                <w:szCs w:val="22"/>
              </w:rPr>
              <w:t>ς</w:t>
            </w:r>
          </w:p>
        </w:tc>
        <w:tc>
          <w:tcPr>
            <w:tcW w:w="1674" w:type="dxa"/>
          </w:tcPr>
          <w:p w14:paraId="3062AFF6" w14:textId="77777777" w:rsidR="00CD50F0" w:rsidRPr="0098570D" w:rsidRDefault="00CD50F0" w:rsidP="006A5186">
            <w:pPr>
              <w:keepNext/>
              <w:jc w:val="center"/>
              <w:rPr>
                <w:rFonts w:eastAsia="MS Mincho"/>
                <w:snapToGrid w:val="0"/>
                <w:color w:val="000000" w:themeColor="text1"/>
                <w:szCs w:val="22"/>
              </w:rPr>
            </w:pPr>
            <w:r w:rsidRPr="0098570D">
              <w:rPr>
                <w:rFonts w:eastAsia="MS Mincho"/>
                <w:snapToGrid w:val="0"/>
                <w:color w:val="000000" w:themeColor="text1"/>
                <w:szCs w:val="22"/>
              </w:rPr>
              <w:t>0</w:t>
            </w:r>
          </w:p>
        </w:tc>
        <w:tc>
          <w:tcPr>
            <w:tcW w:w="1701" w:type="dxa"/>
          </w:tcPr>
          <w:p w14:paraId="55054662" w14:textId="77777777" w:rsidR="00CD50F0" w:rsidRPr="0098570D" w:rsidRDefault="00CD50F0" w:rsidP="006A5186">
            <w:pPr>
              <w:keepNext/>
              <w:jc w:val="center"/>
              <w:rPr>
                <w:rFonts w:eastAsia="MS Mincho"/>
                <w:snapToGrid w:val="0"/>
                <w:color w:val="000000" w:themeColor="text1"/>
                <w:szCs w:val="22"/>
              </w:rPr>
            </w:pPr>
            <w:r w:rsidRPr="0098570D">
              <w:rPr>
                <w:rFonts w:eastAsia="MS Mincho"/>
                <w:snapToGrid w:val="0"/>
                <w:color w:val="000000" w:themeColor="text1"/>
                <w:szCs w:val="22"/>
              </w:rPr>
              <w:t>0</w:t>
            </w:r>
          </w:p>
        </w:tc>
        <w:tc>
          <w:tcPr>
            <w:tcW w:w="1985" w:type="dxa"/>
          </w:tcPr>
          <w:p w14:paraId="466A0B85" w14:textId="77777777" w:rsidR="00CD50F0" w:rsidRPr="0098570D" w:rsidRDefault="00CD50F0" w:rsidP="006A5186">
            <w:pPr>
              <w:keepNext/>
              <w:jc w:val="center"/>
              <w:rPr>
                <w:rFonts w:eastAsia="MS Mincho"/>
                <w:snapToGrid w:val="0"/>
                <w:color w:val="000000" w:themeColor="text1"/>
                <w:szCs w:val="22"/>
              </w:rPr>
            </w:pPr>
            <w:r w:rsidRPr="0098570D">
              <w:rPr>
                <w:rFonts w:eastAsia="MS Mincho"/>
                <w:snapToGrid w:val="0"/>
                <w:color w:val="000000" w:themeColor="text1"/>
                <w:szCs w:val="22"/>
              </w:rPr>
              <w:t>0</w:t>
            </w:r>
          </w:p>
        </w:tc>
        <w:tc>
          <w:tcPr>
            <w:tcW w:w="1843" w:type="dxa"/>
          </w:tcPr>
          <w:p w14:paraId="6D48D910" w14:textId="77777777" w:rsidR="00CD50F0" w:rsidRPr="0098570D" w:rsidRDefault="00CD50F0" w:rsidP="006A5186">
            <w:pPr>
              <w:keepNext/>
              <w:jc w:val="center"/>
              <w:rPr>
                <w:rFonts w:eastAsia="MS Mincho"/>
                <w:snapToGrid w:val="0"/>
                <w:color w:val="000000" w:themeColor="text1"/>
                <w:szCs w:val="22"/>
              </w:rPr>
            </w:pPr>
            <w:r w:rsidRPr="0098570D">
              <w:rPr>
                <w:rFonts w:eastAsia="MS Mincho"/>
                <w:snapToGrid w:val="0"/>
                <w:color w:val="000000" w:themeColor="text1"/>
                <w:szCs w:val="22"/>
              </w:rPr>
              <w:t>0</w:t>
            </w:r>
          </w:p>
        </w:tc>
      </w:tr>
      <w:tr w:rsidR="00CD50F0" w:rsidRPr="0098570D" w14:paraId="0CAFD8FB" w14:textId="77777777" w:rsidTr="00281F8C">
        <w:tc>
          <w:tcPr>
            <w:tcW w:w="1728" w:type="dxa"/>
          </w:tcPr>
          <w:p w14:paraId="31964F3A" w14:textId="77777777" w:rsidR="00CD50F0" w:rsidRPr="0098570D" w:rsidRDefault="00CD50F0" w:rsidP="006A5186">
            <w:pPr>
              <w:keepNext/>
              <w:rPr>
                <w:rFonts w:eastAsia="MS Mincho"/>
                <w:snapToGrid w:val="0"/>
                <w:color w:val="000000" w:themeColor="text1"/>
                <w:szCs w:val="22"/>
              </w:rPr>
            </w:pPr>
            <w:r w:rsidRPr="0098570D">
              <w:rPr>
                <w:rFonts w:eastAsia="MS Mincho"/>
                <w:snapToGrid w:val="0"/>
                <w:color w:val="000000" w:themeColor="text1"/>
                <w:szCs w:val="22"/>
              </w:rPr>
              <w:t>Κύρια + ΚΣΜ</w:t>
            </w:r>
            <w:r w:rsidR="009F093F" w:rsidRPr="0098570D">
              <w:rPr>
                <w:rFonts w:eastAsia="MS Mincho"/>
                <w:snapToGrid w:val="0"/>
                <w:color w:val="000000" w:themeColor="text1"/>
                <w:szCs w:val="22"/>
              </w:rPr>
              <w:t>Μ</w:t>
            </w:r>
          </w:p>
        </w:tc>
        <w:tc>
          <w:tcPr>
            <w:tcW w:w="1674" w:type="dxa"/>
          </w:tcPr>
          <w:p w14:paraId="6E6A1FB6" w14:textId="77777777" w:rsidR="00CD50F0" w:rsidRPr="0098570D" w:rsidRDefault="00CD50F0" w:rsidP="006A5186">
            <w:pPr>
              <w:keepNext/>
              <w:jc w:val="center"/>
              <w:rPr>
                <w:rFonts w:eastAsia="MS Mincho"/>
                <w:snapToGrid w:val="0"/>
                <w:color w:val="000000" w:themeColor="text1"/>
                <w:szCs w:val="22"/>
              </w:rPr>
            </w:pPr>
            <w:r w:rsidRPr="0098570D">
              <w:rPr>
                <w:rFonts w:eastAsia="MS Mincho"/>
                <w:snapToGrid w:val="0"/>
                <w:color w:val="000000" w:themeColor="text1"/>
                <w:szCs w:val="22"/>
              </w:rPr>
              <w:t>96 (3,6%)</w:t>
            </w:r>
          </w:p>
        </w:tc>
        <w:tc>
          <w:tcPr>
            <w:tcW w:w="1701" w:type="dxa"/>
          </w:tcPr>
          <w:p w14:paraId="784F796E" w14:textId="77777777" w:rsidR="00CD50F0" w:rsidRPr="0098570D" w:rsidRDefault="00CD50F0" w:rsidP="006A5186">
            <w:pPr>
              <w:keepNext/>
              <w:jc w:val="center"/>
              <w:rPr>
                <w:rFonts w:eastAsia="MS Mincho"/>
                <w:snapToGrid w:val="0"/>
                <w:color w:val="000000" w:themeColor="text1"/>
                <w:szCs w:val="22"/>
              </w:rPr>
            </w:pPr>
            <w:r w:rsidRPr="0098570D">
              <w:rPr>
                <w:rFonts w:eastAsia="MS Mincho"/>
                <w:snapToGrid w:val="0"/>
                <w:color w:val="000000" w:themeColor="text1"/>
                <w:szCs w:val="22"/>
              </w:rPr>
              <w:t>115 (4,3%)</w:t>
            </w:r>
          </w:p>
        </w:tc>
        <w:tc>
          <w:tcPr>
            <w:tcW w:w="1985" w:type="dxa"/>
          </w:tcPr>
          <w:p w14:paraId="1BF27BF5" w14:textId="77777777" w:rsidR="00CD50F0" w:rsidRPr="0098570D" w:rsidRDefault="00CD50F0" w:rsidP="006A5186">
            <w:pPr>
              <w:keepNext/>
              <w:jc w:val="center"/>
              <w:rPr>
                <w:rFonts w:eastAsia="MS Mincho"/>
                <w:snapToGrid w:val="0"/>
                <w:color w:val="000000" w:themeColor="text1"/>
                <w:szCs w:val="22"/>
              </w:rPr>
            </w:pPr>
            <w:r w:rsidRPr="0098570D">
              <w:rPr>
                <w:rFonts w:eastAsia="MS Mincho"/>
                <w:snapToGrid w:val="0"/>
                <w:color w:val="000000" w:themeColor="text1"/>
                <w:szCs w:val="22"/>
              </w:rPr>
              <w:t>41 (2,7%)</w:t>
            </w:r>
          </w:p>
        </w:tc>
        <w:tc>
          <w:tcPr>
            <w:tcW w:w="1843" w:type="dxa"/>
          </w:tcPr>
          <w:p w14:paraId="408A1762" w14:textId="77777777" w:rsidR="00CD50F0" w:rsidRPr="0098570D" w:rsidRDefault="00CD50F0" w:rsidP="006A5186">
            <w:pPr>
              <w:keepNext/>
              <w:jc w:val="center"/>
              <w:rPr>
                <w:rFonts w:eastAsia="MS Mincho"/>
                <w:snapToGrid w:val="0"/>
                <w:color w:val="000000" w:themeColor="text1"/>
                <w:szCs w:val="22"/>
              </w:rPr>
            </w:pPr>
            <w:r w:rsidRPr="0098570D">
              <w:rPr>
                <w:rFonts w:eastAsia="MS Mincho"/>
                <w:snapToGrid w:val="0"/>
                <w:color w:val="000000" w:themeColor="text1"/>
                <w:szCs w:val="22"/>
              </w:rPr>
              <w:t>56 (3,7%)</w:t>
            </w:r>
          </w:p>
        </w:tc>
      </w:tr>
      <w:tr w:rsidR="00CD50F0" w:rsidRPr="0098570D" w14:paraId="7DEA4FA5" w14:textId="77777777" w:rsidTr="00281F8C">
        <w:tc>
          <w:tcPr>
            <w:tcW w:w="1728" w:type="dxa"/>
          </w:tcPr>
          <w:p w14:paraId="5123C882" w14:textId="77777777" w:rsidR="00CD50F0" w:rsidRPr="0098570D" w:rsidRDefault="00CD50F0" w:rsidP="006A5186">
            <w:pPr>
              <w:keepNext/>
              <w:rPr>
                <w:rFonts w:eastAsia="MS Mincho"/>
                <w:snapToGrid w:val="0"/>
                <w:color w:val="000000" w:themeColor="text1"/>
                <w:szCs w:val="22"/>
              </w:rPr>
            </w:pPr>
            <w:r w:rsidRPr="0098570D">
              <w:rPr>
                <w:rFonts w:eastAsia="MS Mincho"/>
                <w:snapToGrid w:val="0"/>
                <w:color w:val="000000" w:themeColor="text1"/>
                <w:szCs w:val="22"/>
              </w:rPr>
              <w:t>Όλ</w:t>
            </w:r>
            <w:r w:rsidR="00BB3D48" w:rsidRPr="0098570D">
              <w:rPr>
                <w:rFonts w:eastAsia="MS Mincho"/>
                <w:snapToGrid w:val="0"/>
                <w:color w:val="000000" w:themeColor="text1"/>
                <w:szCs w:val="22"/>
              </w:rPr>
              <w:t>ες</w:t>
            </w:r>
          </w:p>
        </w:tc>
        <w:tc>
          <w:tcPr>
            <w:tcW w:w="1674" w:type="dxa"/>
          </w:tcPr>
          <w:p w14:paraId="64D00D53" w14:textId="77777777" w:rsidR="00CD50F0" w:rsidRPr="0098570D" w:rsidRDefault="00CD50F0" w:rsidP="006A5186">
            <w:pPr>
              <w:keepNext/>
              <w:jc w:val="center"/>
              <w:rPr>
                <w:rFonts w:eastAsia="MS Mincho"/>
                <w:snapToGrid w:val="0"/>
                <w:color w:val="000000" w:themeColor="text1"/>
                <w:szCs w:val="22"/>
              </w:rPr>
            </w:pPr>
            <w:r w:rsidRPr="0098570D">
              <w:rPr>
                <w:rFonts w:eastAsia="MS Mincho"/>
                <w:snapToGrid w:val="0"/>
                <w:color w:val="000000" w:themeColor="text1"/>
                <w:szCs w:val="22"/>
              </w:rPr>
              <w:t>261 (9,8%)</w:t>
            </w:r>
          </w:p>
        </w:tc>
        <w:tc>
          <w:tcPr>
            <w:tcW w:w="1701" w:type="dxa"/>
          </w:tcPr>
          <w:p w14:paraId="1C9C0AC9" w14:textId="77777777" w:rsidR="00CD50F0" w:rsidRPr="0098570D" w:rsidRDefault="00CD50F0" w:rsidP="006A5186">
            <w:pPr>
              <w:keepNext/>
              <w:jc w:val="center"/>
              <w:rPr>
                <w:rFonts w:eastAsia="MS Mincho"/>
                <w:snapToGrid w:val="0"/>
                <w:color w:val="000000" w:themeColor="text1"/>
                <w:szCs w:val="22"/>
              </w:rPr>
            </w:pPr>
            <w:r w:rsidRPr="0098570D">
              <w:rPr>
                <w:rFonts w:eastAsia="MS Mincho"/>
                <w:snapToGrid w:val="0"/>
                <w:color w:val="000000" w:themeColor="text1"/>
                <w:szCs w:val="22"/>
              </w:rPr>
              <w:t>293 (11,0%)</w:t>
            </w:r>
          </w:p>
        </w:tc>
        <w:tc>
          <w:tcPr>
            <w:tcW w:w="1985" w:type="dxa"/>
          </w:tcPr>
          <w:p w14:paraId="29568E7F" w14:textId="77777777" w:rsidR="00CD50F0" w:rsidRPr="0098570D" w:rsidRDefault="00CD50F0" w:rsidP="006A5186">
            <w:pPr>
              <w:keepNext/>
              <w:jc w:val="center"/>
              <w:rPr>
                <w:rFonts w:eastAsia="MS Mincho"/>
                <w:snapToGrid w:val="0"/>
                <w:color w:val="000000" w:themeColor="text1"/>
                <w:szCs w:val="22"/>
              </w:rPr>
            </w:pPr>
            <w:r w:rsidRPr="0098570D">
              <w:rPr>
                <w:rFonts w:eastAsia="MS Mincho"/>
                <w:snapToGrid w:val="0"/>
                <w:color w:val="000000" w:themeColor="text1"/>
                <w:szCs w:val="22"/>
              </w:rPr>
              <w:t>89 (5,9%)</w:t>
            </w:r>
          </w:p>
        </w:tc>
        <w:tc>
          <w:tcPr>
            <w:tcW w:w="1843" w:type="dxa"/>
          </w:tcPr>
          <w:p w14:paraId="78A570EE" w14:textId="77777777" w:rsidR="00CD50F0" w:rsidRPr="0098570D" w:rsidRDefault="00CD50F0" w:rsidP="006A5186">
            <w:pPr>
              <w:keepNext/>
              <w:jc w:val="center"/>
              <w:rPr>
                <w:rFonts w:eastAsia="MS Mincho"/>
                <w:snapToGrid w:val="0"/>
                <w:color w:val="000000" w:themeColor="text1"/>
                <w:szCs w:val="22"/>
              </w:rPr>
            </w:pPr>
            <w:r w:rsidRPr="0098570D">
              <w:rPr>
                <w:rFonts w:eastAsia="MS Mincho"/>
                <w:snapToGrid w:val="0"/>
                <w:color w:val="000000" w:themeColor="text1"/>
                <w:szCs w:val="22"/>
              </w:rPr>
              <w:t>103 (6,8%)</w:t>
            </w:r>
          </w:p>
        </w:tc>
      </w:tr>
    </w:tbl>
    <w:p w14:paraId="20FE7071" w14:textId="77777777" w:rsidR="00CD50F0" w:rsidRPr="0098570D" w:rsidRDefault="00CD50F0" w:rsidP="006A5186">
      <w:pPr>
        <w:keepNext/>
        <w:rPr>
          <w:color w:val="000000" w:themeColor="text1"/>
          <w:sz w:val="18"/>
          <w:szCs w:val="18"/>
        </w:rPr>
      </w:pPr>
      <w:r w:rsidRPr="0098570D">
        <w:rPr>
          <w:color w:val="000000" w:themeColor="text1"/>
          <w:sz w:val="18"/>
          <w:szCs w:val="18"/>
        </w:rPr>
        <w:t>* Σε όλα τα κριτήρια ως προς την αιμορραγία συμπεριλήφθηκε η αιμορραγία στο σημείο της εγχείρησης</w:t>
      </w:r>
    </w:p>
    <w:p w14:paraId="5C2C707F" w14:textId="77777777" w:rsidR="00CD50F0" w:rsidRPr="0098570D" w:rsidRDefault="00CD50F0" w:rsidP="006A5186">
      <w:pPr>
        <w:keepNext/>
        <w:rPr>
          <w:color w:val="000000" w:themeColor="text1"/>
          <w:sz w:val="18"/>
          <w:szCs w:val="18"/>
        </w:rPr>
      </w:pPr>
      <w:r w:rsidRPr="0098570D">
        <w:rPr>
          <w:color w:val="000000" w:themeColor="text1"/>
          <w:sz w:val="18"/>
          <w:szCs w:val="18"/>
          <w:vertAlign w:val="superscript"/>
        </w:rPr>
        <w:t>1</w:t>
      </w:r>
      <w:r w:rsidRPr="0098570D">
        <w:rPr>
          <w:color w:val="000000" w:themeColor="text1"/>
          <w:sz w:val="18"/>
          <w:szCs w:val="18"/>
        </w:rPr>
        <w:t xml:space="preserve"> Περιλαμβάνει περιστατικά που συνέβησαν μετά την πρώτη δόση </w:t>
      </w:r>
      <w:proofErr w:type="spellStart"/>
      <w:r w:rsidRPr="0098570D">
        <w:rPr>
          <w:color w:val="000000" w:themeColor="text1"/>
          <w:sz w:val="18"/>
          <w:szCs w:val="18"/>
        </w:rPr>
        <w:t>ενοξαπαρίνης</w:t>
      </w:r>
      <w:proofErr w:type="spellEnd"/>
      <w:r w:rsidRPr="0098570D">
        <w:rPr>
          <w:color w:val="000000" w:themeColor="text1"/>
          <w:sz w:val="18"/>
          <w:szCs w:val="18"/>
        </w:rPr>
        <w:t xml:space="preserve"> (πριν την εγχείρηση)</w:t>
      </w:r>
    </w:p>
    <w:p w14:paraId="2FE4A2FC" w14:textId="73D5A0FF" w:rsidR="00CD50F0" w:rsidRPr="0098570D" w:rsidRDefault="00CD50F0" w:rsidP="00B61615">
      <w:pPr>
        <w:rPr>
          <w:color w:val="000000" w:themeColor="text1"/>
          <w:sz w:val="18"/>
          <w:szCs w:val="18"/>
        </w:rPr>
      </w:pPr>
      <w:r w:rsidRPr="0098570D">
        <w:rPr>
          <w:color w:val="000000" w:themeColor="text1"/>
          <w:sz w:val="18"/>
          <w:szCs w:val="18"/>
          <w:vertAlign w:val="superscript"/>
        </w:rPr>
        <w:t>2</w:t>
      </w:r>
      <w:r w:rsidRPr="0098570D">
        <w:rPr>
          <w:color w:val="000000" w:themeColor="text1"/>
          <w:sz w:val="18"/>
          <w:szCs w:val="18"/>
        </w:rPr>
        <w:t xml:space="preserve"> Περιλαμβάνει περιστατικά που συνέβησαν μετά την πρώτη δόση </w:t>
      </w:r>
      <w:proofErr w:type="spellStart"/>
      <w:r w:rsidR="00354857">
        <w:rPr>
          <w:color w:val="000000" w:themeColor="text1"/>
          <w:sz w:val="18"/>
          <w:szCs w:val="18"/>
        </w:rPr>
        <w:t>απιξαμπάνης</w:t>
      </w:r>
      <w:proofErr w:type="spellEnd"/>
      <w:r w:rsidR="00354857" w:rsidRPr="0098570D">
        <w:rPr>
          <w:color w:val="000000" w:themeColor="text1"/>
          <w:sz w:val="18"/>
          <w:szCs w:val="18"/>
        </w:rPr>
        <w:t xml:space="preserve"> </w:t>
      </w:r>
      <w:r w:rsidRPr="0098570D">
        <w:rPr>
          <w:color w:val="000000" w:themeColor="text1"/>
          <w:sz w:val="18"/>
          <w:szCs w:val="18"/>
        </w:rPr>
        <w:t>(μετά την εγχείρηση)</w:t>
      </w:r>
    </w:p>
    <w:p w14:paraId="714D7822" w14:textId="77777777" w:rsidR="00252577" w:rsidRPr="0098570D" w:rsidRDefault="00252577" w:rsidP="00B61615">
      <w:pPr>
        <w:rPr>
          <w:color w:val="000000" w:themeColor="text1"/>
          <w:szCs w:val="22"/>
        </w:rPr>
      </w:pPr>
    </w:p>
    <w:p w14:paraId="4406A158" w14:textId="658E5D0F" w:rsidR="00CD50F0" w:rsidRPr="0098570D" w:rsidRDefault="00B36B9D" w:rsidP="00B61615">
      <w:pPr>
        <w:rPr>
          <w:color w:val="000000" w:themeColor="text1"/>
          <w:szCs w:val="22"/>
        </w:rPr>
      </w:pPr>
      <w:r w:rsidRPr="0098570D">
        <w:rPr>
          <w:color w:val="000000" w:themeColor="text1"/>
          <w:szCs w:val="22"/>
        </w:rPr>
        <w:t xml:space="preserve">Οι συνολικές συχνότητες εμφάνισης ανεπιθύμητων </w:t>
      </w:r>
      <w:r w:rsidR="009F093F" w:rsidRPr="0098570D">
        <w:rPr>
          <w:color w:val="000000" w:themeColor="text1"/>
          <w:szCs w:val="22"/>
        </w:rPr>
        <w:t>αντιδράσεων</w:t>
      </w:r>
      <w:r w:rsidRPr="0098570D">
        <w:rPr>
          <w:color w:val="000000" w:themeColor="text1"/>
          <w:szCs w:val="22"/>
        </w:rPr>
        <w:t xml:space="preserve"> αιμορραγίας, αναιμίας και μη φυσιολογικών τιμών </w:t>
      </w:r>
      <w:proofErr w:type="spellStart"/>
      <w:r w:rsidRPr="0098570D">
        <w:rPr>
          <w:color w:val="000000" w:themeColor="text1"/>
          <w:szCs w:val="22"/>
        </w:rPr>
        <w:t>τρανσαμινασών</w:t>
      </w:r>
      <w:proofErr w:type="spellEnd"/>
      <w:r w:rsidRPr="0098570D">
        <w:rPr>
          <w:color w:val="000000" w:themeColor="text1"/>
          <w:szCs w:val="22"/>
        </w:rPr>
        <w:t xml:space="preserve"> (π.χ., επίπεδα </w:t>
      </w:r>
      <w:r w:rsidR="00DC2338" w:rsidRPr="0098570D">
        <w:rPr>
          <w:color w:val="000000" w:themeColor="text1"/>
          <w:szCs w:val="22"/>
          <w:lang w:val="en-US"/>
        </w:rPr>
        <w:t>ALT</w:t>
      </w:r>
      <w:r w:rsidRPr="0098570D">
        <w:rPr>
          <w:color w:val="000000" w:themeColor="text1"/>
          <w:szCs w:val="22"/>
        </w:rPr>
        <w:t xml:space="preserve">) ήταν αριθμητικά χαμηλότερες σε ασθενείς που λάμβαναν </w:t>
      </w:r>
      <w:proofErr w:type="spellStart"/>
      <w:r w:rsidR="004628C3">
        <w:rPr>
          <w:color w:val="000000" w:themeColor="text1"/>
          <w:szCs w:val="22"/>
        </w:rPr>
        <w:t>απιξαμπάνη</w:t>
      </w:r>
      <w:proofErr w:type="spellEnd"/>
      <w:r w:rsidR="004628C3" w:rsidRPr="0098570D">
        <w:rPr>
          <w:color w:val="000000" w:themeColor="text1"/>
          <w:szCs w:val="22"/>
        </w:rPr>
        <w:t xml:space="preserve"> </w:t>
      </w:r>
      <w:r w:rsidRPr="0098570D">
        <w:rPr>
          <w:color w:val="000000" w:themeColor="text1"/>
          <w:szCs w:val="22"/>
        </w:rPr>
        <w:t xml:space="preserve">συγκριτικά με την </w:t>
      </w:r>
      <w:proofErr w:type="spellStart"/>
      <w:r w:rsidRPr="0098570D">
        <w:rPr>
          <w:color w:val="000000" w:themeColor="text1"/>
          <w:szCs w:val="22"/>
        </w:rPr>
        <w:t>ενοξαπαρίνη</w:t>
      </w:r>
      <w:proofErr w:type="spellEnd"/>
      <w:r w:rsidRPr="0098570D">
        <w:rPr>
          <w:color w:val="000000" w:themeColor="text1"/>
          <w:szCs w:val="22"/>
        </w:rPr>
        <w:t xml:space="preserve"> σε μελέτες φάσης ΙΙ και ΙΙΙ σε εκλεκτική </w:t>
      </w:r>
      <w:r w:rsidR="00FD6A19" w:rsidRPr="0098570D">
        <w:rPr>
          <w:color w:val="000000" w:themeColor="text1"/>
          <w:szCs w:val="22"/>
        </w:rPr>
        <w:t>εγχείρ</w:t>
      </w:r>
      <w:r w:rsidR="00522E33" w:rsidRPr="0098570D">
        <w:rPr>
          <w:color w:val="000000" w:themeColor="text1"/>
          <w:szCs w:val="22"/>
        </w:rPr>
        <w:t>η</w:t>
      </w:r>
      <w:r w:rsidR="00FD6A19" w:rsidRPr="0098570D">
        <w:rPr>
          <w:color w:val="000000" w:themeColor="text1"/>
          <w:szCs w:val="22"/>
        </w:rPr>
        <w:t>ση αποκατάστασης</w:t>
      </w:r>
      <w:r w:rsidRPr="0098570D">
        <w:rPr>
          <w:color w:val="000000" w:themeColor="text1"/>
          <w:szCs w:val="22"/>
        </w:rPr>
        <w:t xml:space="preserve"> ισχίου και γόνατο</w:t>
      </w:r>
      <w:r w:rsidR="009F093F" w:rsidRPr="0098570D">
        <w:rPr>
          <w:color w:val="000000" w:themeColor="text1"/>
          <w:szCs w:val="22"/>
        </w:rPr>
        <w:t>ς</w:t>
      </w:r>
      <w:r w:rsidRPr="0098570D">
        <w:rPr>
          <w:color w:val="000000" w:themeColor="text1"/>
          <w:szCs w:val="22"/>
        </w:rPr>
        <w:t>.</w:t>
      </w:r>
    </w:p>
    <w:p w14:paraId="4D688383" w14:textId="77777777" w:rsidR="00B36B9D" w:rsidRPr="0098570D" w:rsidRDefault="00B36B9D" w:rsidP="00B61615">
      <w:pPr>
        <w:rPr>
          <w:color w:val="000000" w:themeColor="text1"/>
          <w:szCs w:val="22"/>
        </w:rPr>
      </w:pPr>
    </w:p>
    <w:p w14:paraId="3D8A0A90" w14:textId="2194E896" w:rsidR="00CD50F0" w:rsidRPr="0098570D" w:rsidRDefault="00CD50F0" w:rsidP="00DE411E">
      <w:pPr>
        <w:numPr>
          <w:ilvl w:val="12"/>
          <w:numId w:val="0"/>
        </w:numPr>
        <w:ind w:right="-2"/>
        <w:rPr>
          <w:color w:val="000000" w:themeColor="text1"/>
          <w:szCs w:val="22"/>
        </w:rPr>
      </w:pPr>
      <w:r w:rsidRPr="0098570D">
        <w:rPr>
          <w:color w:val="000000" w:themeColor="text1"/>
          <w:szCs w:val="22"/>
        </w:rPr>
        <w:t xml:space="preserve">Στη μελέτη </w:t>
      </w:r>
      <w:r w:rsidR="00FD6A19" w:rsidRPr="0098570D">
        <w:rPr>
          <w:color w:val="000000" w:themeColor="text1"/>
          <w:szCs w:val="22"/>
        </w:rPr>
        <w:t>εγχείρ</w:t>
      </w:r>
      <w:r w:rsidR="00522E33" w:rsidRPr="0098570D">
        <w:rPr>
          <w:color w:val="000000" w:themeColor="text1"/>
          <w:szCs w:val="22"/>
        </w:rPr>
        <w:t>η</w:t>
      </w:r>
      <w:r w:rsidR="00FD6A19" w:rsidRPr="0098570D">
        <w:rPr>
          <w:color w:val="000000" w:themeColor="text1"/>
          <w:szCs w:val="22"/>
        </w:rPr>
        <w:t>ση</w:t>
      </w:r>
      <w:r w:rsidR="003F0A52" w:rsidRPr="0098570D">
        <w:rPr>
          <w:color w:val="000000" w:themeColor="text1"/>
          <w:szCs w:val="22"/>
        </w:rPr>
        <w:t>ς</w:t>
      </w:r>
      <w:r w:rsidR="00FD6A19" w:rsidRPr="0098570D">
        <w:rPr>
          <w:color w:val="000000" w:themeColor="text1"/>
          <w:szCs w:val="22"/>
        </w:rPr>
        <w:t xml:space="preserve"> αποκατάστασης</w:t>
      </w:r>
      <w:r w:rsidRPr="0098570D">
        <w:rPr>
          <w:color w:val="000000" w:themeColor="text1"/>
          <w:szCs w:val="22"/>
        </w:rPr>
        <w:t xml:space="preserve"> γόνατο</w:t>
      </w:r>
      <w:r w:rsidR="00BB3D48" w:rsidRPr="0098570D">
        <w:rPr>
          <w:color w:val="000000" w:themeColor="text1"/>
          <w:szCs w:val="22"/>
        </w:rPr>
        <w:t>ς</w:t>
      </w:r>
      <w:r w:rsidRPr="0098570D">
        <w:rPr>
          <w:color w:val="000000" w:themeColor="text1"/>
          <w:szCs w:val="22"/>
        </w:rPr>
        <w:t>, κατά την προκαθορισμένη διάρκεια θεραπείας, διαγνώσθηκαν 4</w:t>
      </w:r>
      <w:r w:rsidR="00DC2338" w:rsidRPr="0098570D">
        <w:rPr>
          <w:color w:val="000000" w:themeColor="text1"/>
          <w:szCs w:val="22"/>
        </w:rPr>
        <w:t> </w:t>
      </w:r>
      <w:r w:rsidRPr="0098570D">
        <w:rPr>
          <w:color w:val="000000" w:themeColor="text1"/>
          <w:szCs w:val="22"/>
        </w:rPr>
        <w:t xml:space="preserve">περιστατικά </w:t>
      </w:r>
      <w:r w:rsidR="003602EA" w:rsidRPr="0098570D">
        <w:rPr>
          <w:color w:val="000000" w:themeColor="text1"/>
          <w:szCs w:val="22"/>
        </w:rPr>
        <w:t>πνευμονικής εμβολής</w:t>
      </w:r>
      <w:r w:rsidRPr="0098570D">
        <w:rPr>
          <w:color w:val="000000" w:themeColor="text1"/>
          <w:szCs w:val="22"/>
        </w:rPr>
        <w:t xml:space="preserve"> στο σκέλος </w:t>
      </w:r>
      <w:r w:rsidR="004628C3">
        <w:rPr>
          <w:color w:val="000000" w:themeColor="text1"/>
          <w:szCs w:val="22"/>
        </w:rPr>
        <w:t xml:space="preserve">της </w:t>
      </w:r>
      <w:proofErr w:type="spellStart"/>
      <w:r w:rsidR="004628C3">
        <w:rPr>
          <w:color w:val="000000" w:themeColor="text1"/>
          <w:szCs w:val="22"/>
        </w:rPr>
        <w:t>απιξαμπάνης</w:t>
      </w:r>
      <w:proofErr w:type="spellEnd"/>
      <w:r w:rsidRPr="0098570D">
        <w:rPr>
          <w:color w:val="000000" w:themeColor="text1"/>
          <w:szCs w:val="22"/>
        </w:rPr>
        <w:t xml:space="preserve"> έναντι κανενός περιστατικού στο σκέλος της </w:t>
      </w:r>
      <w:proofErr w:type="spellStart"/>
      <w:r w:rsidRPr="0098570D">
        <w:rPr>
          <w:color w:val="000000" w:themeColor="text1"/>
          <w:szCs w:val="22"/>
        </w:rPr>
        <w:t>ενοξαπαρίνης</w:t>
      </w:r>
      <w:proofErr w:type="spellEnd"/>
      <w:r w:rsidRPr="0098570D">
        <w:rPr>
          <w:color w:val="000000" w:themeColor="text1"/>
          <w:szCs w:val="22"/>
        </w:rPr>
        <w:t>. Δεν μπορεί να δοθεί κάποια εξήγηση για αυτ</w:t>
      </w:r>
      <w:r w:rsidR="00B36B9D" w:rsidRPr="0098570D">
        <w:rPr>
          <w:color w:val="000000" w:themeColor="text1"/>
          <w:szCs w:val="22"/>
        </w:rPr>
        <w:t>ό</w:t>
      </w:r>
      <w:r w:rsidRPr="0098570D">
        <w:rPr>
          <w:color w:val="000000" w:themeColor="text1"/>
          <w:szCs w:val="22"/>
        </w:rPr>
        <w:t xml:space="preserve"> </w:t>
      </w:r>
      <w:r w:rsidR="00B36B9D" w:rsidRPr="0098570D">
        <w:rPr>
          <w:color w:val="000000" w:themeColor="text1"/>
          <w:szCs w:val="22"/>
        </w:rPr>
        <w:t xml:space="preserve">τον </w:t>
      </w:r>
      <w:r w:rsidRPr="0098570D">
        <w:rPr>
          <w:color w:val="000000" w:themeColor="text1"/>
          <w:szCs w:val="22"/>
        </w:rPr>
        <w:t>υψηλότερ</w:t>
      </w:r>
      <w:r w:rsidR="00B36B9D" w:rsidRPr="0098570D">
        <w:rPr>
          <w:color w:val="000000" w:themeColor="text1"/>
          <w:szCs w:val="22"/>
        </w:rPr>
        <w:t>ο</w:t>
      </w:r>
      <w:r w:rsidRPr="0098570D">
        <w:rPr>
          <w:color w:val="000000" w:themeColor="text1"/>
          <w:szCs w:val="22"/>
        </w:rPr>
        <w:t xml:space="preserve"> </w:t>
      </w:r>
      <w:r w:rsidR="00B36B9D" w:rsidRPr="0098570D">
        <w:rPr>
          <w:color w:val="000000" w:themeColor="text1"/>
          <w:szCs w:val="22"/>
        </w:rPr>
        <w:t>αριθμό</w:t>
      </w:r>
      <w:r w:rsidRPr="0098570D">
        <w:rPr>
          <w:color w:val="000000" w:themeColor="text1"/>
          <w:szCs w:val="22"/>
        </w:rPr>
        <w:t xml:space="preserve"> εμφάνισης </w:t>
      </w:r>
      <w:r w:rsidR="003602EA" w:rsidRPr="0098570D">
        <w:rPr>
          <w:color w:val="000000" w:themeColor="text1"/>
          <w:szCs w:val="22"/>
        </w:rPr>
        <w:t>πνευμονικής εμβολής</w:t>
      </w:r>
      <w:r w:rsidRPr="0098570D">
        <w:rPr>
          <w:color w:val="000000" w:themeColor="text1"/>
          <w:szCs w:val="22"/>
        </w:rPr>
        <w:t>.</w:t>
      </w:r>
    </w:p>
    <w:p w14:paraId="73C40536" w14:textId="77777777" w:rsidR="00CD50F0" w:rsidRPr="0098570D" w:rsidRDefault="00CD50F0" w:rsidP="00B61615">
      <w:pPr>
        <w:rPr>
          <w:color w:val="000000" w:themeColor="text1"/>
          <w:szCs w:val="22"/>
        </w:rPr>
      </w:pPr>
    </w:p>
    <w:p w14:paraId="4208CCB9" w14:textId="77777777" w:rsidR="00E77029" w:rsidRPr="0098570D" w:rsidRDefault="00E77029" w:rsidP="008C5122">
      <w:pPr>
        <w:keepNext/>
        <w:keepLines/>
        <w:widowControl/>
        <w:rPr>
          <w:i/>
          <w:iCs/>
          <w:color w:val="000000" w:themeColor="text1"/>
          <w:szCs w:val="22"/>
          <w:u w:val="single"/>
        </w:rPr>
      </w:pPr>
      <w:r w:rsidRPr="0098570D">
        <w:rPr>
          <w:i/>
          <w:iCs/>
          <w:color w:val="000000" w:themeColor="text1"/>
          <w:szCs w:val="22"/>
          <w:u w:val="single"/>
        </w:rPr>
        <w:t xml:space="preserve">Πρόληψη </w:t>
      </w:r>
      <w:r w:rsidRPr="00417B9C">
        <w:rPr>
          <w:i/>
          <w:iCs/>
          <w:color w:val="000000" w:themeColor="text1"/>
          <w:szCs w:val="22"/>
          <w:u w:val="single"/>
        </w:rPr>
        <w:t>αγγειακού</w:t>
      </w:r>
      <w:r w:rsidRPr="0098570D">
        <w:rPr>
          <w:i/>
          <w:iCs/>
          <w:color w:val="000000" w:themeColor="text1"/>
          <w:szCs w:val="22"/>
          <w:u w:val="single"/>
        </w:rPr>
        <w:t xml:space="preserve"> εγκεφαλικού επεισοδίου και συστηματικής εμβολής σε ασθενείς με μη βαλβιδική κολπική μαρμαρυγή (</w:t>
      </w:r>
      <w:r w:rsidR="00824E74" w:rsidRPr="0098570D">
        <w:rPr>
          <w:i/>
          <w:iCs/>
          <w:color w:val="000000" w:themeColor="text1"/>
          <w:szCs w:val="22"/>
          <w:u w:val="single"/>
        </w:rPr>
        <w:t>ΜΒΚΜ</w:t>
      </w:r>
      <w:r w:rsidRPr="0098570D">
        <w:rPr>
          <w:i/>
          <w:iCs/>
          <w:color w:val="000000" w:themeColor="text1"/>
          <w:szCs w:val="22"/>
          <w:u w:val="single"/>
        </w:rPr>
        <w:t>)</w:t>
      </w:r>
    </w:p>
    <w:p w14:paraId="66A2A275" w14:textId="0E29BC1B" w:rsidR="00E77029" w:rsidRPr="0098570D" w:rsidRDefault="00E77029" w:rsidP="00E77029">
      <w:pPr>
        <w:pStyle w:val="EMEABodyText"/>
        <w:tabs>
          <w:tab w:val="left" w:pos="1120"/>
        </w:tabs>
        <w:rPr>
          <w:color w:val="000000" w:themeColor="text1"/>
          <w:szCs w:val="22"/>
          <w:lang w:val="el-GR"/>
        </w:rPr>
      </w:pPr>
      <w:r w:rsidRPr="0098570D">
        <w:rPr>
          <w:color w:val="000000" w:themeColor="text1"/>
          <w:szCs w:val="22"/>
          <w:lang w:val="el-GR"/>
        </w:rPr>
        <w:t>Συνολικά 23.799</w:t>
      </w:r>
      <w:r w:rsidR="00B30230" w:rsidRPr="0098570D">
        <w:rPr>
          <w:color w:val="000000" w:themeColor="text1"/>
          <w:szCs w:val="22"/>
          <w:lang w:val="el-GR"/>
        </w:rPr>
        <w:t xml:space="preserve"> </w:t>
      </w:r>
      <w:r w:rsidRPr="0098570D">
        <w:rPr>
          <w:color w:val="000000" w:themeColor="text1"/>
          <w:szCs w:val="22"/>
          <w:lang w:val="el-GR"/>
        </w:rPr>
        <w:t xml:space="preserve">ασθενείς </w:t>
      </w:r>
      <w:proofErr w:type="spellStart"/>
      <w:r w:rsidRPr="0098570D">
        <w:rPr>
          <w:color w:val="000000" w:themeColor="text1"/>
          <w:szCs w:val="22"/>
          <w:lang w:val="el-GR"/>
        </w:rPr>
        <w:t>τυχαιοποιήθηκαν</w:t>
      </w:r>
      <w:proofErr w:type="spellEnd"/>
      <w:r w:rsidRPr="0098570D">
        <w:rPr>
          <w:color w:val="000000" w:themeColor="text1"/>
          <w:szCs w:val="22"/>
          <w:lang w:val="el-GR"/>
        </w:rPr>
        <w:t xml:space="preserve"> στο κλινικό πρόγραμμα (ARISTOTLE: </w:t>
      </w:r>
      <w:proofErr w:type="spellStart"/>
      <w:r w:rsidR="00A3002D">
        <w:rPr>
          <w:color w:val="000000" w:themeColor="text1"/>
          <w:szCs w:val="22"/>
          <w:lang w:val="el-GR"/>
        </w:rPr>
        <w:t>απιξαμπάνη</w:t>
      </w:r>
      <w:proofErr w:type="spellEnd"/>
      <w:r w:rsidR="00A3002D" w:rsidRPr="0098570D">
        <w:rPr>
          <w:color w:val="000000" w:themeColor="text1"/>
          <w:szCs w:val="22"/>
          <w:lang w:val="el-GR"/>
        </w:rPr>
        <w:t xml:space="preserve"> </w:t>
      </w:r>
      <w:r w:rsidRPr="0098570D">
        <w:rPr>
          <w:color w:val="000000" w:themeColor="text1"/>
          <w:szCs w:val="22"/>
          <w:lang w:val="el-GR"/>
        </w:rPr>
        <w:t xml:space="preserve">έναντι </w:t>
      </w:r>
      <w:proofErr w:type="spellStart"/>
      <w:r w:rsidRPr="0098570D">
        <w:rPr>
          <w:color w:val="000000" w:themeColor="text1"/>
          <w:szCs w:val="22"/>
          <w:lang w:val="el-GR"/>
        </w:rPr>
        <w:t>βαρφαρίνης</w:t>
      </w:r>
      <w:proofErr w:type="spellEnd"/>
      <w:r w:rsidR="009F093F" w:rsidRPr="0098570D">
        <w:rPr>
          <w:color w:val="000000" w:themeColor="text1"/>
          <w:szCs w:val="22"/>
          <w:lang w:val="el-GR"/>
        </w:rPr>
        <w:t>,</w:t>
      </w:r>
      <w:r w:rsidRPr="0098570D">
        <w:rPr>
          <w:color w:val="000000" w:themeColor="text1"/>
          <w:szCs w:val="22"/>
          <w:lang w:val="el-GR"/>
        </w:rPr>
        <w:t xml:space="preserve"> AVERROES: </w:t>
      </w:r>
      <w:proofErr w:type="spellStart"/>
      <w:r w:rsidR="00A3002D">
        <w:rPr>
          <w:color w:val="000000" w:themeColor="text1"/>
          <w:szCs w:val="22"/>
          <w:lang w:val="el-GR"/>
        </w:rPr>
        <w:t>απιξαμπάνη</w:t>
      </w:r>
      <w:proofErr w:type="spellEnd"/>
      <w:r w:rsidR="00A3002D" w:rsidRPr="0098570D">
        <w:rPr>
          <w:color w:val="000000" w:themeColor="text1"/>
          <w:szCs w:val="22"/>
          <w:lang w:val="el-GR"/>
        </w:rPr>
        <w:t xml:space="preserve"> </w:t>
      </w:r>
      <w:r w:rsidRPr="0098570D">
        <w:rPr>
          <w:color w:val="000000" w:themeColor="text1"/>
          <w:szCs w:val="22"/>
          <w:lang w:val="el-GR"/>
        </w:rPr>
        <w:t xml:space="preserve">έναντι </w:t>
      </w:r>
      <w:r w:rsidRPr="00417B9C">
        <w:rPr>
          <w:color w:val="000000" w:themeColor="text1"/>
          <w:szCs w:val="22"/>
          <w:lang w:val="el-GR"/>
        </w:rPr>
        <w:t>ASA</w:t>
      </w:r>
      <w:r w:rsidRPr="0098570D">
        <w:rPr>
          <w:color w:val="000000" w:themeColor="text1"/>
          <w:szCs w:val="22"/>
          <w:lang w:val="el-GR"/>
        </w:rPr>
        <w:t xml:space="preserve">) συμπεριλαμβανομένων 11.927 που </w:t>
      </w:r>
      <w:proofErr w:type="spellStart"/>
      <w:r w:rsidRPr="0098570D">
        <w:rPr>
          <w:color w:val="000000" w:themeColor="text1"/>
          <w:szCs w:val="22"/>
          <w:lang w:val="el-GR"/>
        </w:rPr>
        <w:t>τυχαιοποιήθηκαν</w:t>
      </w:r>
      <w:proofErr w:type="spellEnd"/>
      <w:r w:rsidRPr="0098570D">
        <w:rPr>
          <w:color w:val="000000" w:themeColor="text1"/>
          <w:szCs w:val="22"/>
          <w:lang w:val="el-GR"/>
        </w:rPr>
        <w:t xml:space="preserve"> σε </w:t>
      </w:r>
      <w:proofErr w:type="spellStart"/>
      <w:r w:rsidR="00A3002D">
        <w:rPr>
          <w:color w:val="000000" w:themeColor="text1"/>
          <w:szCs w:val="22"/>
          <w:lang w:val="el-GR"/>
        </w:rPr>
        <w:t>απιξαμπάνη</w:t>
      </w:r>
      <w:proofErr w:type="spellEnd"/>
      <w:r w:rsidRPr="0098570D">
        <w:rPr>
          <w:color w:val="000000" w:themeColor="text1"/>
          <w:szCs w:val="22"/>
          <w:lang w:val="el-GR"/>
        </w:rPr>
        <w:t xml:space="preserve">. Το πρόγραμμα σχεδιάστηκε για να καταδείξει την αποτελεσματικότητα και ασφάλεια </w:t>
      </w:r>
      <w:r w:rsidR="00A3002D">
        <w:rPr>
          <w:color w:val="000000" w:themeColor="text1"/>
          <w:szCs w:val="22"/>
          <w:lang w:val="el-GR"/>
        </w:rPr>
        <w:t xml:space="preserve">της </w:t>
      </w:r>
      <w:proofErr w:type="spellStart"/>
      <w:r w:rsidR="00A3002D">
        <w:rPr>
          <w:color w:val="000000" w:themeColor="text1"/>
          <w:szCs w:val="22"/>
          <w:lang w:val="el-GR"/>
        </w:rPr>
        <w:t>απιξαμπάνης</w:t>
      </w:r>
      <w:proofErr w:type="spellEnd"/>
      <w:r w:rsidRPr="0098570D">
        <w:rPr>
          <w:color w:val="000000" w:themeColor="text1"/>
          <w:szCs w:val="22"/>
          <w:lang w:val="el-GR"/>
        </w:rPr>
        <w:t xml:space="preserve"> στην πρόληψη </w:t>
      </w:r>
      <w:r w:rsidRPr="00417B9C">
        <w:rPr>
          <w:color w:val="000000" w:themeColor="text1"/>
          <w:szCs w:val="22"/>
          <w:lang w:val="el-GR"/>
        </w:rPr>
        <w:t>αγγειακού</w:t>
      </w:r>
      <w:r w:rsidRPr="0098570D">
        <w:rPr>
          <w:color w:val="000000" w:themeColor="text1"/>
          <w:szCs w:val="22"/>
          <w:lang w:val="el-GR"/>
        </w:rPr>
        <w:t xml:space="preserve"> εγκεφαλικού επεισοδίου και συστηματικής εμβολής σε ασθενείς με μη βαλβιδική κολπική μαρμαρυγή (</w:t>
      </w:r>
      <w:r w:rsidR="00824E74" w:rsidRPr="0098570D">
        <w:rPr>
          <w:color w:val="000000" w:themeColor="text1"/>
          <w:szCs w:val="22"/>
          <w:lang w:val="el-GR"/>
        </w:rPr>
        <w:t>ΜΒΚΜ</w:t>
      </w:r>
      <w:r w:rsidRPr="0098570D">
        <w:rPr>
          <w:color w:val="000000" w:themeColor="text1"/>
          <w:szCs w:val="22"/>
          <w:lang w:val="el-GR"/>
        </w:rPr>
        <w:t xml:space="preserve">) και έναν ή περισσότερους πρόσθετους παράγοντες κινδύνου όπως: </w:t>
      </w:r>
    </w:p>
    <w:p w14:paraId="083F46C3" w14:textId="77777777" w:rsidR="00E77029" w:rsidRPr="0098570D" w:rsidRDefault="00E77029" w:rsidP="00E77029">
      <w:pPr>
        <w:pStyle w:val="EMEABodyText"/>
        <w:numPr>
          <w:ilvl w:val="0"/>
          <w:numId w:val="14"/>
        </w:numPr>
        <w:tabs>
          <w:tab w:val="left" w:pos="567"/>
          <w:tab w:val="left" w:pos="1120"/>
        </w:tabs>
        <w:ind w:left="567" w:hanging="567"/>
        <w:rPr>
          <w:color w:val="000000" w:themeColor="text1"/>
          <w:szCs w:val="22"/>
          <w:lang w:val="el-GR"/>
        </w:rPr>
      </w:pPr>
      <w:r w:rsidRPr="0098570D">
        <w:rPr>
          <w:color w:val="000000" w:themeColor="text1"/>
          <w:szCs w:val="22"/>
          <w:lang w:val="el-GR"/>
        </w:rPr>
        <w:t>προηγούμενο εγκεφαλικό αγγειακό επεισόδιο ή παροδικό ισχαιμικό επεισόδιο (TIA)</w:t>
      </w:r>
    </w:p>
    <w:p w14:paraId="7E8A5BA9" w14:textId="77777777" w:rsidR="00E77029" w:rsidRPr="0098570D" w:rsidRDefault="00E77029" w:rsidP="00E77029">
      <w:pPr>
        <w:pStyle w:val="EMEABodyText"/>
        <w:numPr>
          <w:ilvl w:val="0"/>
          <w:numId w:val="14"/>
        </w:numPr>
        <w:tabs>
          <w:tab w:val="left" w:pos="567"/>
          <w:tab w:val="left" w:pos="1120"/>
        </w:tabs>
        <w:ind w:left="567" w:hanging="567"/>
        <w:rPr>
          <w:color w:val="000000" w:themeColor="text1"/>
          <w:szCs w:val="22"/>
          <w:lang w:val="el-GR"/>
        </w:rPr>
      </w:pPr>
      <w:r w:rsidRPr="0098570D">
        <w:rPr>
          <w:color w:val="000000" w:themeColor="text1"/>
          <w:szCs w:val="22"/>
          <w:lang w:val="el-GR"/>
        </w:rPr>
        <w:t>ηλικία ≥ 75</w:t>
      </w:r>
      <w:r w:rsidR="00DC2338" w:rsidRPr="0098570D">
        <w:rPr>
          <w:color w:val="000000" w:themeColor="text1"/>
          <w:szCs w:val="22"/>
          <w:lang w:val="el-GR"/>
        </w:rPr>
        <w:t> </w:t>
      </w:r>
      <w:r w:rsidRPr="0098570D">
        <w:rPr>
          <w:color w:val="000000" w:themeColor="text1"/>
          <w:szCs w:val="22"/>
          <w:lang w:val="el-GR"/>
        </w:rPr>
        <w:t>ετών</w:t>
      </w:r>
    </w:p>
    <w:p w14:paraId="1CEB64C6" w14:textId="77777777" w:rsidR="00E77029" w:rsidRPr="0098570D" w:rsidRDefault="00E77029" w:rsidP="00E77029">
      <w:pPr>
        <w:pStyle w:val="EMEABodyText"/>
        <w:numPr>
          <w:ilvl w:val="0"/>
          <w:numId w:val="14"/>
        </w:numPr>
        <w:tabs>
          <w:tab w:val="left" w:pos="567"/>
          <w:tab w:val="left" w:pos="1120"/>
        </w:tabs>
        <w:ind w:left="567" w:hanging="567"/>
        <w:rPr>
          <w:color w:val="000000" w:themeColor="text1"/>
          <w:szCs w:val="22"/>
          <w:lang w:val="el-GR"/>
        </w:rPr>
      </w:pPr>
      <w:r w:rsidRPr="0098570D">
        <w:rPr>
          <w:color w:val="000000" w:themeColor="text1"/>
          <w:szCs w:val="22"/>
          <w:lang w:val="el-GR"/>
        </w:rPr>
        <w:t>υπέρταση</w:t>
      </w:r>
    </w:p>
    <w:p w14:paraId="0D85B582" w14:textId="77777777" w:rsidR="00E77029" w:rsidRPr="0098570D" w:rsidRDefault="00E77029" w:rsidP="00E77029">
      <w:pPr>
        <w:pStyle w:val="EMEABodyText"/>
        <w:numPr>
          <w:ilvl w:val="0"/>
          <w:numId w:val="14"/>
        </w:numPr>
        <w:tabs>
          <w:tab w:val="left" w:pos="567"/>
          <w:tab w:val="left" w:pos="1120"/>
        </w:tabs>
        <w:ind w:left="567" w:hanging="567"/>
        <w:rPr>
          <w:color w:val="000000" w:themeColor="text1"/>
          <w:szCs w:val="22"/>
          <w:lang w:val="el-GR"/>
        </w:rPr>
      </w:pPr>
      <w:r w:rsidRPr="0098570D">
        <w:rPr>
          <w:color w:val="000000" w:themeColor="text1"/>
          <w:szCs w:val="22"/>
          <w:lang w:val="el-GR"/>
        </w:rPr>
        <w:t>σακχαρώδης διαβήτης</w:t>
      </w:r>
    </w:p>
    <w:p w14:paraId="5D90EAD5" w14:textId="77777777" w:rsidR="002274C3" w:rsidRPr="0098570D" w:rsidRDefault="002274C3" w:rsidP="00E77029">
      <w:pPr>
        <w:pStyle w:val="EMEABodyText"/>
        <w:numPr>
          <w:ilvl w:val="0"/>
          <w:numId w:val="14"/>
        </w:numPr>
        <w:tabs>
          <w:tab w:val="left" w:pos="567"/>
          <w:tab w:val="left" w:pos="1120"/>
        </w:tabs>
        <w:ind w:left="567" w:hanging="567"/>
        <w:rPr>
          <w:color w:val="000000" w:themeColor="text1"/>
          <w:szCs w:val="22"/>
          <w:lang w:val="el-GR"/>
        </w:rPr>
      </w:pPr>
      <w:proofErr w:type="spellStart"/>
      <w:r w:rsidRPr="0098570D">
        <w:rPr>
          <w:color w:val="000000" w:themeColor="text1"/>
          <w:szCs w:val="22"/>
          <w:lang w:val="el-GR"/>
        </w:rPr>
        <w:t>συμπτωματική</w:t>
      </w:r>
      <w:proofErr w:type="spellEnd"/>
      <w:r w:rsidRPr="0098570D">
        <w:rPr>
          <w:color w:val="000000" w:themeColor="text1"/>
          <w:szCs w:val="22"/>
          <w:lang w:val="el-GR"/>
        </w:rPr>
        <w:t xml:space="preserve"> καρδιακή ανεπάρκεια (Κατηγορία ≥ ΙΙ κατά NYHA)</w:t>
      </w:r>
    </w:p>
    <w:p w14:paraId="1B8DC679" w14:textId="77777777" w:rsidR="00E77029" w:rsidRPr="0098570D" w:rsidRDefault="00E77029" w:rsidP="00E77029">
      <w:pPr>
        <w:rPr>
          <w:color w:val="000000" w:themeColor="text1"/>
          <w:szCs w:val="22"/>
        </w:rPr>
      </w:pPr>
    </w:p>
    <w:p w14:paraId="2903C250" w14:textId="77777777" w:rsidR="00E77029" w:rsidRPr="0098570D" w:rsidRDefault="000B7E7D" w:rsidP="00E77029">
      <w:pPr>
        <w:pStyle w:val="EMEABodyText"/>
        <w:tabs>
          <w:tab w:val="left" w:pos="1120"/>
        </w:tabs>
        <w:rPr>
          <w:i/>
          <w:iCs/>
          <w:color w:val="000000" w:themeColor="text1"/>
          <w:szCs w:val="22"/>
          <w:u w:val="single"/>
          <w:lang w:val="el-GR"/>
        </w:rPr>
      </w:pPr>
      <w:bookmarkStart w:id="23" w:name="aristotle"/>
      <w:r w:rsidRPr="0098570D">
        <w:rPr>
          <w:i/>
          <w:iCs/>
          <w:color w:val="000000" w:themeColor="text1"/>
          <w:szCs w:val="22"/>
          <w:u w:val="single"/>
          <w:lang w:val="el-GR"/>
        </w:rPr>
        <w:t xml:space="preserve">Μελέτη </w:t>
      </w:r>
      <w:r w:rsidR="00E77029" w:rsidRPr="0098570D">
        <w:rPr>
          <w:i/>
          <w:iCs/>
          <w:color w:val="000000" w:themeColor="text1"/>
          <w:szCs w:val="22"/>
          <w:u w:val="single"/>
          <w:lang w:val="el-GR"/>
        </w:rPr>
        <w:t>ARISTOTLE</w:t>
      </w:r>
    </w:p>
    <w:bookmarkEnd w:id="23"/>
    <w:p w14:paraId="2AF311BA" w14:textId="5C7E8E81" w:rsidR="00E77029" w:rsidRPr="0098570D" w:rsidRDefault="00E77029" w:rsidP="00E77029">
      <w:pPr>
        <w:rPr>
          <w:color w:val="000000" w:themeColor="text1"/>
          <w:szCs w:val="22"/>
        </w:rPr>
      </w:pPr>
      <w:r w:rsidRPr="0098570D">
        <w:rPr>
          <w:color w:val="000000" w:themeColor="text1"/>
          <w:szCs w:val="22"/>
        </w:rPr>
        <w:t>Στη μελέτη ARISTOTLE</w:t>
      </w:r>
      <w:r w:rsidR="00BC0660" w:rsidRPr="0098570D">
        <w:rPr>
          <w:color w:val="000000" w:themeColor="text1"/>
          <w:szCs w:val="22"/>
        </w:rPr>
        <w:t>,</w:t>
      </w:r>
      <w:r w:rsidRPr="0098570D">
        <w:rPr>
          <w:color w:val="000000" w:themeColor="text1"/>
          <w:szCs w:val="22"/>
        </w:rPr>
        <w:t xml:space="preserve"> συνολικά 18</w:t>
      </w:r>
      <w:r w:rsidR="00AD34C0" w:rsidRPr="0098570D">
        <w:rPr>
          <w:color w:val="000000" w:themeColor="text1"/>
          <w:szCs w:val="22"/>
        </w:rPr>
        <w:t>.</w:t>
      </w:r>
      <w:r w:rsidRPr="0098570D">
        <w:rPr>
          <w:color w:val="000000" w:themeColor="text1"/>
          <w:szCs w:val="22"/>
        </w:rPr>
        <w:t>201</w:t>
      </w:r>
      <w:r w:rsidR="00E66B1C" w:rsidRPr="007538A1">
        <w:rPr>
          <w:color w:val="000000" w:themeColor="text1"/>
          <w:szCs w:val="22"/>
        </w:rPr>
        <w:t xml:space="preserve"> </w:t>
      </w:r>
      <w:r w:rsidRPr="0098570D">
        <w:rPr>
          <w:color w:val="000000" w:themeColor="text1"/>
          <w:szCs w:val="22"/>
        </w:rPr>
        <w:t xml:space="preserve">ασθενείς </w:t>
      </w:r>
      <w:proofErr w:type="spellStart"/>
      <w:r w:rsidRPr="0098570D">
        <w:rPr>
          <w:color w:val="000000" w:themeColor="text1"/>
          <w:szCs w:val="22"/>
        </w:rPr>
        <w:t>τυχαιοποιήθηκαν</w:t>
      </w:r>
      <w:proofErr w:type="spellEnd"/>
      <w:r w:rsidRPr="0098570D">
        <w:rPr>
          <w:color w:val="000000" w:themeColor="text1"/>
          <w:szCs w:val="22"/>
        </w:rPr>
        <w:t xml:space="preserve"> σε διπλά τυφλή θεραπεία με </w:t>
      </w:r>
      <w:proofErr w:type="spellStart"/>
      <w:r w:rsidR="00A3002D">
        <w:rPr>
          <w:color w:val="000000" w:themeColor="text1"/>
          <w:szCs w:val="22"/>
        </w:rPr>
        <w:t>απιξαμπάνη</w:t>
      </w:r>
      <w:proofErr w:type="spellEnd"/>
      <w:r w:rsidR="00A3002D" w:rsidRPr="0098570D">
        <w:rPr>
          <w:color w:val="000000" w:themeColor="text1"/>
          <w:szCs w:val="22"/>
        </w:rPr>
        <w:t xml:space="preserve"> </w:t>
      </w:r>
      <w:r w:rsidRPr="0098570D">
        <w:rPr>
          <w:color w:val="000000" w:themeColor="text1"/>
          <w:szCs w:val="22"/>
        </w:rPr>
        <w:t>5 </w:t>
      </w:r>
      <w:proofErr w:type="spellStart"/>
      <w:r w:rsidRPr="0098570D">
        <w:rPr>
          <w:color w:val="000000" w:themeColor="text1"/>
          <w:szCs w:val="22"/>
        </w:rPr>
        <w:t>mg</w:t>
      </w:r>
      <w:proofErr w:type="spellEnd"/>
      <w:r w:rsidRPr="0098570D">
        <w:rPr>
          <w:color w:val="000000" w:themeColor="text1"/>
          <w:szCs w:val="22"/>
        </w:rPr>
        <w:t xml:space="preserve"> δύο φορές ημερησίως (ή 2,5 </w:t>
      </w:r>
      <w:proofErr w:type="spellStart"/>
      <w:r w:rsidRPr="0098570D">
        <w:rPr>
          <w:color w:val="000000" w:themeColor="text1"/>
          <w:szCs w:val="22"/>
        </w:rPr>
        <w:t>mg</w:t>
      </w:r>
      <w:proofErr w:type="spellEnd"/>
      <w:r w:rsidRPr="0098570D">
        <w:rPr>
          <w:color w:val="000000" w:themeColor="text1"/>
          <w:szCs w:val="22"/>
        </w:rPr>
        <w:t xml:space="preserve"> δύο φορές ημερησίως σε επιλεγμένους ασθενείς [4,7%], </w:t>
      </w:r>
      <w:r w:rsidR="00095359" w:rsidRPr="0098570D">
        <w:rPr>
          <w:color w:val="000000" w:themeColor="text1"/>
          <w:szCs w:val="22"/>
        </w:rPr>
        <w:t>βλ.</w:t>
      </w:r>
      <w:r w:rsidRPr="0098570D">
        <w:rPr>
          <w:color w:val="000000" w:themeColor="text1"/>
          <w:szCs w:val="22"/>
        </w:rPr>
        <w:t xml:space="preserve"> παράγραφο</w:t>
      </w:r>
      <w:r w:rsidR="00DC2338" w:rsidRPr="0098570D">
        <w:rPr>
          <w:color w:val="000000" w:themeColor="text1"/>
          <w:szCs w:val="22"/>
        </w:rPr>
        <w:t> </w:t>
      </w:r>
      <w:r w:rsidRPr="0098570D">
        <w:rPr>
          <w:color w:val="000000" w:themeColor="text1"/>
          <w:szCs w:val="22"/>
        </w:rPr>
        <w:t xml:space="preserve">4.2) ή </w:t>
      </w:r>
      <w:proofErr w:type="spellStart"/>
      <w:r w:rsidRPr="0098570D">
        <w:rPr>
          <w:color w:val="000000" w:themeColor="text1"/>
          <w:szCs w:val="22"/>
        </w:rPr>
        <w:t>βαρφαρίνη</w:t>
      </w:r>
      <w:proofErr w:type="spellEnd"/>
      <w:r w:rsidRPr="0098570D">
        <w:rPr>
          <w:color w:val="000000" w:themeColor="text1"/>
          <w:szCs w:val="22"/>
        </w:rPr>
        <w:t xml:space="preserve"> (επιθυμητό εύρος INR 2,0</w:t>
      </w:r>
      <w:r w:rsidRPr="0098570D">
        <w:rPr>
          <w:color w:val="000000" w:themeColor="text1"/>
          <w:szCs w:val="22"/>
        </w:rPr>
        <w:noBreakHyphen/>
        <w:t>3,0)</w:t>
      </w:r>
      <w:r w:rsidR="00BC0660" w:rsidRPr="0098570D">
        <w:rPr>
          <w:color w:val="000000" w:themeColor="text1"/>
          <w:szCs w:val="22"/>
        </w:rPr>
        <w:t>,</w:t>
      </w:r>
      <w:r w:rsidRPr="0098570D">
        <w:rPr>
          <w:color w:val="000000" w:themeColor="text1"/>
          <w:szCs w:val="22"/>
        </w:rPr>
        <w:t xml:space="preserve"> </w:t>
      </w:r>
      <w:r w:rsidR="00BC0660" w:rsidRPr="0098570D">
        <w:rPr>
          <w:color w:val="000000" w:themeColor="text1"/>
          <w:szCs w:val="22"/>
        </w:rPr>
        <w:t>ο</w:t>
      </w:r>
      <w:r w:rsidRPr="0098570D">
        <w:rPr>
          <w:color w:val="000000" w:themeColor="text1"/>
          <w:szCs w:val="22"/>
        </w:rPr>
        <w:t xml:space="preserve">ι ασθενείς εκτέθηκαν </w:t>
      </w:r>
      <w:r w:rsidR="000B7E7D" w:rsidRPr="0098570D">
        <w:rPr>
          <w:color w:val="000000" w:themeColor="text1"/>
          <w:szCs w:val="22"/>
        </w:rPr>
        <w:t xml:space="preserve">στη δραστική ουσία </w:t>
      </w:r>
      <w:r w:rsidRPr="0098570D">
        <w:rPr>
          <w:color w:val="000000" w:themeColor="text1"/>
          <w:szCs w:val="22"/>
        </w:rPr>
        <w:t>της μελέτης για ένα μέσο χρονικό διάστημα 20</w:t>
      </w:r>
      <w:r w:rsidR="00DC2338" w:rsidRPr="0098570D">
        <w:rPr>
          <w:color w:val="000000" w:themeColor="text1"/>
          <w:szCs w:val="22"/>
        </w:rPr>
        <w:t> </w:t>
      </w:r>
      <w:r w:rsidRPr="0098570D">
        <w:rPr>
          <w:color w:val="000000" w:themeColor="text1"/>
          <w:szCs w:val="22"/>
        </w:rPr>
        <w:t>μηνών.</w:t>
      </w:r>
      <w:r w:rsidR="00EB3495">
        <w:rPr>
          <w:color w:val="000000" w:themeColor="text1"/>
          <w:szCs w:val="22"/>
        </w:rPr>
        <w:t xml:space="preserve"> </w:t>
      </w:r>
      <w:r w:rsidRPr="0098570D">
        <w:rPr>
          <w:color w:val="000000" w:themeColor="text1"/>
          <w:szCs w:val="22"/>
        </w:rPr>
        <w:t>Η μέση ηλικία ήταν 69,1</w:t>
      </w:r>
      <w:r w:rsidR="00DC2338" w:rsidRPr="0098570D">
        <w:rPr>
          <w:color w:val="000000" w:themeColor="text1"/>
          <w:szCs w:val="22"/>
        </w:rPr>
        <w:t> </w:t>
      </w:r>
      <w:r w:rsidRPr="0098570D">
        <w:rPr>
          <w:color w:val="000000" w:themeColor="text1"/>
          <w:szCs w:val="22"/>
        </w:rPr>
        <w:t>ετών, η μέση βαθμολογία CHADS</w:t>
      </w:r>
      <w:r w:rsidRPr="0098570D">
        <w:rPr>
          <w:color w:val="000000" w:themeColor="text1"/>
          <w:szCs w:val="22"/>
          <w:vertAlign w:val="subscript"/>
        </w:rPr>
        <w:t>2</w:t>
      </w:r>
      <w:r w:rsidRPr="0098570D">
        <w:rPr>
          <w:color w:val="000000" w:themeColor="text1"/>
          <w:szCs w:val="22"/>
        </w:rPr>
        <w:t xml:space="preserve"> ήταν 2,1 και το 18,9% των ασθενών είχαν προηγούμενο αγγειακό εγκεφαλικό επεισόδιο ή </w:t>
      </w:r>
      <w:r w:rsidR="00417B9C">
        <w:rPr>
          <w:color w:val="000000" w:themeColor="text1"/>
          <w:szCs w:val="22"/>
        </w:rPr>
        <w:t>ΤΙΑ</w:t>
      </w:r>
      <w:r w:rsidRPr="0098570D">
        <w:rPr>
          <w:color w:val="000000" w:themeColor="text1"/>
          <w:szCs w:val="22"/>
        </w:rPr>
        <w:t>.</w:t>
      </w:r>
    </w:p>
    <w:p w14:paraId="49FBE6C9" w14:textId="77777777" w:rsidR="00E77029" w:rsidRPr="0098570D" w:rsidRDefault="00E77029" w:rsidP="00E77029">
      <w:pPr>
        <w:rPr>
          <w:color w:val="000000" w:themeColor="text1"/>
          <w:szCs w:val="22"/>
        </w:rPr>
      </w:pPr>
    </w:p>
    <w:p w14:paraId="5FD17B2B" w14:textId="5F885237" w:rsidR="00E77029" w:rsidRPr="0098570D" w:rsidRDefault="00E77029" w:rsidP="00E77029">
      <w:pPr>
        <w:rPr>
          <w:color w:val="000000" w:themeColor="text1"/>
          <w:szCs w:val="22"/>
        </w:rPr>
      </w:pPr>
      <w:r w:rsidRPr="0098570D">
        <w:rPr>
          <w:color w:val="000000" w:themeColor="text1"/>
          <w:szCs w:val="22"/>
        </w:rPr>
        <w:t xml:space="preserve">Στη μελέτη, </w:t>
      </w:r>
      <w:r w:rsidR="00A34493">
        <w:rPr>
          <w:color w:val="000000" w:themeColor="text1"/>
          <w:szCs w:val="22"/>
        </w:rPr>
        <w:t xml:space="preserve">η </w:t>
      </w:r>
      <w:proofErr w:type="spellStart"/>
      <w:r w:rsidR="00A34493">
        <w:rPr>
          <w:color w:val="000000" w:themeColor="text1"/>
          <w:szCs w:val="22"/>
        </w:rPr>
        <w:t>απιξαμπάνη</w:t>
      </w:r>
      <w:proofErr w:type="spellEnd"/>
      <w:r w:rsidRPr="0098570D">
        <w:rPr>
          <w:color w:val="000000" w:themeColor="text1"/>
          <w:szCs w:val="22"/>
        </w:rPr>
        <w:t xml:space="preserve"> πέτυχε στατιστικά σημαντική ανωτερότητα στο κύριο καταληκτικό σημείο πρόληψης </w:t>
      </w:r>
      <w:r w:rsidRPr="00417B9C">
        <w:rPr>
          <w:color w:val="000000" w:themeColor="text1"/>
          <w:szCs w:val="22"/>
        </w:rPr>
        <w:t>αγγειακού</w:t>
      </w:r>
      <w:r w:rsidRPr="0098570D">
        <w:rPr>
          <w:color w:val="000000" w:themeColor="text1"/>
          <w:szCs w:val="22"/>
        </w:rPr>
        <w:t xml:space="preserve"> εγκεφαλικού επεισοδίου (αιμορραγικού ή ισχαιμικού) και συστηματικής εμβολής (</w:t>
      </w:r>
      <w:r w:rsidR="00095359" w:rsidRPr="0098570D">
        <w:rPr>
          <w:color w:val="000000" w:themeColor="text1"/>
          <w:szCs w:val="22"/>
        </w:rPr>
        <w:t>βλ.</w:t>
      </w:r>
      <w:r w:rsidRPr="0098570D">
        <w:rPr>
          <w:color w:val="000000" w:themeColor="text1"/>
          <w:szCs w:val="22"/>
        </w:rPr>
        <w:t xml:space="preserve"> Πίνακα </w:t>
      </w:r>
      <w:r w:rsidR="00A34493">
        <w:rPr>
          <w:color w:val="000000" w:themeColor="text1"/>
          <w:szCs w:val="22"/>
        </w:rPr>
        <w:t>6</w:t>
      </w:r>
      <w:r w:rsidRPr="0098570D">
        <w:rPr>
          <w:color w:val="000000" w:themeColor="text1"/>
          <w:szCs w:val="22"/>
        </w:rPr>
        <w:t xml:space="preserve">) σε σύγκριση με τη </w:t>
      </w:r>
      <w:proofErr w:type="spellStart"/>
      <w:r w:rsidRPr="0098570D">
        <w:rPr>
          <w:color w:val="000000" w:themeColor="text1"/>
          <w:szCs w:val="22"/>
        </w:rPr>
        <w:t>βαρφαρίνη</w:t>
      </w:r>
      <w:proofErr w:type="spellEnd"/>
      <w:r w:rsidRPr="0098570D">
        <w:rPr>
          <w:color w:val="000000" w:themeColor="text1"/>
          <w:szCs w:val="22"/>
        </w:rPr>
        <w:t>.</w:t>
      </w:r>
    </w:p>
    <w:p w14:paraId="026F0BC6" w14:textId="77777777" w:rsidR="00E77029" w:rsidRPr="0098570D" w:rsidRDefault="00E77029" w:rsidP="00F8416C">
      <w:pPr>
        <w:keepNext/>
        <w:keepLines/>
        <w:rPr>
          <w:color w:val="000000" w:themeColor="text1"/>
          <w:szCs w:val="22"/>
        </w:rPr>
      </w:pPr>
    </w:p>
    <w:p w14:paraId="792354A9" w14:textId="1C8DD393" w:rsidR="00E77029" w:rsidRPr="0098570D" w:rsidRDefault="00E77029" w:rsidP="00F8416C">
      <w:pPr>
        <w:keepNext/>
        <w:keepLines/>
        <w:rPr>
          <w:b/>
          <w:bCs/>
          <w:color w:val="000000" w:themeColor="text1"/>
          <w:szCs w:val="22"/>
        </w:rPr>
      </w:pPr>
      <w:r w:rsidRPr="0098570D">
        <w:rPr>
          <w:b/>
          <w:bCs/>
          <w:color w:val="000000" w:themeColor="text1"/>
          <w:szCs w:val="22"/>
        </w:rPr>
        <w:t>Πίνακας </w:t>
      </w:r>
      <w:r w:rsidR="00A34493">
        <w:rPr>
          <w:b/>
          <w:bCs/>
          <w:color w:val="000000" w:themeColor="text1"/>
          <w:szCs w:val="22"/>
        </w:rPr>
        <w:t>6</w:t>
      </w:r>
      <w:r w:rsidRPr="0098570D">
        <w:rPr>
          <w:b/>
          <w:bCs/>
          <w:color w:val="000000" w:themeColor="text1"/>
          <w:szCs w:val="22"/>
        </w:rPr>
        <w:t xml:space="preserve">: Αποτελέσματα ως προς την αποτελεσματικότητα σε ασθενείς με </w:t>
      </w:r>
      <w:r w:rsidR="000B7E7D" w:rsidRPr="0098570D">
        <w:rPr>
          <w:b/>
          <w:bCs/>
          <w:color w:val="000000" w:themeColor="text1"/>
          <w:szCs w:val="22"/>
        </w:rPr>
        <w:t>κ</w:t>
      </w:r>
      <w:r w:rsidRPr="0098570D">
        <w:rPr>
          <w:b/>
          <w:bCs/>
          <w:color w:val="000000" w:themeColor="text1"/>
          <w:szCs w:val="22"/>
        </w:rPr>
        <w:t xml:space="preserve">ολπική </w:t>
      </w:r>
      <w:r w:rsidR="000B7E7D" w:rsidRPr="0098570D">
        <w:rPr>
          <w:b/>
          <w:bCs/>
          <w:color w:val="000000" w:themeColor="text1"/>
          <w:szCs w:val="22"/>
        </w:rPr>
        <w:t>μ</w:t>
      </w:r>
      <w:r w:rsidRPr="0098570D">
        <w:rPr>
          <w:b/>
          <w:bCs/>
          <w:color w:val="000000" w:themeColor="text1"/>
          <w:szCs w:val="22"/>
        </w:rPr>
        <w:t xml:space="preserve">αρμαρυγή στη </w:t>
      </w:r>
      <w:r w:rsidR="000B7E7D" w:rsidRPr="0098570D">
        <w:rPr>
          <w:b/>
          <w:bCs/>
          <w:color w:val="000000" w:themeColor="text1"/>
          <w:szCs w:val="22"/>
        </w:rPr>
        <w:t>μ</w:t>
      </w:r>
      <w:r w:rsidRPr="0098570D">
        <w:rPr>
          <w:b/>
          <w:bCs/>
          <w:color w:val="000000" w:themeColor="text1"/>
          <w:szCs w:val="22"/>
        </w:rPr>
        <w:t>ελέτη ARISTOTLE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10"/>
        <w:gridCol w:w="1415"/>
        <w:gridCol w:w="1273"/>
        <w:gridCol w:w="2003"/>
        <w:gridCol w:w="821"/>
      </w:tblGrid>
      <w:tr w:rsidR="00E77029" w:rsidRPr="0098570D" w14:paraId="6C33026C" w14:textId="77777777">
        <w:trPr>
          <w:trHeight w:val="468"/>
          <w:tblHeader/>
        </w:trPr>
        <w:tc>
          <w:tcPr>
            <w:tcW w:w="3510" w:type="dxa"/>
          </w:tcPr>
          <w:p w14:paraId="5B73DE44" w14:textId="77777777" w:rsidR="00E77029" w:rsidRPr="0098570D" w:rsidRDefault="00E77029" w:rsidP="00E77029">
            <w:pPr>
              <w:pStyle w:val="BMSTableHeader"/>
              <w:keepNext/>
              <w:widowControl w:val="0"/>
              <w:spacing w:before="0" w:after="0"/>
              <w:jc w:val="left"/>
              <w:rPr>
                <w:color w:val="000000" w:themeColor="text1"/>
                <w:sz w:val="22"/>
                <w:szCs w:val="22"/>
                <w:lang w:val="el-GR"/>
              </w:rPr>
            </w:pPr>
          </w:p>
        </w:tc>
        <w:tc>
          <w:tcPr>
            <w:tcW w:w="1415" w:type="dxa"/>
          </w:tcPr>
          <w:p w14:paraId="202B255B" w14:textId="606E9853" w:rsidR="00A34493" w:rsidRDefault="00A34493" w:rsidP="00E77029">
            <w:pPr>
              <w:pStyle w:val="BMSTableHeader"/>
              <w:keepNext/>
              <w:widowControl w:val="0"/>
              <w:spacing w:before="0" w:after="0"/>
              <w:rPr>
                <w:color w:val="000000" w:themeColor="text1"/>
                <w:sz w:val="22"/>
                <w:szCs w:val="22"/>
                <w:lang w:val="el-GR"/>
              </w:rPr>
            </w:pPr>
            <w:proofErr w:type="spellStart"/>
            <w:r>
              <w:rPr>
                <w:color w:val="000000" w:themeColor="text1"/>
                <w:sz w:val="22"/>
                <w:szCs w:val="22"/>
                <w:lang w:val="el-GR"/>
              </w:rPr>
              <w:t>Απιξαμπάνη</w:t>
            </w:r>
            <w:proofErr w:type="spellEnd"/>
          </w:p>
          <w:p w14:paraId="0722C5D3" w14:textId="291B8788" w:rsidR="00E77029" w:rsidRPr="0098570D" w:rsidRDefault="00E77029" w:rsidP="00E77029">
            <w:pPr>
              <w:pStyle w:val="BMSTableHeader"/>
              <w:keepNext/>
              <w:widowControl w:val="0"/>
              <w:spacing w:before="0" w:after="0"/>
              <w:rPr>
                <w:color w:val="000000" w:themeColor="text1"/>
                <w:sz w:val="22"/>
                <w:szCs w:val="22"/>
                <w:lang w:val="el-GR"/>
              </w:rPr>
            </w:pPr>
            <w:r w:rsidRPr="0098570D">
              <w:rPr>
                <w:color w:val="000000" w:themeColor="text1"/>
                <w:sz w:val="22"/>
                <w:szCs w:val="22"/>
                <w:lang w:val="el-GR"/>
              </w:rPr>
              <w:t>N=9</w:t>
            </w:r>
            <w:r w:rsidR="0002431A" w:rsidRPr="0098570D">
              <w:rPr>
                <w:color w:val="000000" w:themeColor="text1"/>
                <w:sz w:val="22"/>
                <w:szCs w:val="22"/>
                <w:lang w:val="el-GR"/>
              </w:rPr>
              <w:t>.</w:t>
            </w:r>
            <w:r w:rsidRPr="0098570D">
              <w:rPr>
                <w:color w:val="000000" w:themeColor="text1"/>
                <w:sz w:val="22"/>
                <w:szCs w:val="22"/>
                <w:lang w:val="el-GR"/>
              </w:rPr>
              <w:t>120</w:t>
            </w:r>
          </w:p>
          <w:p w14:paraId="5C0BF170" w14:textId="77777777" w:rsidR="00E77029" w:rsidRPr="0098570D" w:rsidRDefault="00E77029" w:rsidP="00E77029">
            <w:pPr>
              <w:pStyle w:val="BMSTableHeader"/>
              <w:keepNext/>
              <w:widowControl w:val="0"/>
              <w:spacing w:before="0" w:after="0"/>
              <w:rPr>
                <w:color w:val="000000" w:themeColor="text1"/>
                <w:sz w:val="22"/>
                <w:szCs w:val="22"/>
                <w:lang w:val="el-GR"/>
              </w:rPr>
            </w:pPr>
            <w:r w:rsidRPr="0098570D">
              <w:rPr>
                <w:color w:val="000000" w:themeColor="text1"/>
                <w:sz w:val="22"/>
                <w:szCs w:val="22"/>
                <w:lang w:val="el-GR"/>
              </w:rPr>
              <w:t>n (%/έτος)</w:t>
            </w:r>
          </w:p>
        </w:tc>
        <w:tc>
          <w:tcPr>
            <w:tcW w:w="0" w:type="auto"/>
          </w:tcPr>
          <w:p w14:paraId="513A41F5" w14:textId="77777777" w:rsidR="00E77029" w:rsidRPr="0098570D" w:rsidRDefault="00E77029" w:rsidP="00E77029">
            <w:pPr>
              <w:pStyle w:val="BMSTableHeader"/>
              <w:keepNext/>
              <w:widowControl w:val="0"/>
              <w:spacing w:before="0" w:after="0"/>
              <w:rPr>
                <w:color w:val="000000" w:themeColor="text1"/>
                <w:sz w:val="22"/>
                <w:szCs w:val="22"/>
                <w:lang w:val="el-GR"/>
              </w:rPr>
            </w:pPr>
            <w:proofErr w:type="spellStart"/>
            <w:r w:rsidRPr="0098570D">
              <w:rPr>
                <w:color w:val="000000" w:themeColor="text1"/>
                <w:sz w:val="22"/>
                <w:szCs w:val="22"/>
                <w:lang w:val="el-GR"/>
              </w:rPr>
              <w:t>Βαρφαρίνη</w:t>
            </w:r>
            <w:proofErr w:type="spellEnd"/>
            <w:r w:rsidRPr="0098570D">
              <w:rPr>
                <w:color w:val="000000" w:themeColor="text1"/>
                <w:sz w:val="22"/>
                <w:szCs w:val="22"/>
                <w:lang w:val="el-GR"/>
              </w:rPr>
              <w:t xml:space="preserve"> </w:t>
            </w:r>
            <w:r w:rsidRPr="0098570D">
              <w:rPr>
                <w:color w:val="000000" w:themeColor="text1"/>
                <w:sz w:val="22"/>
                <w:szCs w:val="22"/>
                <w:lang w:val="el-GR"/>
              </w:rPr>
              <w:br/>
              <w:t>N=9</w:t>
            </w:r>
            <w:r w:rsidR="0002431A" w:rsidRPr="0098570D">
              <w:rPr>
                <w:color w:val="000000" w:themeColor="text1"/>
                <w:sz w:val="22"/>
                <w:szCs w:val="22"/>
                <w:lang w:val="el-GR"/>
              </w:rPr>
              <w:t>.</w:t>
            </w:r>
            <w:r w:rsidRPr="0098570D">
              <w:rPr>
                <w:color w:val="000000" w:themeColor="text1"/>
                <w:sz w:val="22"/>
                <w:szCs w:val="22"/>
                <w:lang w:val="el-GR"/>
              </w:rPr>
              <w:t>081</w:t>
            </w:r>
          </w:p>
          <w:p w14:paraId="43013FE7" w14:textId="77777777" w:rsidR="00E77029" w:rsidRPr="0098570D" w:rsidRDefault="00E77029" w:rsidP="00E77029">
            <w:pPr>
              <w:pStyle w:val="BMSTableHeader"/>
              <w:keepNext/>
              <w:widowControl w:val="0"/>
              <w:spacing w:before="0" w:after="0"/>
              <w:rPr>
                <w:color w:val="000000" w:themeColor="text1"/>
                <w:sz w:val="22"/>
                <w:szCs w:val="22"/>
                <w:lang w:val="el-GR"/>
              </w:rPr>
            </w:pPr>
            <w:r w:rsidRPr="0098570D">
              <w:rPr>
                <w:color w:val="000000" w:themeColor="text1"/>
                <w:sz w:val="22"/>
                <w:szCs w:val="22"/>
                <w:lang w:val="el-GR"/>
              </w:rPr>
              <w:t>n (%/έτος)</w:t>
            </w:r>
          </w:p>
        </w:tc>
        <w:tc>
          <w:tcPr>
            <w:tcW w:w="0" w:type="auto"/>
          </w:tcPr>
          <w:p w14:paraId="21FD49FA" w14:textId="77777777" w:rsidR="00E77029" w:rsidRPr="0098570D" w:rsidRDefault="00FF1974" w:rsidP="00E77029">
            <w:pPr>
              <w:pStyle w:val="BMSTableHeader"/>
              <w:keepNext/>
              <w:widowControl w:val="0"/>
              <w:spacing w:before="0" w:after="0"/>
              <w:rPr>
                <w:color w:val="000000" w:themeColor="text1"/>
                <w:sz w:val="22"/>
                <w:szCs w:val="22"/>
                <w:lang w:val="el-GR"/>
              </w:rPr>
            </w:pPr>
            <w:r w:rsidRPr="0098570D">
              <w:rPr>
                <w:color w:val="000000" w:themeColor="text1"/>
                <w:sz w:val="22"/>
                <w:szCs w:val="22"/>
                <w:lang w:val="el-GR"/>
              </w:rPr>
              <w:t xml:space="preserve">Αναλογία </w:t>
            </w:r>
            <w:r w:rsidR="000B7E7D" w:rsidRPr="0098570D">
              <w:rPr>
                <w:color w:val="000000" w:themeColor="text1"/>
                <w:sz w:val="22"/>
                <w:szCs w:val="22"/>
                <w:lang w:val="el-GR"/>
              </w:rPr>
              <w:t>κ</w:t>
            </w:r>
            <w:r w:rsidR="00E77029" w:rsidRPr="0098570D">
              <w:rPr>
                <w:color w:val="000000" w:themeColor="text1"/>
                <w:sz w:val="22"/>
                <w:szCs w:val="22"/>
                <w:lang w:val="el-GR"/>
              </w:rPr>
              <w:t>ινδύνου</w:t>
            </w:r>
          </w:p>
          <w:p w14:paraId="0D0BB31F" w14:textId="77777777" w:rsidR="00E77029" w:rsidRPr="0098570D" w:rsidRDefault="00E77029" w:rsidP="00E77029">
            <w:pPr>
              <w:pStyle w:val="BMSTableHeader"/>
              <w:keepNext/>
              <w:widowControl w:val="0"/>
              <w:spacing w:before="0" w:after="0"/>
              <w:rPr>
                <w:color w:val="000000" w:themeColor="text1"/>
                <w:sz w:val="22"/>
                <w:szCs w:val="22"/>
                <w:lang w:val="el-GR"/>
              </w:rPr>
            </w:pPr>
            <w:r w:rsidRPr="0098570D">
              <w:rPr>
                <w:color w:val="000000" w:themeColor="text1"/>
                <w:sz w:val="22"/>
                <w:szCs w:val="22"/>
                <w:lang w:val="el-GR"/>
              </w:rPr>
              <w:t>(95% CI)</w:t>
            </w:r>
          </w:p>
        </w:tc>
        <w:tc>
          <w:tcPr>
            <w:tcW w:w="0" w:type="auto"/>
          </w:tcPr>
          <w:p w14:paraId="14E361B0" w14:textId="77777777" w:rsidR="00E77029" w:rsidRPr="0098570D" w:rsidRDefault="00E77029" w:rsidP="00E77029">
            <w:pPr>
              <w:pStyle w:val="BMSTableHeader"/>
              <w:keepNext/>
              <w:widowControl w:val="0"/>
              <w:spacing w:before="0" w:after="0"/>
              <w:rPr>
                <w:color w:val="000000" w:themeColor="text1"/>
                <w:sz w:val="22"/>
                <w:szCs w:val="22"/>
                <w:lang w:val="el-GR"/>
              </w:rPr>
            </w:pPr>
          </w:p>
          <w:p w14:paraId="722763F7" w14:textId="77777777" w:rsidR="00E77029" w:rsidRPr="0098570D" w:rsidRDefault="003F4CCE" w:rsidP="003F4CCE">
            <w:pPr>
              <w:pStyle w:val="BMSTableHeader"/>
              <w:keepNext/>
              <w:widowControl w:val="0"/>
              <w:spacing w:before="0" w:after="0"/>
              <w:rPr>
                <w:color w:val="000000" w:themeColor="text1"/>
                <w:sz w:val="22"/>
                <w:szCs w:val="22"/>
                <w:lang w:val="el-GR"/>
              </w:rPr>
            </w:pPr>
            <w:r w:rsidRPr="0098570D">
              <w:rPr>
                <w:color w:val="000000" w:themeColor="text1"/>
                <w:sz w:val="22"/>
                <w:szCs w:val="22"/>
                <w:lang w:val="el-GR"/>
              </w:rPr>
              <w:t>τ</w:t>
            </w:r>
            <w:r w:rsidR="00E77029" w:rsidRPr="0098570D">
              <w:rPr>
                <w:color w:val="000000" w:themeColor="text1"/>
                <w:sz w:val="22"/>
                <w:szCs w:val="22"/>
                <w:lang w:val="el-GR"/>
              </w:rPr>
              <w:t xml:space="preserve">ιμή </w:t>
            </w:r>
            <w:r w:rsidRPr="0098570D">
              <w:rPr>
                <w:color w:val="000000" w:themeColor="text1"/>
                <w:sz w:val="22"/>
                <w:szCs w:val="22"/>
                <w:lang w:val="el-GR"/>
              </w:rPr>
              <w:t>p</w:t>
            </w:r>
          </w:p>
        </w:tc>
      </w:tr>
      <w:tr w:rsidR="00E77029" w:rsidRPr="0098570D" w14:paraId="61493382" w14:textId="77777777">
        <w:tc>
          <w:tcPr>
            <w:tcW w:w="3510" w:type="dxa"/>
          </w:tcPr>
          <w:p w14:paraId="7BF0E7A3" w14:textId="77777777" w:rsidR="00E77029" w:rsidRPr="0098570D" w:rsidRDefault="00E77029" w:rsidP="00E77029">
            <w:pPr>
              <w:pStyle w:val="BMSTableText"/>
              <w:keepNext/>
              <w:widowControl w:val="0"/>
              <w:spacing w:before="0" w:after="0"/>
              <w:jc w:val="left"/>
              <w:rPr>
                <w:color w:val="000000" w:themeColor="text1"/>
                <w:sz w:val="22"/>
                <w:szCs w:val="22"/>
                <w:lang w:val="el-GR"/>
              </w:rPr>
            </w:pPr>
            <w:r w:rsidRPr="00417B9C">
              <w:rPr>
                <w:color w:val="000000" w:themeColor="text1"/>
                <w:sz w:val="22"/>
                <w:szCs w:val="22"/>
                <w:lang w:val="el-GR"/>
              </w:rPr>
              <w:t>Αγγειακό</w:t>
            </w:r>
            <w:r w:rsidRPr="0098570D">
              <w:rPr>
                <w:color w:val="000000" w:themeColor="text1"/>
                <w:sz w:val="22"/>
                <w:szCs w:val="22"/>
                <w:lang w:val="el-GR"/>
              </w:rPr>
              <w:t xml:space="preserve"> εγκεφαλικό επεισόδιο ή συστηματική εμβολή</w:t>
            </w:r>
          </w:p>
        </w:tc>
        <w:tc>
          <w:tcPr>
            <w:tcW w:w="1415" w:type="dxa"/>
          </w:tcPr>
          <w:p w14:paraId="63F34289" w14:textId="77777777" w:rsidR="00E77029" w:rsidRPr="0098570D" w:rsidRDefault="00E77029" w:rsidP="00E77029">
            <w:pPr>
              <w:pStyle w:val="BMSTableText"/>
              <w:keepNext/>
              <w:widowControl w:val="0"/>
              <w:spacing w:before="0" w:after="0"/>
              <w:rPr>
                <w:color w:val="000000" w:themeColor="text1"/>
                <w:sz w:val="22"/>
                <w:szCs w:val="22"/>
                <w:lang w:val="el-GR"/>
              </w:rPr>
            </w:pPr>
            <w:r w:rsidRPr="0098570D">
              <w:rPr>
                <w:color w:val="000000" w:themeColor="text1"/>
                <w:sz w:val="22"/>
                <w:szCs w:val="22"/>
                <w:lang w:val="el-GR"/>
              </w:rPr>
              <w:t>212 (1,27)</w:t>
            </w:r>
          </w:p>
        </w:tc>
        <w:tc>
          <w:tcPr>
            <w:tcW w:w="0" w:type="auto"/>
          </w:tcPr>
          <w:p w14:paraId="064C7863" w14:textId="77777777" w:rsidR="00E77029" w:rsidRPr="0098570D" w:rsidRDefault="00E77029" w:rsidP="00E77029">
            <w:pPr>
              <w:pStyle w:val="BMSTableText"/>
              <w:keepNext/>
              <w:widowControl w:val="0"/>
              <w:spacing w:before="0" w:after="0"/>
              <w:rPr>
                <w:color w:val="000000" w:themeColor="text1"/>
                <w:sz w:val="22"/>
                <w:szCs w:val="22"/>
                <w:lang w:val="el-GR"/>
              </w:rPr>
            </w:pPr>
            <w:r w:rsidRPr="0098570D">
              <w:rPr>
                <w:color w:val="000000" w:themeColor="text1"/>
                <w:sz w:val="22"/>
                <w:szCs w:val="22"/>
                <w:lang w:val="el-GR"/>
              </w:rPr>
              <w:t>265 (1,60)</w:t>
            </w:r>
          </w:p>
        </w:tc>
        <w:tc>
          <w:tcPr>
            <w:tcW w:w="0" w:type="auto"/>
          </w:tcPr>
          <w:p w14:paraId="3EB30FAF" w14:textId="77777777" w:rsidR="00E77029" w:rsidRPr="0098570D" w:rsidRDefault="00E77029" w:rsidP="00E77029">
            <w:pPr>
              <w:pStyle w:val="BMSTableText"/>
              <w:keepNext/>
              <w:widowControl w:val="0"/>
              <w:spacing w:before="0" w:after="0"/>
              <w:rPr>
                <w:color w:val="000000" w:themeColor="text1"/>
                <w:sz w:val="22"/>
                <w:szCs w:val="22"/>
                <w:lang w:val="el-GR"/>
              </w:rPr>
            </w:pPr>
            <w:r w:rsidRPr="0098570D">
              <w:rPr>
                <w:color w:val="000000" w:themeColor="text1"/>
                <w:sz w:val="22"/>
                <w:szCs w:val="22"/>
                <w:lang w:val="el-GR"/>
              </w:rPr>
              <w:t>0,79 (0,66, 0,95)</w:t>
            </w:r>
          </w:p>
        </w:tc>
        <w:tc>
          <w:tcPr>
            <w:tcW w:w="0" w:type="auto"/>
          </w:tcPr>
          <w:p w14:paraId="766D7C5F" w14:textId="0DD6939A" w:rsidR="00E77029" w:rsidRPr="0098570D" w:rsidRDefault="00E77029" w:rsidP="00E77029">
            <w:pPr>
              <w:pStyle w:val="BMSTableText"/>
              <w:keepNext/>
              <w:widowControl w:val="0"/>
              <w:spacing w:before="0" w:after="0"/>
              <w:rPr>
                <w:color w:val="000000" w:themeColor="text1"/>
                <w:sz w:val="22"/>
                <w:szCs w:val="22"/>
                <w:lang w:val="el-GR"/>
              </w:rPr>
            </w:pPr>
            <w:r w:rsidRPr="0098570D">
              <w:rPr>
                <w:color w:val="000000" w:themeColor="text1"/>
                <w:sz w:val="22"/>
                <w:szCs w:val="22"/>
                <w:lang w:val="el-GR"/>
              </w:rPr>
              <w:t>0,0114</w:t>
            </w:r>
          </w:p>
        </w:tc>
      </w:tr>
      <w:tr w:rsidR="00E77029" w:rsidRPr="0098570D" w14:paraId="42326668" w14:textId="77777777">
        <w:tc>
          <w:tcPr>
            <w:tcW w:w="3510" w:type="dxa"/>
          </w:tcPr>
          <w:p w14:paraId="5049EAC0" w14:textId="77777777" w:rsidR="00E77029" w:rsidRPr="0098570D" w:rsidRDefault="00E77029" w:rsidP="00E77029">
            <w:pPr>
              <w:pStyle w:val="BMSTableText"/>
              <w:keepNext/>
              <w:widowControl w:val="0"/>
              <w:spacing w:before="0" w:after="0"/>
              <w:ind w:left="170"/>
              <w:jc w:val="left"/>
              <w:rPr>
                <w:color w:val="000000" w:themeColor="text1"/>
                <w:sz w:val="22"/>
                <w:szCs w:val="22"/>
                <w:lang w:val="el-GR"/>
              </w:rPr>
            </w:pPr>
            <w:r w:rsidRPr="00417B9C">
              <w:rPr>
                <w:color w:val="000000" w:themeColor="text1"/>
                <w:sz w:val="22"/>
                <w:szCs w:val="22"/>
                <w:lang w:val="el-GR"/>
              </w:rPr>
              <w:t>Αγγειακό</w:t>
            </w:r>
            <w:r w:rsidRPr="0098570D">
              <w:rPr>
                <w:color w:val="000000" w:themeColor="text1"/>
                <w:sz w:val="22"/>
                <w:szCs w:val="22"/>
                <w:lang w:val="el-GR"/>
              </w:rPr>
              <w:t xml:space="preserve"> εγκεφαλικό επεισόδιο</w:t>
            </w:r>
          </w:p>
        </w:tc>
        <w:tc>
          <w:tcPr>
            <w:tcW w:w="1415" w:type="dxa"/>
          </w:tcPr>
          <w:p w14:paraId="3EBFB080" w14:textId="77777777" w:rsidR="00E77029" w:rsidRPr="0098570D" w:rsidRDefault="00E77029" w:rsidP="00E77029">
            <w:pPr>
              <w:pStyle w:val="BMSTableText"/>
              <w:spacing w:before="0" w:after="0"/>
              <w:rPr>
                <w:color w:val="000000" w:themeColor="text1"/>
                <w:sz w:val="22"/>
                <w:szCs w:val="22"/>
                <w:lang w:val="el-GR"/>
              </w:rPr>
            </w:pPr>
          </w:p>
        </w:tc>
        <w:tc>
          <w:tcPr>
            <w:tcW w:w="0" w:type="auto"/>
          </w:tcPr>
          <w:p w14:paraId="5AE2F5CA" w14:textId="77777777" w:rsidR="00E77029" w:rsidRPr="0098570D" w:rsidRDefault="00E77029" w:rsidP="00E77029">
            <w:pPr>
              <w:pStyle w:val="BMSTableText"/>
              <w:spacing w:before="0" w:after="0"/>
              <w:rPr>
                <w:color w:val="000000" w:themeColor="text1"/>
                <w:sz w:val="22"/>
                <w:szCs w:val="22"/>
                <w:lang w:val="el-GR"/>
              </w:rPr>
            </w:pPr>
          </w:p>
        </w:tc>
        <w:tc>
          <w:tcPr>
            <w:tcW w:w="0" w:type="auto"/>
          </w:tcPr>
          <w:p w14:paraId="4FFC37AC" w14:textId="77777777" w:rsidR="00E77029" w:rsidRPr="0098570D" w:rsidRDefault="00E77029" w:rsidP="00E77029">
            <w:pPr>
              <w:pStyle w:val="BMSTableText"/>
              <w:keepNext/>
              <w:widowControl w:val="0"/>
              <w:spacing w:before="0" w:after="0"/>
              <w:rPr>
                <w:color w:val="000000" w:themeColor="text1"/>
                <w:sz w:val="22"/>
                <w:szCs w:val="22"/>
                <w:lang w:val="el-GR"/>
              </w:rPr>
            </w:pPr>
          </w:p>
        </w:tc>
        <w:tc>
          <w:tcPr>
            <w:tcW w:w="0" w:type="auto"/>
          </w:tcPr>
          <w:p w14:paraId="19F0B3E7" w14:textId="77777777" w:rsidR="00E77029" w:rsidRPr="0098570D" w:rsidRDefault="00E77029" w:rsidP="00E77029">
            <w:pPr>
              <w:pStyle w:val="BMSTableText"/>
              <w:keepNext/>
              <w:widowControl w:val="0"/>
              <w:spacing w:before="0" w:after="0"/>
              <w:rPr>
                <w:color w:val="000000" w:themeColor="text1"/>
                <w:sz w:val="22"/>
                <w:szCs w:val="22"/>
                <w:lang w:val="el-GR"/>
              </w:rPr>
            </w:pPr>
          </w:p>
        </w:tc>
      </w:tr>
      <w:tr w:rsidR="00E77029" w:rsidRPr="0098570D" w14:paraId="497A60D4" w14:textId="77777777">
        <w:tc>
          <w:tcPr>
            <w:tcW w:w="3510" w:type="dxa"/>
          </w:tcPr>
          <w:p w14:paraId="228F742E" w14:textId="77777777" w:rsidR="00E77029" w:rsidRPr="0098570D" w:rsidRDefault="00E77029" w:rsidP="00E77029">
            <w:pPr>
              <w:pStyle w:val="BMSTableText"/>
              <w:keepNext/>
              <w:widowControl w:val="0"/>
              <w:tabs>
                <w:tab w:val="clear" w:pos="360"/>
                <w:tab w:val="left" w:pos="426"/>
              </w:tabs>
              <w:spacing w:before="0" w:after="0"/>
              <w:ind w:left="426"/>
              <w:jc w:val="left"/>
              <w:rPr>
                <w:color w:val="000000" w:themeColor="text1"/>
                <w:sz w:val="22"/>
                <w:szCs w:val="22"/>
                <w:lang w:val="el-GR"/>
              </w:rPr>
            </w:pPr>
            <w:r w:rsidRPr="0098570D">
              <w:rPr>
                <w:color w:val="000000" w:themeColor="text1"/>
                <w:sz w:val="22"/>
                <w:szCs w:val="22"/>
                <w:lang w:val="el-GR"/>
              </w:rPr>
              <w:t>Ισχαιμικό ή μη προσδιορισμένο</w:t>
            </w:r>
          </w:p>
        </w:tc>
        <w:tc>
          <w:tcPr>
            <w:tcW w:w="1415" w:type="dxa"/>
          </w:tcPr>
          <w:p w14:paraId="7468DEBA" w14:textId="77777777" w:rsidR="00E77029" w:rsidRPr="0098570D" w:rsidRDefault="00E77029" w:rsidP="00E77029">
            <w:pPr>
              <w:pStyle w:val="BMSTableText"/>
              <w:spacing w:before="0" w:after="0"/>
              <w:rPr>
                <w:color w:val="000000" w:themeColor="text1"/>
                <w:sz w:val="22"/>
                <w:szCs w:val="22"/>
                <w:lang w:val="el-GR"/>
              </w:rPr>
            </w:pPr>
            <w:r w:rsidRPr="0098570D">
              <w:rPr>
                <w:color w:val="000000" w:themeColor="text1"/>
                <w:sz w:val="22"/>
                <w:szCs w:val="22"/>
                <w:lang w:val="el-GR"/>
              </w:rPr>
              <w:t>162 (0,97)</w:t>
            </w:r>
          </w:p>
        </w:tc>
        <w:tc>
          <w:tcPr>
            <w:tcW w:w="0" w:type="auto"/>
          </w:tcPr>
          <w:p w14:paraId="7635737D" w14:textId="77777777" w:rsidR="00E77029" w:rsidRPr="0098570D" w:rsidRDefault="00E77029" w:rsidP="00E77029">
            <w:pPr>
              <w:pStyle w:val="BMSTableText"/>
              <w:spacing w:before="0" w:after="0"/>
              <w:rPr>
                <w:color w:val="000000" w:themeColor="text1"/>
                <w:sz w:val="22"/>
                <w:szCs w:val="22"/>
                <w:lang w:val="el-GR"/>
              </w:rPr>
            </w:pPr>
            <w:r w:rsidRPr="0098570D">
              <w:rPr>
                <w:color w:val="000000" w:themeColor="text1"/>
                <w:sz w:val="22"/>
                <w:szCs w:val="22"/>
                <w:lang w:val="el-GR"/>
              </w:rPr>
              <w:t>175 (1,05)</w:t>
            </w:r>
          </w:p>
        </w:tc>
        <w:tc>
          <w:tcPr>
            <w:tcW w:w="0" w:type="auto"/>
          </w:tcPr>
          <w:p w14:paraId="7B9C6E3B" w14:textId="77777777" w:rsidR="00E77029" w:rsidRPr="0098570D" w:rsidRDefault="00E77029" w:rsidP="00E77029">
            <w:pPr>
              <w:pStyle w:val="BMSTableText"/>
              <w:keepNext/>
              <w:widowControl w:val="0"/>
              <w:spacing w:before="0" w:after="0"/>
              <w:rPr>
                <w:color w:val="000000" w:themeColor="text1"/>
                <w:sz w:val="22"/>
                <w:szCs w:val="22"/>
                <w:lang w:val="el-GR"/>
              </w:rPr>
            </w:pPr>
            <w:r w:rsidRPr="0098570D">
              <w:rPr>
                <w:color w:val="000000" w:themeColor="text1"/>
                <w:sz w:val="22"/>
                <w:szCs w:val="22"/>
                <w:lang w:val="el-GR"/>
              </w:rPr>
              <w:t>0,92 (0,74, 1,13)</w:t>
            </w:r>
          </w:p>
        </w:tc>
        <w:tc>
          <w:tcPr>
            <w:tcW w:w="0" w:type="auto"/>
          </w:tcPr>
          <w:p w14:paraId="3B3DB5F6" w14:textId="77777777" w:rsidR="00E77029" w:rsidRPr="0098570D" w:rsidRDefault="00E77029" w:rsidP="00E77029">
            <w:pPr>
              <w:pStyle w:val="BMSTableText"/>
              <w:keepNext/>
              <w:widowControl w:val="0"/>
              <w:spacing w:before="0" w:after="0"/>
              <w:rPr>
                <w:color w:val="000000" w:themeColor="text1"/>
                <w:sz w:val="22"/>
                <w:szCs w:val="22"/>
                <w:lang w:val="el-GR"/>
              </w:rPr>
            </w:pPr>
          </w:p>
        </w:tc>
      </w:tr>
      <w:tr w:rsidR="00E77029" w:rsidRPr="0098570D" w14:paraId="0BFEF570" w14:textId="77777777">
        <w:tc>
          <w:tcPr>
            <w:tcW w:w="3510" w:type="dxa"/>
          </w:tcPr>
          <w:p w14:paraId="76E18346" w14:textId="77777777" w:rsidR="00E77029" w:rsidRPr="0098570D" w:rsidRDefault="00E77029" w:rsidP="00E77029">
            <w:pPr>
              <w:pStyle w:val="BMSTableText"/>
              <w:keepNext/>
              <w:widowControl w:val="0"/>
              <w:tabs>
                <w:tab w:val="clear" w:pos="360"/>
                <w:tab w:val="left" w:pos="426"/>
              </w:tabs>
              <w:spacing w:before="0" w:after="0"/>
              <w:ind w:left="426"/>
              <w:jc w:val="left"/>
              <w:rPr>
                <w:color w:val="000000" w:themeColor="text1"/>
                <w:sz w:val="22"/>
                <w:szCs w:val="22"/>
                <w:lang w:val="el-GR"/>
              </w:rPr>
            </w:pPr>
            <w:r w:rsidRPr="0098570D">
              <w:rPr>
                <w:color w:val="000000" w:themeColor="text1"/>
                <w:sz w:val="22"/>
                <w:szCs w:val="22"/>
                <w:lang w:val="el-GR"/>
              </w:rPr>
              <w:t>Αιμορραγικό</w:t>
            </w:r>
          </w:p>
        </w:tc>
        <w:tc>
          <w:tcPr>
            <w:tcW w:w="1415" w:type="dxa"/>
          </w:tcPr>
          <w:p w14:paraId="4476019A" w14:textId="77777777" w:rsidR="00E77029" w:rsidRPr="0098570D" w:rsidRDefault="00E77029" w:rsidP="00E77029">
            <w:pPr>
              <w:pStyle w:val="BMSTableText"/>
              <w:spacing w:before="0" w:after="0"/>
              <w:rPr>
                <w:color w:val="000000" w:themeColor="text1"/>
                <w:sz w:val="22"/>
                <w:szCs w:val="22"/>
                <w:lang w:val="el-GR"/>
              </w:rPr>
            </w:pPr>
            <w:r w:rsidRPr="0098570D">
              <w:rPr>
                <w:color w:val="000000" w:themeColor="text1"/>
                <w:sz w:val="22"/>
                <w:szCs w:val="22"/>
                <w:lang w:val="el-GR"/>
              </w:rPr>
              <w:t>40 (0,24)</w:t>
            </w:r>
          </w:p>
        </w:tc>
        <w:tc>
          <w:tcPr>
            <w:tcW w:w="0" w:type="auto"/>
          </w:tcPr>
          <w:p w14:paraId="7E283D72" w14:textId="77777777" w:rsidR="00E77029" w:rsidRPr="0098570D" w:rsidRDefault="00E77029" w:rsidP="00E77029">
            <w:pPr>
              <w:pStyle w:val="BMSTableText"/>
              <w:spacing w:before="0" w:after="0"/>
              <w:rPr>
                <w:color w:val="000000" w:themeColor="text1"/>
                <w:sz w:val="22"/>
                <w:szCs w:val="22"/>
                <w:lang w:val="el-GR"/>
              </w:rPr>
            </w:pPr>
            <w:r w:rsidRPr="0098570D">
              <w:rPr>
                <w:color w:val="000000" w:themeColor="text1"/>
                <w:sz w:val="22"/>
                <w:szCs w:val="22"/>
                <w:lang w:val="el-GR"/>
              </w:rPr>
              <w:t>78 (0,47)</w:t>
            </w:r>
          </w:p>
        </w:tc>
        <w:tc>
          <w:tcPr>
            <w:tcW w:w="0" w:type="auto"/>
          </w:tcPr>
          <w:p w14:paraId="68CA29B6" w14:textId="77777777" w:rsidR="00E77029" w:rsidRPr="0098570D" w:rsidRDefault="00E77029" w:rsidP="00E77029">
            <w:pPr>
              <w:pStyle w:val="BMSTableText"/>
              <w:keepNext/>
              <w:widowControl w:val="0"/>
              <w:spacing w:before="0" w:after="0"/>
              <w:rPr>
                <w:color w:val="000000" w:themeColor="text1"/>
                <w:sz w:val="22"/>
                <w:szCs w:val="22"/>
                <w:lang w:val="el-GR"/>
              </w:rPr>
            </w:pPr>
            <w:r w:rsidRPr="0098570D">
              <w:rPr>
                <w:color w:val="000000" w:themeColor="text1"/>
                <w:sz w:val="22"/>
                <w:szCs w:val="22"/>
                <w:lang w:val="el-GR"/>
              </w:rPr>
              <w:t>0,51 (0,35, 0,75)</w:t>
            </w:r>
          </w:p>
        </w:tc>
        <w:tc>
          <w:tcPr>
            <w:tcW w:w="0" w:type="auto"/>
          </w:tcPr>
          <w:p w14:paraId="2EAF0927" w14:textId="77777777" w:rsidR="00E77029" w:rsidRPr="0098570D" w:rsidRDefault="00E77029" w:rsidP="00E77029">
            <w:pPr>
              <w:pStyle w:val="BMSTableText"/>
              <w:keepNext/>
              <w:widowControl w:val="0"/>
              <w:spacing w:before="0" w:after="0"/>
              <w:rPr>
                <w:color w:val="000000" w:themeColor="text1"/>
                <w:sz w:val="22"/>
                <w:szCs w:val="22"/>
                <w:lang w:val="el-GR"/>
              </w:rPr>
            </w:pPr>
          </w:p>
        </w:tc>
      </w:tr>
      <w:tr w:rsidR="00E77029" w:rsidRPr="0098570D" w14:paraId="53C10432" w14:textId="77777777">
        <w:tc>
          <w:tcPr>
            <w:tcW w:w="3510" w:type="dxa"/>
          </w:tcPr>
          <w:p w14:paraId="4F1A7C1D" w14:textId="77777777" w:rsidR="00E77029" w:rsidRPr="0098570D" w:rsidRDefault="00E77029" w:rsidP="00E77029">
            <w:pPr>
              <w:pStyle w:val="BMSTableText"/>
              <w:keepNext/>
              <w:widowControl w:val="0"/>
              <w:spacing w:before="0" w:after="0"/>
              <w:ind w:left="170"/>
              <w:jc w:val="left"/>
              <w:rPr>
                <w:color w:val="000000" w:themeColor="text1"/>
                <w:sz w:val="22"/>
                <w:szCs w:val="22"/>
                <w:lang w:val="el-GR"/>
              </w:rPr>
            </w:pPr>
            <w:r w:rsidRPr="0098570D">
              <w:rPr>
                <w:color w:val="000000" w:themeColor="text1"/>
                <w:sz w:val="22"/>
                <w:szCs w:val="22"/>
                <w:lang w:val="el-GR"/>
              </w:rPr>
              <w:t>Συστηματική εμβολή</w:t>
            </w:r>
          </w:p>
        </w:tc>
        <w:tc>
          <w:tcPr>
            <w:tcW w:w="1415" w:type="dxa"/>
          </w:tcPr>
          <w:p w14:paraId="461847BD" w14:textId="77777777" w:rsidR="00E77029" w:rsidRPr="0098570D" w:rsidRDefault="00E77029" w:rsidP="00E77029">
            <w:pPr>
              <w:pStyle w:val="BMSTableText"/>
              <w:spacing w:before="0" w:after="0"/>
              <w:rPr>
                <w:color w:val="000000" w:themeColor="text1"/>
                <w:sz w:val="22"/>
                <w:szCs w:val="22"/>
                <w:lang w:val="el-GR"/>
              </w:rPr>
            </w:pPr>
            <w:r w:rsidRPr="0098570D">
              <w:rPr>
                <w:color w:val="000000" w:themeColor="text1"/>
                <w:sz w:val="22"/>
                <w:szCs w:val="22"/>
                <w:lang w:val="el-GR"/>
              </w:rPr>
              <w:t>15 (0,09)</w:t>
            </w:r>
          </w:p>
        </w:tc>
        <w:tc>
          <w:tcPr>
            <w:tcW w:w="0" w:type="auto"/>
          </w:tcPr>
          <w:p w14:paraId="2C850A62" w14:textId="77777777" w:rsidR="00E77029" w:rsidRPr="0098570D" w:rsidRDefault="00E77029" w:rsidP="00E77029">
            <w:pPr>
              <w:pStyle w:val="BMSTableText"/>
              <w:spacing w:before="0" w:after="0"/>
              <w:rPr>
                <w:color w:val="000000" w:themeColor="text1"/>
                <w:sz w:val="22"/>
                <w:szCs w:val="22"/>
                <w:lang w:val="el-GR"/>
              </w:rPr>
            </w:pPr>
            <w:r w:rsidRPr="0098570D">
              <w:rPr>
                <w:color w:val="000000" w:themeColor="text1"/>
                <w:sz w:val="22"/>
                <w:szCs w:val="22"/>
                <w:lang w:val="el-GR"/>
              </w:rPr>
              <w:t>17 (0,10)</w:t>
            </w:r>
          </w:p>
        </w:tc>
        <w:tc>
          <w:tcPr>
            <w:tcW w:w="0" w:type="auto"/>
          </w:tcPr>
          <w:p w14:paraId="06EC1A96" w14:textId="77777777" w:rsidR="00E77029" w:rsidRPr="0098570D" w:rsidRDefault="00E77029" w:rsidP="00E77029">
            <w:pPr>
              <w:pStyle w:val="BMSTableText"/>
              <w:keepNext/>
              <w:widowControl w:val="0"/>
              <w:spacing w:before="0" w:after="0"/>
              <w:rPr>
                <w:color w:val="000000" w:themeColor="text1"/>
                <w:sz w:val="22"/>
                <w:szCs w:val="22"/>
                <w:lang w:val="el-GR"/>
              </w:rPr>
            </w:pPr>
            <w:r w:rsidRPr="0098570D">
              <w:rPr>
                <w:color w:val="000000" w:themeColor="text1"/>
                <w:sz w:val="22"/>
                <w:szCs w:val="22"/>
                <w:lang w:val="el-GR"/>
              </w:rPr>
              <w:t>0,87 (0,44, 1,75)</w:t>
            </w:r>
          </w:p>
        </w:tc>
        <w:tc>
          <w:tcPr>
            <w:tcW w:w="0" w:type="auto"/>
          </w:tcPr>
          <w:p w14:paraId="2AC49CD3" w14:textId="77777777" w:rsidR="00E77029" w:rsidRPr="0098570D" w:rsidRDefault="00E77029" w:rsidP="00E77029">
            <w:pPr>
              <w:pStyle w:val="BMSTableText"/>
              <w:keepNext/>
              <w:widowControl w:val="0"/>
              <w:spacing w:before="0" w:after="0"/>
              <w:rPr>
                <w:color w:val="000000" w:themeColor="text1"/>
                <w:sz w:val="22"/>
                <w:szCs w:val="22"/>
                <w:lang w:val="el-GR"/>
              </w:rPr>
            </w:pPr>
          </w:p>
        </w:tc>
      </w:tr>
    </w:tbl>
    <w:p w14:paraId="2ECADF30" w14:textId="77777777" w:rsidR="00E77029" w:rsidRPr="0098570D" w:rsidRDefault="00E77029" w:rsidP="00E77029">
      <w:pPr>
        <w:rPr>
          <w:color w:val="000000" w:themeColor="text1"/>
          <w:szCs w:val="22"/>
        </w:rPr>
      </w:pPr>
    </w:p>
    <w:p w14:paraId="37E0F2EE" w14:textId="77777777" w:rsidR="00E77029" w:rsidRPr="0098570D" w:rsidRDefault="00E77029" w:rsidP="00E77029">
      <w:pPr>
        <w:pStyle w:val="EMEABodyText"/>
        <w:rPr>
          <w:color w:val="000000" w:themeColor="text1"/>
          <w:szCs w:val="22"/>
          <w:lang w:val="el-GR"/>
        </w:rPr>
      </w:pPr>
      <w:r w:rsidRPr="0098570D">
        <w:rPr>
          <w:color w:val="000000" w:themeColor="text1"/>
          <w:szCs w:val="22"/>
          <w:lang w:val="el-GR"/>
        </w:rPr>
        <w:t xml:space="preserve">Για τους ασθενείς που </w:t>
      </w:r>
      <w:proofErr w:type="spellStart"/>
      <w:r w:rsidRPr="0098570D">
        <w:rPr>
          <w:color w:val="000000" w:themeColor="text1"/>
          <w:szCs w:val="22"/>
          <w:lang w:val="el-GR"/>
        </w:rPr>
        <w:t>τυχαιοποιήθηκαν</w:t>
      </w:r>
      <w:proofErr w:type="spellEnd"/>
      <w:r w:rsidRPr="0098570D">
        <w:rPr>
          <w:color w:val="000000" w:themeColor="text1"/>
          <w:szCs w:val="22"/>
          <w:lang w:val="el-GR"/>
        </w:rPr>
        <w:t xml:space="preserve"> σε </w:t>
      </w:r>
      <w:r w:rsidR="00D049C3" w:rsidRPr="0098570D">
        <w:rPr>
          <w:color w:val="000000" w:themeColor="text1"/>
          <w:szCs w:val="22"/>
          <w:lang w:val="el-GR"/>
        </w:rPr>
        <w:t xml:space="preserve">λήψη </w:t>
      </w:r>
      <w:proofErr w:type="spellStart"/>
      <w:r w:rsidRPr="0098570D">
        <w:rPr>
          <w:color w:val="000000" w:themeColor="text1"/>
          <w:szCs w:val="22"/>
          <w:lang w:val="el-GR"/>
        </w:rPr>
        <w:t>βαρφαρίνη</w:t>
      </w:r>
      <w:r w:rsidR="00D049C3" w:rsidRPr="0098570D">
        <w:rPr>
          <w:color w:val="000000" w:themeColor="text1"/>
          <w:szCs w:val="22"/>
          <w:lang w:val="el-GR"/>
        </w:rPr>
        <w:t>ς</w:t>
      </w:r>
      <w:proofErr w:type="spellEnd"/>
      <w:r w:rsidRPr="0098570D">
        <w:rPr>
          <w:color w:val="000000" w:themeColor="text1"/>
          <w:szCs w:val="22"/>
          <w:lang w:val="el-GR"/>
        </w:rPr>
        <w:t>, το διάμεσο ποσοστό του χρόνου εντός του θεραπευτικού εύρους (TTR) (INR</w:t>
      </w:r>
      <w:r w:rsidR="00252577" w:rsidRPr="0098570D">
        <w:rPr>
          <w:rFonts w:eastAsia="MS Mincho"/>
          <w:color w:val="000000" w:themeColor="text1"/>
          <w:szCs w:val="22"/>
          <w:lang w:val="el-GR" w:eastAsia="ja-JP"/>
        </w:rPr>
        <w:t> </w:t>
      </w:r>
      <w:r w:rsidRPr="0098570D">
        <w:rPr>
          <w:color w:val="000000" w:themeColor="text1"/>
          <w:szCs w:val="22"/>
          <w:lang w:val="el-GR"/>
        </w:rPr>
        <w:t>2-3) ήταν 66%.</w:t>
      </w:r>
    </w:p>
    <w:p w14:paraId="4BD45AAB" w14:textId="77777777" w:rsidR="003F2623" w:rsidRPr="0098570D" w:rsidRDefault="003F2623" w:rsidP="00E77029">
      <w:pPr>
        <w:pStyle w:val="EMEABodyText"/>
        <w:rPr>
          <w:color w:val="000000" w:themeColor="text1"/>
          <w:szCs w:val="22"/>
          <w:lang w:val="el-GR"/>
        </w:rPr>
      </w:pPr>
    </w:p>
    <w:p w14:paraId="2CA73388" w14:textId="3E5E579C" w:rsidR="00E77029" w:rsidRPr="0098570D" w:rsidRDefault="00A34493" w:rsidP="00E77029">
      <w:pPr>
        <w:rPr>
          <w:color w:val="000000" w:themeColor="text1"/>
          <w:szCs w:val="22"/>
        </w:rPr>
      </w:pPr>
      <w:r>
        <w:rPr>
          <w:color w:val="000000" w:themeColor="text1"/>
          <w:szCs w:val="22"/>
        </w:rPr>
        <w:t xml:space="preserve">Η </w:t>
      </w:r>
      <w:proofErr w:type="spellStart"/>
      <w:r>
        <w:rPr>
          <w:color w:val="000000" w:themeColor="text1"/>
          <w:szCs w:val="22"/>
        </w:rPr>
        <w:t>απιξαμπάνη</w:t>
      </w:r>
      <w:proofErr w:type="spellEnd"/>
      <w:r w:rsidR="00E77029" w:rsidRPr="0098570D">
        <w:rPr>
          <w:color w:val="000000" w:themeColor="text1"/>
          <w:szCs w:val="22"/>
        </w:rPr>
        <w:t xml:space="preserve"> επέδειξε μείωση του </w:t>
      </w:r>
      <w:r w:rsidR="00E77029" w:rsidRPr="00417B9C">
        <w:rPr>
          <w:color w:val="000000" w:themeColor="text1"/>
          <w:szCs w:val="22"/>
        </w:rPr>
        <w:t>αγγειακού</w:t>
      </w:r>
      <w:r w:rsidR="00E77029" w:rsidRPr="0098570D">
        <w:rPr>
          <w:color w:val="000000" w:themeColor="text1"/>
          <w:szCs w:val="22"/>
        </w:rPr>
        <w:t xml:space="preserve"> εγκεφαλικού επεισοδίου και της συστηματικής εμβολής σε σύγκριση με τη </w:t>
      </w:r>
      <w:proofErr w:type="spellStart"/>
      <w:r w:rsidR="00E77029" w:rsidRPr="0098570D">
        <w:rPr>
          <w:color w:val="000000" w:themeColor="text1"/>
          <w:szCs w:val="22"/>
        </w:rPr>
        <w:t>βαρφαρίνη</w:t>
      </w:r>
      <w:proofErr w:type="spellEnd"/>
      <w:r w:rsidR="00E77029" w:rsidRPr="0098570D">
        <w:rPr>
          <w:color w:val="000000" w:themeColor="text1"/>
          <w:szCs w:val="22"/>
        </w:rPr>
        <w:t xml:space="preserve"> σε όλα τα διαφορετικά επίπεδα του TTR</w:t>
      </w:r>
      <w:r w:rsidR="009F093F" w:rsidRPr="0098570D">
        <w:rPr>
          <w:color w:val="000000" w:themeColor="text1"/>
          <w:szCs w:val="22"/>
        </w:rPr>
        <w:t xml:space="preserve"> του κέντρου</w:t>
      </w:r>
      <w:r w:rsidR="00E77029" w:rsidRPr="0098570D">
        <w:rPr>
          <w:color w:val="000000" w:themeColor="text1"/>
          <w:szCs w:val="22"/>
        </w:rPr>
        <w:t>. Εντός του υψηλότερου τεταρτημόριου του TTR σύμφωνα με το κ</w:t>
      </w:r>
      <w:r>
        <w:rPr>
          <w:color w:val="000000" w:themeColor="text1"/>
          <w:szCs w:val="22"/>
        </w:rPr>
        <w:t>έ</w:t>
      </w:r>
      <w:r w:rsidR="00E77029" w:rsidRPr="0098570D">
        <w:rPr>
          <w:color w:val="000000" w:themeColor="text1"/>
          <w:szCs w:val="22"/>
        </w:rPr>
        <w:t>ντρ</w:t>
      </w:r>
      <w:r w:rsidR="009F093F" w:rsidRPr="0098570D">
        <w:rPr>
          <w:color w:val="000000" w:themeColor="text1"/>
          <w:szCs w:val="22"/>
        </w:rPr>
        <w:t>ο</w:t>
      </w:r>
      <w:r w:rsidR="00E77029" w:rsidRPr="0098570D">
        <w:rPr>
          <w:color w:val="000000" w:themeColor="text1"/>
          <w:szCs w:val="22"/>
        </w:rPr>
        <w:t>, η αναλογία κινδύνου για τ</w:t>
      </w:r>
      <w:r>
        <w:rPr>
          <w:color w:val="000000" w:themeColor="text1"/>
          <w:szCs w:val="22"/>
        </w:rPr>
        <w:t xml:space="preserve">ην </w:t>
      </w:r>
      <w:proofErr w:type="spellStart"/>
      <w:r>
        <w:rPr>
          <w:color w:val="000000" w:themeColor="text1"/>
          <w:szCs w:val="22"/>
        </w:rPr>
        <w:t>απιξαμπάνη</w:t>
      </w:r>
      <w:proofErr w:type="spellEnd"/>
      <w:r>
        <w:rPr>
          <w:color w:val="000000" w:themeColor="text1"/>
          <w:szCs w:val="22"/>
        </w:rPr>
        <w:t xml:space="preserve"> </w:t>
      </w:r>
      <w:r w:rsidR="00E77029" w:rsidRPr="0098570D">
        <w:rPr>
          <w:color w:val="000000" w:themeColor="text1"/>
          <w:szCs w:val="22"/>
        </w:rPr>
        <w:t xml:space="preserve">έναντι </w:t>
      </w:r>
      <w:proofErr w:type="spellStart"/>
      <w:r w:rsidR="00E77029" w:rsidRPr="0098570D">
        <w:rPr>
          <w:color w:val="000000" w:themeColor="text1"/>
          <w:szCs w:val="22"/>
        </w:rPr>
        <w:t>βαρφαρίνης</w:t>
      </w:r>
      <w:proofErr w:type="spellEnd"/>
      <w:r w:rsidR="00E77029" w:rsidRPr="0098570D">
        <w:rPr>
          <w:color w:val="000000" w:themeColor="text1"/>
          <w:szCs w:val="22"/>
        </w:rPr>
        <w:t xml:space="preserve"> ήταν 0,73 (95% CI, 0,38, 1,40).</w:t>
      </w:r>
    </w:p>
    <w:p w14:paraId="2570A0FB" w14:textId="77777777" w:rsidR="00E77029" w:rsidRPr="0098570D" w:rsidRDefault="00E77029" w:rsidP="00E77029">
      <w:pPr>
        <w:rPr>
          <w:color w:val="000000" w:themeColor="text1"/>
          <w:szCs w:val="22"/>
        </w:rPr>
      </w:pPr>
    </w:p>
    <w:p w14:paraId="6CDC75FA" w14:textId="4453D536" w:rsidR="00E77029" w:rsidRPr="0098570D" w:rsidRDefault="00E77029" w:rsidP="00E77029">
      <w:pPr>
        <w:rPr>
          <w:color w:val="000000" w:themeColor="text1"/>
          <w:szCs w:val="22"/>
        </w:rPr>
      </w:pPr>
      <w:r w:rsidRPr="0098570D">
        <w:rPr>
          <w:color w:val="000000" w:themeColor="text1"/>
          <w:szCs w:val="22"/>
        </w:rPr>
        <w:t>Εξετάστηκαν τα βασικά δευτερεύοντα καταληκτικά σημεία μείζονος αιμορραγίας και θανάτου οποιασδήποτε αιτιολογίας σε μία προκαθορισμένη στρατηγική ιεραρχικών δοκιμών για τον έλεγχο του συνολικού σφάλματος τύπου 1 στη μελέτη. Στατιστικά σημαντική ανωτερότητα επιτεύχθηκε επίσης στα βασικά δευτερεύοντα καταληκτικά σημεία τόσο για τη μείζονα αιμορραγία όσο και για το θάνατο οποιασδήποτε αιτιολογίας (</w:t>
      </w:r>
      <w:r w:rsidR="00095359" w:rsidRPr="0098570D">
        <w:rPr>
          <w:color w:val="000000" w:themeColor="text1"/>
          <w:szCs w:val="22"/>
        </w:rPr>
        <w:t>βλ.</w:t>
      </w:r>
      <w:r w:rsidRPr="0098570D">
        <w:rPr>
          <w:color w:val="000000" w:themeColor="text1"/>
          <w:szCs w:val="22"/>
        </w:rPr>
        <w:t xml:space="preserve"> Πίνακα </w:t>
      </w:r>
      <w:r w:rsidR="00A34493">
        <w:rPr>
          <w:color w:val="000000" w:themeColor="text1"/>
          <w:szCs w:val="22"/>
        </w:rPr>
        <w:t>7</w:t>
      </w:r>
      <w:r w:rsidRPr="0098570D">
        <w:rPr>
          <w:color w:val="000000" w:themeColor="text1"/>
          <w:szCs w:val="22"/>
        </w:rPr>
        <w:t xml:space="preserve">). Με τη βελτίωση της παρακολούθησης του INR, τα παρατηρούμενα οφέλη </w:t>
      </w:r>
      <w:r w:rsidR="00A34493">
        <w:rPr>
          <w:color w:val="000000" w:themeColor="text1"/>
          <w:szCs w:val="22"/>
        </w:rPr>
        <w:t xml:space="preserve">της </w:t>
      </w:r>
      <w:proofErr w:type="spellStart"/>
      <w:r w:rsidR="00A34493">
        <w:rPr>
          <w:color w:val="000000" w:themeColor="text1"/>
          <w:szCs w:val="22"/>
        </w:rPr>
        <w:t>απιξαμπάνης</w:t>
      </w:r>
      <w:proofErr w:type="spellEnd"/>
      <w:r w:rsidRPr="0098570D">
        <w:rPr>
          <w:color w:val="000000" w:themeColor="text1"/>
          <w:szCs w:val="22"/>
        </w:rPr>
        <w:t xml:space="preserve"> σε σύγκριση με τη </w:t>
      </w:r>
      <w:proofErr w:type="spellStart"/>
      <w:r w:rsidRPr="0098570D">
        <w:rPr>
          <w:color w:val="000000" w:themeColor="text1"/>
          <w:szCs w:val="22"/>
        </w:rPr>
        <w:t>βαρφαρίνη</w:t>
      </w:r>
      <w:proofErr w:type="spellEnd"/>
      <w:r w:rsidRPr="0098570D">
        <w:rPr>
          <w:color w:val="000000" w:themeColor="text1"/>
          <w:szCs w:val="22"/>
        </w:rPr>
        <w:t xml:space="preserve"> αναφορικά με το θάνατο οποιασδήποτε αιτιολογίας μειώνονται.</w:t>
      </w:r>
    </w:p>
    <w:p w14:paraId="60A6EBE2" w14:textId="77777777" w:rsidR="00E77029" w:rsidRPr="0098570D" w:rsidRDefault="00E77029" w:rsidP="00B61615">
      <w:pPr>
        <w:numPr>
          <w:ilvl w:val="12"/>
          <w:numId w:val="0"/>
        </w:numPr>
        <w:ind w:right="-2"/>
        <w:rPr>
          <w:color w:val="000000" w:themeColor="text1"/>
          <w:szCs w:val="22"/>
          <w:u w:val="single"/>
        </w:rPr>
      </w:pPr>
    </w:p>
    <w:p w14:paraId="7EB424E0" w14:textId="363A3D5B" w:rsidR="00E77029" w:rsidRPr="0098570D" w:rsidRDefault="00E77029" w:rsidP="00410942">
      <w:pPr>
        <w:keepNext/>
        <w:keepLines/>
        <w:numPr>
          <w:ilvl w:val="12"/>
          <w:numId w:val="0"/>
        </w:numPr>
        <w:rPr>
          <w:b/>
          <w:bCs/>
          <w:color w:val="000000" w:themeColor="text1"/>
          <w:szCs w:val="22"/>
        </w:rPr>
      </w:pPr>
      <w:r w:rsidRPr="0098570D">
        <w:rPr>
          <w:b/>
          <w:bCs/>
          <w:color w:val="000000" w:themeColor="text1"/>
          <w:szCs w:val="22"/>
        </w:rPr>
        <w:t>Πίνακας </w:t>
      </w:r>
      <w:r w:rsidR="00A34493">
        <w:rPr>
          <w:b/>
          <w:bCs/>
          <w:color w:val="000000" w:themeColor="text1"/>
          <w:szCs w:val="22"/>
        </w:rPr>
        <w:t>7</w:t>
      </w:r>
      <w:r w:rsidRPr="0098570D">
        <w:rPr>
          <w:b/>
          <w:bCs/>
          <w:color w:val="000000" w:themeColor="text1"/>
          <w:szCs w:val="22"/>
        </w:rPr>
        <w:t xml:space="preserve">: Δευτερεύοντα </w:t>
      </w:r>
      <w:r w:rsidR="000B7E7D" w:rsidRPr="0098570D">
        <w:rPr>
          <w:b/>
          <w:bCs/>
          <w:color w:val="000000" w:themeColor="text1"/>
          <w:szCs w:val="22"/>
        </w:rPr>
        <w:t>κ</w:t>
      </w:r>
      <w:r w:rsidRPr="0098570D">
        <w:rPr>
          <w:b/>
          <w:bCs/>
          <w:color w:val="000000" w:themeColor="text1"/>
          <w:szCs w:val="22"/>
        </w:rPr>
        <w:t xml:space="preserve">αταληκτικά σημεία σε ασθενείς με </w:t>
      </w:r>
      <w:r w:rsidR="000B7E7D" w:rsidRPr="0098570D">
        <w:rPr>
          <w:b/>
          <w:bCs/>
          <w:color w:val="000000" w:themeColor="text1"/>
          <w:szCs w:val="22"/>
        </w:rPr>
        <w:t>κ</w:t>
      </w:r>
      <w:r w:rsidRPr="0098570D">
        <w:rPr>
          <w:b/>
          <w:bCs/>
          <w:color w:val="000000" w:themeColor="text1"/>
          <w:szCs w:val="22"/>
        </w:rPr>
        <w:t xml:space="preserve">ολπική </w:t>
      </w:r>
      <w:r w:rsidR="000B7E7D" w:rsidRPr="0098570D">
        <w:rPr>
          <w:b/>
          <w:bCs/>
          <w:color w:val="000000" w:themeColor="text1"/>
          <w:szCs w:val="22"/>
        </w:rPr>
        <w:t>μ</w:t>
      </w:r>
      <w:r w:rsidRPr="0098570D">
        <w:rPr>
          <w:b/>
          <w:bCs/>
          <w:color w:val="000000" w:themeColor="text1"/>
          <w:szCs w:val="22"/>
        </w:rPr>
        <w:t xml:space="preserve">αρμαρυγή στη </w:t>
      </w:r>
      <w:r w:rsidR="000B7E7D" w:rsidRPr="0098570D">
        <w:rPr>
          <w:b/>
          <w:bCs/>
          <w:color w:val="000000" w:themeColor="text1"/>
          <w:szCs w:val="22"/>
        </w:rPr>
        <w:t>μ</w:t>
      </w:r>
      <w:r w:rsidRPr="0098570D">
        <w:rPr>
          <w:b/>
          <w:bCs/>
          <w:color w:val="000000" w:themeColor="text1"/>
          <w:szCs w:val="22"/>
        </w:rPr>
        <w:t>ελέτη ARISTOTLE</w:t>
      </w:r>
    </w:p>
    <w:tbl>
      <w:tblPr>
        <w:tblW w:w="865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14"/>
        <w:gridCol w:w="27"/>
        <w:gridCol w:w="1816"/>
        <w:gridCol w:w="27"/>
        <w:gridCol w:w="1645"/>
        <w:gridCol w:w="27"/>
        <w:gridCol w:w="1986"/>
        <w:gridCol w:w="27"/>
        <w:gridCol w:w="1055"/>
        <w:gridCol w:w="27"/>
      </w:tblGrid>
      <w:tr w:rsidR="00E77029" w:rsidRPr="0098570D" w14:paraId="4C9DD5F5" w14:textId="77777777" w:rsidTr="00417B9C">
        <w:trPr>
          <w:gridAfter w:val="1"/>
          <w:wAfter w:w="27" w:type="dxa"/>
          <w:trHeight w:val="233"/>
          <w:tblHeader/>
        </w:trPr>
        <w:tc>
          <w:tcPr>
            <w:tcW w:w="2014" w:type="dxa"/>
          </w:tcPr>
          <w:p w14:paraId="5FF7952B" w14:textId="77777777" w:rsidR="00E77029" w:rsidRPr="0098570D" w:rsidRDefault="00E77029" w:rsidP="00C81E35">
            <w:pPr>
              <w:pStyle w:val="BMSTableText"/>
              <w:keepNext/>
              <w:spacing w:before="0" w:after="0"/>
              <w:rPr>
                <w:color w:val="000000" w:themeColor="text1"/>
                <w:sz w:val="22"/>
                <w:szCs w:val="22"/>
                <w:lang w:val="el-GR"/>
              </w:rPr>
            </w:pPr>
          </w:p>
        </w:tc>
        <w:tc>
          <w:tcPr>
            <w:tcW w:w="1843" w:type="dxa"/>
            <w:gridSpan w:val="2"/>
          </w:tcPr>
          <w:p w14:paraId="38226CC3" w14:textId="484D3BF2" w:rsidR="00E77029" w:rsidRPr="0098570D" w:rsidRDefault="00A34493" w:rsidP="00C81E35">
            <w:pPr>
              <w:pStyle w:val="BMSTableText"/>
              <w:keepNext/>
              <w:spacing w:before="0" w:after="0"/>
              <w:rPr>
                <w:b/>
                <w:color w:val="000000" w:themeColor="text1"/>
                <w:sz w:val="22"/>
                <w:szCs w:val="22"/>
                <w:lang w:val="el-GR"/>
              </w:rPr>
            </w:pPr>
            <w:proofErr w:type="spellStart"/>
            <w:r>
              <w:rPr>
                <w:b/>
                <w:color w:val="000000" w:themeColor="text1"/>
                <w:sz w:val="22"/>
                <w:szCs w:val="22"/>
                <w:lang w:val="el-GR"/>
              </w:rPr>
              <w:t>Απιξαμπάνη</w:t>
            </w:r>
            <w:proofErr w:type="spellEnd"/>
          </w:p>
          <w:p w14:paraId="1BB33C06" w14:textId="77777777" w:rsidR="00E77029" w:rsidRPr="0098570D" w:rsidRDefault="00E77029" w:rsidP="00C81E35">
            <w:pPr>
              <w:pStyle w:val="BMSTableText"/>
              <w:keepNext/>
              <w:spacing w:before="0" w:after="0"/>
              <w:rPr>
                <w:b/>
                <w:color w:val="000000" w:themeColor="text1"/>
                <w:sz w:val="22"/>
                <w:szCs w:val="22"/>
                <w:lang w:val="el-GR"/>
              </w:rPr>
            </w:pPr>
            <w:r w:rsidRPr="0098570D">
              <w:rPr>
                <w:b/>
                <w:color w:val="000000" w:themeColor="text1"/>
                <w:sz w:val="22"/>
                <w:szCs w:val="22"/>
                <w:lang w:val="el-GR"/>
              </w:rPr>
              <w:t>N = 9</w:t>
            </w:r>
            <w:r w:rsidR="00693C80" w:rsidRPr="0098570D">
              <w:rPr>
                <w:b/>
                <w:color w:val="000000" w:themeColor="text1"/>
                <w:sz w:val="22"/>
                <w:szCs w:val="22"/>
                <w:lang w:val="el-GR"/>
              </w:rPr>
              <w:t>.</w:t>
            </w:r>
            <w:r w:rsidRPr="0098570D">
              <w:rPr>
                <w:b/>
                <w:color w:val="000000" w:themeColor="text1"/>
                <w:sz w:val="22"/>
                <w:szCs w:val="22"/>
                <w:lang w:val="el-GR"/>
              </w:rPr>
              <w:t>088</w:t>
            </w:r>
          </w:p>
          <w:p w14:paraId="46127B16" w14:textId="77777777" w:rsidR="00E77029" w:rsidRPr="0098570D" w:rsidRDefault="00E77029" w:rsidP="00C81E35">
            <w:pPr>
              <w:pStyle w:val="BMSTableText"/>
              <w:keepNext/>
              <w:spacing w:before="0" w:after="0"/>
              <w:rPr>
                <w:b/>
                <w:color w:val="000000" w:themeColor="text1"/>
                <w:sz w:val="22"/>
                <w:szCs w:val="22"/>
                <w:lang w:val="el-GR"/>
              </w:rPr>
            </w:pPr>
            <w:r w:rsidRPr="0098570D">
              <w:rPr>
                <w:b/>
                <w:color w:val="000000" w:themeColor="text1"/>
                <w:sz w:val="22"/>
                <w:szCs w:val="22"/>
                <w:lang w:val="el-GR"/>
              </w:rPr>
              <w:t>n (%/έτος)</w:t>
            </w:r>
          </w:p>
        </w:tc>
        <w:tc>
          <w:tcPr>
            <w:tcW w:w="1672" w:type="dxa"/>
            <w:gridSpan w:val="2"/>
          </w:tcPr>
          <w:p w14:paraId="4E08CAB7" w14:textId="77777777" w:rsidR="00E77029" w:rsidRPr="0098570D" w:rsidRDefault="00E77029" w:rsidP="00C81E35">
            <w:pPr>
              <w:pStyle w:val="BMSTableText"/>
              <w:keepNext/>
              <w:spacing w:before="0" w:after="0"/>
              <w:rPr>
                <w:b/>
                <w:color w:val="000000" w:themeColor="text1"/>
                <w:sz w:val="22"/>
                <w:szCs w:val="22"/>
                <w:lang w:val="el-GR"/>
              </w:rPr>
            </w:pPr>
            <w:proofErr w:type="spellStart"/>
            <w:r w:rsidRPr="0098570D">
              <w:rPr>
                <w:b/>
                <w:color w:val="000000" w:themeColor="text1"/>
                <w:sz w:val="22"/>
                <w:szCs w:val="22"/>
                <w:lang w:val="el-GR"/>
              </w:rPr>
              <w:t>Βαρφαρίνη</w:t>
            </w:r>
            <w:proofErr w:type="spellEnd"/>
          </w:p>
          <w:p w14:paraId="4255B283" w14:textId="77777777" w:rsidR="00E77029" w:rsidRPr="0098570D" w:rsidRDefault="00E77029" w:rsidP="00C81E35">
            <w:pPr>
              <w:pStyle w:val="BMSTableText"/>
              <w:keepNext/>
              <w:spacing w:before="0" w:after="0"/>
              <w:rPr>
                <w:b/>
                <w:color w:val="000000" w:themeColor="text1"/>
                <w:sz w:val="22"/>
                <w:szCs w:val="22"/>
                <w:lang w:val="el-GR"/>
              </w:rPr>
            </w:pPr>
            <w:r w:rsidRPr="0098570D">
              <w:rPr>
                <w:b/>
                <w:color w:val="000000" w:themeColor="text1"/>
                <w:sz w:val="22"/>
                <w:szCs w:val="22"/>
                <w:lang w:val="el-GR"/>
              </w:rPr>
              <w:t>N = 9</w:t>
            </w:r>
            <w:r w:rsidR="00693C80" w:rsidRPr="0098570D">
              <w:rPr>
                <w:b/>
                <w:color w:val="000000" w:themeColor="text1"/>
                <w:sz w:val="22"/>
                <w:szCs w:val="22"/>
                <w:lang w:val="el-GR"/>
              </w:rPr>
              <w:t>.</w:t>
            </w:r>
            <w:r w:rsidRPr="0098570D">
              <w:rPr>
                <w:b/>
                <w:color w:val="000000" w:themeColor="text1"/>
                <w:sz w:val="22"/>
                <w:szCs w:val="22"/>
                <w:lang w:val="el-GR"/>
              </w:rPr>
              <w:t>052</w:t>
            </w:r>
          </w:p>
          <w:p w14:paraId="6CAE11DF" w14:textId="77777777" w:rsidR="00E77029" w:rsidRPr="0098570D" w:rsidRDefault="00E77029" w:rsidP="00C81E35">
            <w:pPr>
              <w:pStyle w:val="BMSTableText"/>
              <w:keepNext/>
              <w:spacing w:before="0" w:after="0"/>
              <w:rPr>
                <w:b/>
                <w:color w:val="000000" w:themeColor="text1"/>
                <w:sz w:val="22"/>
                <w:szCs w:val="22"/>
                <w:lang w:val="el-GR"/>
              </w:rPr>
            </w:pPr>
            <w:r w:rsidRPr="0098570D">
              <w:rPr>
                <w:b/>
                <w:color w:val="000000" w:themeColor="text1"/>
                <w:sz w:val="22"/>
                <w:szCs w:val="22"/>
                <w:lang w:val="el-GR"/>
              </w:rPr>
              <w:t>n (%/έτος)</w:t>
            </w:r>
          </w:p>
        </w:tc>
        <w:tc>
          <w:tcPr>
            <w:tcW w:w="2013" w:type="dxa"/>
            <w:gridSpan w:val="2"/>
          </w:tcPr>
          <w:p w14:paraId="6CF08062" w14:textId="77777777" w:rsidR="00E77029" w:rsidRPr="0098570D" w:rsidRDefault="00FF1974" w:rsidP="00C81E35">
            <w:pPr>
              <w:pStyle w:val="BMSTableText"/>
              <w:keepNext/>
              <w:spacing w:before="0" w:after="0"/>
              <w:rPr>
                <w:b/>
                <w:color w:val="000000" w:themeColor="text1"/>
                <w:sz w:val="22"/>
                <w:szCs w:val="22"/>
                <w:lang w:val="el-GR"/>
              </w:rPr>
            </w:pPr>
            <w:r w:rsidRPr="0098570D">
              <w:rPr>
                <w:b/>
                <w:color w:val="000000" w:themeColor="text1"/>
                <w:sz w:val="22"/>
                <w:szCs w:val="22"/>
                <w:lang w:val="el-GR"/>
              </w:rPr>
              <w:t>Αναλογία</w:t>
            </w:r>
            <w:r w:rsidR="00E77029" w:rsidRPr="0098570D">
              <w:rPr>
                <w:b/>
                <w:color w:val="000000" w:themeColor="text1"/>
                <w:sz w:val="22"/>
                <w:szCs w:val="22"/>
                <w:lang w:val="el-GR"/>
              </w:rPr>
              <w:t xml:space="preserve"> </w:t>
            </w:r>
            <w:r w:rsidR="000B7E7D" w:rsidRPr="0098570D">
              <w:rPr>
                <w:b/>
                <w:color w:val="000000" w:themeColor="text1"/>
                <w:sz w:val="22"/>
                <w:szCs w:val="22"/>
                <w:lang w:val="el-GR"/>
              </w:rPr>
              <w:t>κ</w:t>
            </w:r>
            <w:r w:rsidR="00E77029" w:rsidRPr="0098570D">
              <w:rPr>
                <w:b/>
                <w:color w:val="000000" w:themeColor="text1"/>
                <w:sz w:val="22"/>
                <w:szCs w:val="22"/>
                <w:lang w:val="el-GR"/>
              </w:rPr>
              <w:t>ινδύνου</w:t>
            </w:r>
          </w:p>
          <w:p w14:paraId="617A30DA" w14:textId="77777777" w:rsidR="00E77029" w:rsidRPr="0098570D" w:rsidRDefault="00E77029" w:rsidP="00C81E35">
            <w:pPr>
              <w:pStyle w:val="BMSTableText"/>
              <w:keepNext/>
              <w:spacing w:before="0" w:after="0"/>
              <w:rPr>
                <w:b/>
                <w:color w:val="000000" w:themeColor="text1"/>
                <w:sz w:val="22"/>
                <w:szCs w:val="22"/>
                <w:lang w:val="el-GR"/>
              </w:rPr>
            </w:pPr>
            <w:r w:rsidRPr="0098570D">
              <w:rPr>
                <w:b/>
                <w:color w:val="000000" w:themeColor="text1"/>
                <w:sz w:val="22"/>
                <w:szCs w:val="22"/>
                <w:lang w:val="el-GR"/>
              </w:rPr>
              <w:t>(95% CI)</w:t>
            </w:r>
          </w:p>
        </w:tc>
        <w:tc>
          <w:tcPr>
            <w:tcW w:w="1082" w:type="dxa"/>
            <w:gridSpan w:val="2"/>
          </w:tcPr>
          <w:p w14:paraId="27B101C6" w14:textId="77777777" w:rsidR="00E77029" w:rsidRPr="0098570D" w:rsidRDefault="00973DC5" w:rsidP="00C81E35">
            <w:pPr>
              <w:pStyle w:val="BMSTableText"/>
              <w:keepNext/>
              <w:spacing w:before="0" w:after="0"/>
              <w:rPr>
                <w:b/>
                <w:color w:val="000000" w:themeColor="text1"/>
                <w:sz w:val="22"/>
                <w:szCs w:val="22"/>
                <w:lang w:val="el-GR"/>
              </w:rPr>
            </w:pPr>
            <w:r w:rsidRPr="0098570D">
              <w:rPr>
                <w:b/>
                <w:color w:val="000000" w:themeColor="text1"/>
                <w:sz w:val="22"/>
                <w:szCs w:val="22"/>
                <w:lang w:val="el-GR"/>
              </w:rPr>
              <w:t>τ</w:t>
            </w:r>
            <w:r w:rsidR="00E77029" w:rsidRPr="0098570D">
              <w:rPr>
                <w:b/>
                <w:color w:val="000000" w:themeColor="text1"/>
                <w:sz w:val="22"/>
                <w:szCs w:val="22"/>
                <w:lang w:val="el-GR"/>
              </w:rPr>
              <w:t>ιμή p</w:t>
            </w:r>
          </w:p>
        </w:tc>
      </w:tr>
      <w:tr w:rsidR="00E77029" w:rsidRPr="0098570D" w14:paraId="6F294F3E" w14:textId="77777777" w:rsidTr="00417B9C">
        <w:trPr>
          <w:gridAfter w:val="1"/>
          <w:wAfter w:w="27" w:type="dxa"/>
          <w:trHeight w:val="279"/>
        </w:trPr>
        <w:tc>
          <w:tcPr>
            <w:tcW w:w="8624" w:type="dxa"/>
            <w:gridSpan w:val="9"/>
          </w:tcPr>
          <w:p w14:paraId="5E25E75A" w14:textId="77777777" w:rsidR="00E77029" w:rsidRPr="0098570D" w:rsidRDefault="00E77029" w:rsidP="00C81E35">
            <w:pPr>
              <w:pStyle w:val="BMSTableText"/>
              <w:keepNext/>
              <w:spacing w:before="0" w:after="0"/>
              <w:jc w:val="left"/>
              <w:rPr>
                <w:color w:val="000000" w:themeColor="text1"/>
                <w:sz w:val="22"/>
                <w:szCs w:val="22"/>
                <w:lang w:val="el-GR"/>
              </w:rPr>
            </w:pPr>
            <w:r w:rsidRPr="0098570D">
              <w:rPr>
                <w:color w:val="000000" w:themeColor="text1"/>
                <w:sz w:val="22"/>
                <w:szCs w:val="22"/>
                <w:lang w:val="el-GR"/>
              </w:rPr>
              <w:t xml:space="preserve">Αιμορραγικές </w:t>
            </w:r>
            <w:r w:rsidR="000B7E7D" w:rsidRPr="0098570D">
              <w:rPr>
                <w:color w:val="000000" w:themeColor="text1"/>
                <w:sz w:val="22"/>
                <w:szCs w:val="22"/>
                <w:lang w:val="el-GR"/>
              </w:rPr>
              <w:t>ε</w:t>
            </w:r>
            <w:r w:rsidRPr="0098570D">
              <w:rPr>
                <w:color w:val="000000" w:themeColor="text1"/>
                <w:sz w:val="22"/>
                <w:szCs w:val="22"/>
                <w:lang w:val="el-GR"/>
              </w:rPr>
              <w:t>κβάσεις</w:t>
            </w:r>
          </w:p>
        </w:tc>
      </w:tr>
      <w:tr w:rsidR="00E77029" w:rsidRPr="0098570D" w14:paraId="46BCF269" w14:textId="77777777" w:rsidTr="00417B9C">
        <w:trPr>
          <w:trHeight w:val="279"/>
        </w:trPr>
        <w:tc>
          <w:tcPr>
            <w:tcW w:w="2041" w:type="dxa"/>
            <w:gridSpan w:val="2"/>
          </w:tcPr>
          <w:p w14:paraId="1ED1FEC7" w14:textId="77777777" w:rsidR="00E77029" w:rsidRPr="0098570D" w:rsidRDefault="009F093F" w:rsidP="00C81E35">
            <w:pPr>
              <w:pStyle w:val="BMSTableText"/>
              <w:keepNext/>
              <w:spacing w:before="0" w:after="0"/>
              <w:ind w:left="284"/>
              <w:jc w:val="left"/>
              <w:rPr>
                <w:color w:val="000000" w:themeColor="text1"/>
                <w:sz w:val="22"/>
                <w:szCs w:val="22"/>
                <w:lang w:val="el-GR"/>
              </w:rPr>
            </w:pPr>
            <w:r w:rsidRPr="0098570D">
              <w:rPr>
                <w:color w:val="000000" w:themeColor="text1"/>
                <w:sz w:val="22"/>
                <w:szCs w:val="22"/>
                <w:lang w:val="el-GR"/>
              </w:rPr>
              <w:t>Μείζων</w:t>
            </w:r>
            <w:r w:rsidR="00E77029" w:rsidRPr="0098570D">
              <w:rPr>
                <w:color w:val="000000" w:themeColor="text1"/>
                <w:sz w:val="22"/>
                <w:szCs w:val="22"/>
                <w:lang w:val="el-GR"/>
              </w:rPr>
              <w:t>*</w:t>
            </w:r>
          </w:p>
        </w:tc>
        <w:tc>
          <w:tcPr>
            <w:tcW w:w="1843" w:type="dxa"/>
            <w:gridSpan w:val="2"/>
          </w:tcPr>
          <w:p w14:paraId="7927D881" w14:textId="77777777" w:rsidR="00E77029" w:rsidRPr="0098570D" w:rsidRDefault="00E77029" w:rsidP="00C81E35">
            <w:pPr>
              <w:pStyle w:val="BMSTableText"/>
              <w:keepNext/>
              <w:spacing w:before="0" w:after="0"/>
              <w:rPr>
                <w:color w:val="000000" w:themeColor="text1"/>
                <w:sz w:val="22"/>
                <w:szCs w:val="22"/>
                <w:lang w:val="el-GR"/>
              </w:rPr>
            </w:pPr>
            <w:r w:rsidRPr="0098570D">
              <w:rPr>
                <w:color w:val="000000" w:themeColor="text1"/>
                <w:sz w:val="22"/>
                <w:szCs w:val="22"/>
                <w:lang w:val="el-GR"/>
              </w:rPr>
              <w:t>327 (2,13)</w:t>
            </w:r>
          </w:p>
        </w:tc>
        <w:tc>
          <w:tcPr>
            <w:tcW w:w="1672" w:type="dxa"/>
            <w:gridSpan w:val="2"/>
          </w:tcPr>
          <w:p w14:paraId="08A9C042" w14:textId="77777777" w:rsidR="00E77029" w:rsidRPr="0098570D" w:rsidRDefault="00E77029" w:rsidP="00C81E35">
            <w:pPr>
              <w:pStyle w:val="BMSTableText"/>
              <w:keepNext/>
              <w:spacing w:before="0" w:after="0"/>
              <w:rPr>
                <w:color w:val="000000" w:themeColor="text1"/>
                <w:sz w:val="22"/>
                <w:szCs w:val="22"/>
                <w:lang w:val="el-GR"/>
              </w:rPr>
            </w:pPr>
            <w:r w:rsidRPr="0098570D">
              <w:rPr>
                <w:color w:val="000000" w:themeColor="text1"/>
                <w:sz w:val="22"/>
                <w:szCs w:val="22"/>
                <w:lang w:val="el-GR"/>
              </w:rPr>
              <w:t>462 (3,09)</w:t>
            </w:r>
          </w:p>
        </w:tc>
        <w:tc>
          <w:tcPr>
            <w:tcW w:w="2013" w:type="dxa"/>
            <w:gridSpan w:val="2"/>
          </w:tcPr>
          <w:p w14:paraId="73414CF6" w14:textId="77777777" w:rsidR="00E77029" w:rsidRPr="0098570D" w:rsidRDefault="00E77029" w:rsidP="00C81E35">
            <w:pPr>
              <w:pStyle w:val="BMSTableText"/>
              <w:keepNext/>
              <w:spacing w:before="0" w:after="0"/>
              <w:rPr>
                <w:color w:val="000000" w:themeColor="text1"/>
                <w:sz w:val="22"/>
                <w:szCs w:val="22"/>
                <w:lang w:val="el-GR"/>
              </w:rPr>
            </w:pPr>
            <w:r w:rsidRPr="0098570D">
              <w:rPr>
                <w:color w:val="000000" w:themeColor="text1"/>
                <w:sz w:val="22"/>
                <w:szCs w:val="22"/>
                <w:lang w:val="el-GR"/>
              </w:rPr>
              <w:t>0,69 (0,60, 0,80)</w:t>
            </w:r>
          </w:p>
        </w:tc>
        <w:tc>
          <w:tcPr>
            <w:tcW w:w="1082" w:type="dxa"/>
            <w:gridSpan w:val="2"/>
          </w:tcPr>
          <w:p w14:paraId="2B3260EB" w14:textId="77777777" w:rsidR="00E77029" w:rsidRPr="0098570D" w:rsidRDefault="00E77029" w:rsidP="00C81E35">
            <w:pPr>
              <w:pStyle w:val="BMSTableText"/>
              <w:keepNext/>
              <w:spacing w:before="0" w:after="0"/>
              <w:rPr>
                <w:color w:val="000000" w:themeColor="text1"/>
                <w:sz w:val="22"/>
                <w:szCs w:val="22"/>
                <w:lang w:val="el-GR"/>
              </w:rPr>
            </w:pPr>
            <w:r w:rsidRPr="0098570D">
              <w:rPr>
                <w:color w:val="000000" w:themeColor="text1"/>
                <w:sz w:val="22"/>
                <w:szCs w:val="22"/>
                <w:lang w:val="el-GR"/>
              </w:rPr>
              <w:t>&lt; 0,0001</w:t>
            </w:r>
          </w:p>
        </w:tc>
      </w:tr>
      <w:tr w:rsidR="00E77029" w:rsidRPr="0098570D" w14:paraId="229C78FE" w14:textId="77777777" w:rsidTr="00417B9C">
        <w:trPr>
          <w:trHeight w:val="270"/>
        </w:trPr>
        <w:tc>
          <w:tcPr>
            <w:tcW w:w="2041" w:type="dxa"/>
            <w:gridSpan w:val="2"/>
          </w:tcPr>
          <w:p w14:paraId="59AC7438" w14:textId="16A01751" w:rsidR="00E77029" w:rsidRPr="0098570D" w:rsidRDefault="00E77029" w:rsidP="00C81E35">
            <w:pPr>
              <w:pStyle w:val="BMSTableText"/>
              <w:keepNext/>
              <w:tabs>
                <w:tab w:val="clear" w:pos="360"/>
                <w:tab w:val="left" w:pos="709"/>
              </w:tabs>
              <w:spacing w:before="0" w:after="0"/>
              <w:ind w:left="567"/>
              <w:jc w:val="left"/>
              <w:rPr>
                <w:color w:val="000000" w:themeColor="text1"/>
                <w:sz w:val="22"/>
                <w:szCs w:val="22"/>
                <w:lang w:val="el-GR"/>
              </w:rPr>
            </w:pPr>
            <w:r w:rsidRPr="0098570D">
              <w:rPr>
                <w:color w:val="000000" w:themeColor="text1"/>
                <w:sz w:val="22"/>
                <w:szCs w:val="22"/>
                <w:lang w:val="el-GR"/>
              </w:rPr>
              <w:t>Θανατηφόρο</w:t>
            </w:r>
            <w:r w:rsidR="009F093F" w:rsidRPr="0098570D">
              <w:rPr>
                <w:color w:val="000000" w:themeColor="text1"/>
                <w:sz w:val="22"/>
                <w:szCs w:val="22"/>
                <w:lang w:val="el-GR"/>
              </w:rPr>
              <w:t>ς</w:t>
            </w:r>
          </w:p>
        </w:tc>
        <w:tc>
          <w:tcPr>
            <w:tcW w:w="1843" w:type="dxa"/>
            <w:gridSpan w:val="2"/>
          </w:tcPr>
          <w:p w14:paraId="47F36C86" w14:textId="77777777" w:rsidR="00E77029" w:rsidRPr="0098570D" w:rsidRDefault="00E77029" w:rsidP="00C81E35">
            <w:pPr>
              <w:pStyle w:val="BMSTableText"/>
              <w:keepNext/>
              <w:spacing w:before="0" w:after="0"/>
              <w:rPr>
                <w:color w:val="000000" w:themeColor="text1"/>
                <w:sz w:val="22"/>
                <w:szCs w:val="22"/>
                <w:lang w:val="el-GR"/>
              </w:rPr>
            </w:pPr>
            <w:r w:rsidRPr="0098570D">
              <w:rPr>
                <w:color w:val="000000" w:themeColor="text1"/>
                <w:sz w:val="22"/>
                <w:szCs w:val="22"/>
                <w:lang w:val="el-GR"/>
              </w:rPr>
              <w:t>10 (0,06)</w:t>
            </w:r>
          </w:p>
        </w:tc>
        <w:tc>
          <w:tcPr>
            <w:tcW w:w="1672" w:type="dxa"/>
            <w:gridSpan w:val="2"/>
          </w:tcPr>
          <w:p w14:paraId="609724E6" w14:textId="77777777" w:rsidR="00E77029" w:rsidRPr="0098570D" w:rsidRDefault="00E77029" w:rsidP="00C81E35">
            <w:pPr>
              <w:pStyle w:val="BMSTableText"/>
              <w:keepNext/>
              <w:spacing w:before="0" w:after="0"/>
              <w:rPr>
                <w:color w:val="000000" w:themeColor="text1"/>
                <w:sz w:val="22"/>
                <w:szCs w:val="22"/>
                <w:lang w:val="el-GR"/>
              </w:rPr>
            </w:pPr>
            <w:r w:rsidRPr="0098570D">
              <w:rPr>
                <w:color w:val="000000" w:themeColor="text1"/>
                <w:sz w:val="22"/>
                <w:szCs w:val="22"/>
                <w:lang w:val="el-GR"/>
              </w:rPr>
              <w:t>37 (0,24)</w:t>
            </w:r>
          </w:p>
        </w:tc>
        <w:tc>
          <w:tcPr>
            <w:tcW w:w="2013" w:type="dxa"/>
            <w:gridSpan w:val="2"/>
          </w:tcPr>
          <w:p w14:paraId="216F6BB1" w14:textId="77777777" w:rsidR="00E77029" w:rsidRPr="0098570D" w:rsidRDefault="00E77029" w:rsidP="00C81E35">
            <w:pPr>
              <w:pStyle w:val="BMSTableText"/>
              <w:keepNext/>
              <w:spacing w:before="0" w:after="0"/>
              <w:rPr>
                <w:color w:val="000000" w:themeColor="text1"/>
                <w:sz w:val="22"/>
                <w:szCs w:val="22"/>
                <w:lang w:val="el-GR"/>
              </w:rPr>
            </w:pPr>
          </w:p>
        </w:tc>
        <w:tc>
          <w:tcPr>
            <w:tcW w:w="1082" w:type="dxa"/>
            <w:gridSpan w:val="2"/>
          </w:tcPr>
          <w:p w14:paraId="4A831A80" w14:textId="77777777" w:rsidR="00E77029" w:rsidRPr="0098570D" w:rsidRDefault="00E77029" w:rsidP="00C81E35">
            <w:pPr>
              <w:pStyle w:val="BMSTableText"/>
              <w:keepNext/>
              <w:spacing w:before="0" w:after="0"/>
              <w:rPr>
                <w:color w:val="000000" w:themeColor="text1"/>
                <w:sz w:val="22"/>
                <w:szCs w:val="22"/>
                <w:lang w:val="el-GR"/>
              </w:rPr>
            </w:pPr>
          </w:p>
        </w:tc>
      </w:tr>
      <w:tr w:rsidR="00E77029" w:rsidRPr="0098570D" w14:paraId="6C4207E8" w14:textId="77777777" w:rsidTr="00417B9C">
        <w:trPr>
          <w:trHeight w:val="248"/>
        </w:trPr>
        <w:tc>
          <w:tcPr>
            <w:tcW w:w="2041" w:type="dxa"/>
            <w:gridSpan w:val="2"/>
          </w:tcPr>
          <w:p w14:paraId="67DA6F9A" w14:textId="77777777" w:rsidR="00E77029" w:rsidRPr="0098570D" w:rsidRDefault="00E77029" w:rsidP="00E77029">
            <w:pPr>
              <w:pStyle w:val="BMSTableText"/>
              <w:tabs>
                <w:tab w:val="clear" w:pos="360"/>
                <w:tab w:val="left" w:pos="567"/>
              </w:tabs>
              <w:spacing w:before="0" w:after="0"/>
              <w:ind w:left="567"/>
              <w:jc w:val="left"/>
              <w:rPr>
                <w:color w:val="000000" w:themeColor="text1"/>
                <w:sz w:val="22"/>
                <w:szCs w:val="22"/>
                <w:lang w:val="el-GR"/>
              </w:rPr>
            </w:pPr>
            <w:proofErr w:type="spellStart"/>
            <w:r w:rsidRPr="0098570D">
              <w:rPr>
                <w:color w:val="000000" w:themeColor="text1"/>
                <w:sz w:val="22"/>
                <w:szCs w:val="22"/>
                <w:lang w:val="el-GR"/>
              </w:rPr>
              <w:t>Ενδοκράνια</w:t>
            </w:r>
            <w:proofErr w:type="spellEnd"/>
          </w:p>
        </w:tc>
        <w:tc>
          <w:tcPr>
            <w:tcW w:w="1843" w:type="dxa"/>
            <w:gridSpan w:val="2"/>
          </w:tcPr>
          <w:p w14:paraId="41F86427" w14:textId="77777777" w:rsidR="00E77029" w:rsidRPr="0098570D" w:rsidRDefault="00E77029" w:rsidP="00E77029">
            <w:pPr>
              <w:pStyle w:val="BMSTableText"/>
              <w:spacing w:before="0" w:after="0"/>
              <w:rPr>
                <w:color w:val="000000" w:themeColor="text1"/>
                <w:sz w:val="22"/>
                <w:szCs w:val="22"/>
                <w:lang w:val="el-GR"/>
              </w:rPr>
            </w:pPr>
            <w:r w:rsidRPr="0098570D">
              <w:rPr>
                <w:color w:val="000000" w:themeColor="text1"/>
                <w:sz w:val="22"/>
                <w:szCs w:val="22"/>
                <w:lang w:val="el-GR"/>
              </w:rPr>
              <w:t>52 (0,33)</w:t>
            </w:r>
          </w:p>
        </w:tc>
        <w:tc>
          <w:tcPr>
            <w:tcW w:w="1672" w:type="dxa"/>
            <w:gridSpan w:val="2"/>
          </w:tcPr>
          <w:p w14:paraId="7126F3A6" w14:textId="77777777" w:rsidR="00E77029" w:rsidRPr="0098570D" w:rsidRDefault="00E77029" w:rsidP="00E77029">
            <w:pPr>
              <w:pStyle w:val="BMSTableText"/>
              <w:spacing w:before="0" w:after="0"/>
              <w:rPr>
                <w:color w:val="000000" w:themeColor="text1"/>
                <w:sz w:val="22"/>
                <w:szCs w:val="22"/>
                <w:lang w:val="el-GR"/>
              </w:rPr>
            </w:pPr>
            <w:r w:rsidRPr="0098570D">
              <w:rPr>
                <w:color w:val="000000" w:themeColor="text1"/>
                <w:sz w:val="22"/>
                <w:szCs w:val="22"/>
                <w:lang w:val="el-GR"/>
              </w:rPr>
              <w:t>122 (0,80)</w:t>
            </w:r>
          </w:p>
        </w:tc>
        <w:tc>
          <w:tcPr>
            <w:tcW w:w="2013" w:type="dxa"/>
            <w:gridSpan w:val="2"/>
          </w:tcPr>
          <w:p w14:paraId="7E5E0C14" w14:textId="77777777" w:rsidR="00E77029" w:rsidRPr="0098570D" w:rsidRDefault="00E77029" w:rsidP="00E77029">
            <w:pPr>
              <w:pStyle w:val="BMSTableText"/>
              <w:spacing w:before="0" w:after="0"/>
              <w:rPr>
                <w:color w:val="000000" w:themeColor="text1"/>
                <w:sz w:val="22"/>
                <w:szCs w:val="22"/>
                <w:lang w:val="el-GR"/>
              </w:rPr>
            </w:pPr>
          </w:p>
        </w:tc>
        <w:tc>
          <w:tcPr>
            <w:tcW w:w="1082" w:type="dxa"/>
            <w:gridSpan w:val="2"/>
          </w:tcPr>
          <w:p w14:paraId="7902674E" w14:textId="77777777" w:rsidR="00E77029" w:rsidRPr="0098570D" w:rsidRDefault="00E77029" w:rsidP="00E77029">
            <w:pPr>
              <w:pStyle w:val="BMSTableText"/>
              <w:spacing w:before="0" w:after="0"/>
              <w:rPr>
                <w:color w:val="000000" w:themeColor="text1"/>
                <w:sz w:val="22"/>
                <w:szCs w:val="22"/>
                <w:lang w:val="el-GR"/>
              </w:rPr>
            </w:pPr>
          </w:p>
        </w:tc>
      </w:tr>
      <w:tr w:rsidR="00E77029" w:rsidRPr="0098570D" w14:paraId="13244A88" w14:textId="77777777" w:rsidTr="00417B9C">
        <w:trPr>
          <w:trHeight w:val="278"/>
        </w:trPr>
        <w:tc>
          <w:tcPr>
            <w:tcW w:w="2041" w:type="dxa"/>
            <w:gridSpan w:val="2"/>
          </w:tcPr>
          <w:p w14:paraId="3C3630C3" w14:textId="77777777" w:rsidR="00E77029" w:rsidRPr="0098570D" w:rsidRDefault="00FF1974" w:rsidP="009F093F">
            <w:pPr>
              <w:pStyle w:val="BMSTableText"/>
              <w:spacing w:before="0" w:after="0"/>
              <w:ind w:left="284"/>
              <w:jc w:val="left"/>
              <w:rPr>
                <w:color w:val="000000" w:themeColor="text1"/>
                <w:sz w:val="22"/>
                <w:szCs w:val="22"/>
                <w:lang w:val="el-GR"/>
              </w:rPr>
            </w:pPr>
            <w:r w:rsidRPr="0098570D">
              <w:rPr>
                <w:color w:val="000000" w:themeColor="text1"/>
                <w:sz w:val="22"/>
                <w:szCs w:val="22"/>
                <w:lang w:val="el-GR"/>
              </w:rPr>
              <w:t>Μείζων</w:t>
            </w:r>
            <w:r w:rsidR="00E77029" w:rsidRPr="0098570D">
              <w:rPr>
                <w:color w:val="000000" w:themeColor="text1"/>
                <w:sz w:val="22"/>
                <w:szCs w:val="22"/>
                <w:lang w:val="el-GR"/>
              </w:rPr>
              <w:t xml:space="preserve"> + ΚΣΜ</w:t>
            </w:r>
            <w:r w:rsidR="009F093F" w:rsidRPr="0098570D">
              <w:rPr>
                <w:color w:val="000000" w:themeColor="text1"/>
                <w:sz w:val="22"/>
                <w:szCs w:val="22"/>
                <w:lang w:val="el-GR"/>
              </w:rPr>
              <w:t>Μ</w:t>
            </w:r>
            <w:r w:rsidR="00254CE3" w:rsidRPr="0098570D">
              <w:rPr>
                <w:color w:val="000000" w:themeColor="text1"/>
                <w:sz w:val="22"/>
                <w:szCs w:val="22"/>
                <w:vertAlign w:val="superscript"/>
              </w:rPr>
              <w:t>†</w:t>
            </w:r>
          </w:p>
        </w:tc>
        <w:tc>
          <w:tcPr>
            <w:tcW w:w="1843" w:type="dxa"/>
            <w:gridSpan w:val="2"/>
          </w:tcPr>
          <w:p w14:paraId="05F98ED2" w14:textId="77777777" w:rsidR="00E77029" w:rsidRPr="0098570D" w:rsidRDefault="00E77029" w:rsidP="00E77029">
            <w:pPr>
              <w:pStyle w:val="BMSTableText"/>
              <w:spacing w:before="0" w:after="0"/>
              <w:rPr>
                <w:color w:val="000000" w:themeColor="text1"/>
                <w:sz w:val="22"/>
                <w:szCs w:val="22"/>
                <w:lang w:val="el-GR"/>
              </w:rPr>
            </w:pPr>
            <w:r w:rsidRPr="0098570D">
              <w:rPr>
                <w:color w:val="000000" w:themeColor="text1"/>
                <w:sz w:val="22"/>
                <w:szCs w:val="22"/>
                <w:lang w:val="el-GR"/>
              </w:rPr>
              <w:t>613 (4,07)</w:t>
            </w:r>
          </w:p>
        </w:tc>
        <w:tc>
          <w:tcPr>
            <w:tcW w:w="1672" w:type="dxa"/>
            <w:gridSpan w:val="2"/>
          </w:tcPr>
          <w:p w14:paraId="51E8C9EE" w14:textId="77777777" w:rsidR="00E77029" w:rsidRPr="0098570D" w:rsidRDefault="00E77029" w:rsidP="00E77029">
            <w:pPr>
              <w:pStyle w:val="BMSTableText"/>
              <w:spacing w:before="0" w:after="0"/>
              <w:rPr>
                <w:color w:val="000000" w:themeColor="text1"/>
                <w:sz w:val="22"/>
                <w:szCs w:val="22"/>
                <w:lang w:val="el-GR"/>
              </w:rPr>
            </w:pPr>
            <w:r w:rsidRPr="0098570D">
              <w:rPr>
                <w:color w:val="000000" w:themeColor="text1"/>
                <w:sz w:val="22"/>
                <w:szCs w:val="22"/>
                <w:lang w:val="el-GR"/>
              </w:rPr>
              <w:t>877 (6,01)</w:t>
            </w:r>
          </w:p>
        </w:tc>
        <w:tc>
          <w:tcPr>
            <w:tcW w:w="2013" w:type="dxa"/>
            <w:gridSpan w:val="2"/>
          </w:tcPr>
          <w:p w14:paraId="6A979FC7" w14:textId="77777777" w:rsidR="00E77029" w:rsidRPr="0098570D" w:rsidRDefault="00E77029" w:rsidP="00E77029">
            <w:pPr>
              <w:pStyle w:val="BMSTableText"/>
              <w:spacing w:before="0" w:after="0"/>
              <w:rPr>
                <w:color w:val="000000" w:themeColor="text1"/>
                <w:sz w:val="22"/>
                <w:szCs w:val="22"/>
                <w:lang w:val="el-GR"/>
              </w:rPr>
            </w:pPr>
            <w:r w:rsidRPr="0098570D">
              <w:rPr>
                <w:color w:val="000000" w:themeColor="text1"/>
                <w:sz w:val="22"/>
                <w:szCs w:val="22"/>
                <w:lang w:val="el-GR"/>
              </w:rPr>
              <w:t>0,68 (0,61, 0,75)</w:t>
            </w:r>
          </w:p>
        </w:tc>
        <w:tc>
          <w:tcPr>
            <w:tcW w:w="1082" w:type="dxa"/>
            <w:gridSpan w:val="2"/>
          </w:tcPr>
          <w:p w14:paraId="55D979D9" w14:textId="77777777" w:rsidR="00E77029" w:rsidRPr="0098570D" w:rsidRDefault="00E77029" w:rsidP="00E77029">
            <w:pPr>
              <w:pStyle w:val="BMSTableText"/>
              <w:spacing w:before="0" w:after="0"/>
              <w:rPr>
                <w:color w:val="000000" w:themeColor="text1"/>
                <w:sz w:val="22"/>
                <w:szCs w:val="22"/>
                <w:lang w:val="el-GR"/>
              </w:rPr>
            </w:pPr>
            <w:r w:rsidRPr="0098570D">
              <w:rPr>
                <w:color w:val="000000" w:themeColor="text1"/>
                <w:sz w:val="22"/>
                <w:szCs w:val="22"/>
                <w:lang w:val="el-GR"/>
              </w:rPr>
              <w:t>&lt; 0,0001</w:t>
            </w:r>
          </w:p>
        </w:tc>
      </w:tr>
      <w:tr w:rsidR="00E77029" w:rsidRPr="0098570D" w14:paraId="60661B4A" w14:textId="77777777" w:rsidTr="00417B9C">
        <w:trPr>
          <w:trHeight w:val="278"/>
        </w:trPr>
        <w:tc>
          <w:tcPr>
            <w:tcW w:w="2041" w:type="dxa"/>
            <w:gridSpan w:val="2"/>
            <w:tcBorders>
              <w:top w:val="single" w:sz="4" w:space="0" w:color="auto"/>
              <w:left w:val="single" w:sz="4" w:space="0" w:color="auto"/>
              <w:bottom w:val="single" w:sz="4" w:space="0" w:color="auto"/>
              <w:right w:val="single" w:sz="4" w:space="0" w:color="auto"/>
            </w:tcBorders>
          </w:tcPr>
          <w:p w14:paraId="724C0EEE" w14:textId="77777777" w:rsidR="00E77029" w:rsidRPr="0098570D" w:rsidRDefault="00E77029" w:rsidP="009F093F">
            <w:pPr>
              <w:pStyle w:val="BMSTableText"/>
              <w:spacing w:before="0" w:after="0"/>
              <w:ind w:left="284"/>
              <w:jc w:val="left"/>
              <w:rPr>
                <w:color w:val="000000" w:themeColor="text1"/>
                <w:sz w:val="22"/>
                <w:szCs w:val="22"/>
                <w:lang w:val="el-GR"/>
              </w:rPr>
            </w:pPr>
            <w:r w:rsidRPr="0098570D">
              <w:rPr>
                <w:color w:val="000000" w:themeColor="text1"/>
                <w:sz w:val="22"/>
                <w:szCs w:val="22"/>
                <w:lang w:val="el-GR"/>
              </w:rPr>
              <w:t>Όλ</w:t>
            </w:r>
            <w:r w:rsidR="009F093F" w:rsidRPr="0098570D">
              <w:rPr>
                <w:color w:val="000000" w:themeColor="text1"/>
                <w:sz w:val="22"/>
                <w:szCs w:val="22"/>
                <w:lang w:val="el-GR"/>
              </w:rPr>
              <w:t>ες</w:t>
            </w:r>
          </w:p>
        </w:tc>
        <w:tc>
          <w:tcPr>
            <w:tcW w:w="1843" w:type="dxa"/>
            <w:gridSpan w:val="2"/>
            <w:tcBorders>
              <w:top w:val="single" w:sz="4" w:space="0" w:color="auto"/>
              <w:left w:val="single" w:sz="4" w:space="0" w:color="auto"/>
              <w:bottom w:val="single" w:sz="4" w:space="0" w:color="auto"/>
              <w:right w:val="single" w:sz="4" w:space="0" w:color="auto"/>
            </w:tcBorders>
          </w:tcPr>
          <w:p w14:paraId="6AE5C442" w14:textId="77777777" w:rsidR="00E77029" w:rsidRPr="0098570D" w:rsidRDefault="00E77029" w:rsidP="00E77029">
            <w:pPr>
              <w:pStyle w:val="BMSTableText"/>
              <w:spacing w:before="0" w:after="0"/>
              <w:rPr>
                <w:color w:val="000000" w:themeColor="text1"/>
                <w:sz w:val="22"/>
                <w:szCs w:val="22"/>
                <w:lang w:val="el-GR"/>
              </w:rPr>
            </w:pPr>
            <w:r w:rsidRPr="0098570D">
              <w:rPr>
                <w:color w:val="000000" w:themeColor="text1"/>
                <w:sz w:val="22"/>
                <w:szCs w:val="22"/>
                <w:lang w:val="el-GR"/>
              </w:rPr>
              <w:t>2</w:t>
            </w:r>
            <w:r w:rsidR="00AC7B1A" w:rsidRPr="0098570D">
              <w:rPr>
                <w:color w:val="000000" w:themeColor="text1"/>
                <w:sz w:val="22"/>
                <w:szCs w:val="22"/>
                <w:lang w:val="el-GR"/>
              </w:rPr>
              <w:t>.</w:t>
            </w:r>
            <w:r w:rsidRPr="0098570D">
              <w:rPr>
                <w:color w:val="000000" w:themeColor="text1"/>
                <w:sz w:val="22"/>
                <w:szCs w:val="22"/>
                <w:lang w:val="el-GR"/>
              </w:rPr>
              <w:t>356 (18,1)</w:t>
            </w:r>
          </w:p>
        </w:tc>
        <w:tc>
          <w:tcPr>
            <w:tcW w:w="1672" w:type="dxa"/>
            <w:gridSpan w:val="2"/>
            <w:tcBorders>
              <w:top w:val="single" w:sz="4" w:space="0" w:color="auto"/>
              <w:left w:val="single" w:sz="4" w:space="0" w:color="auto"/>
              <w:bottom w:val="single" w:sz="4" w:space="0" w:color="auto"/>
              <w:right w:val="single" w:sz="4" w:space="0" w:color="auto"/>
            </w:tcBorders>
          </w:tcPr>
          <w:p w14:paraId="0BA7054D" w14:textId="77777777" w:rsidR="00E77029" w:rsidRPr="0098570D" w:rsidRDefault="00E77029" w:rsidP="00E77029">
            <w:pPr>
              <w:pStyle w:val="BMSTableText"/>
              <w:spacing w:before="0" w:after="0"/>
              <w:rPr>
                <w:color w:val="000000" w:themeColor="text1"/>
                <w:sz w:val="22"/>
                <w:szCs w:val="22"/>
                <w:lang w:val="el-GR"/>
              </w:rPr>
            </w:pPr>
            <w:r w:rsidRPr="0098570D">
              <w:rPr>
                <w:color w:val="000000" w:themeColor="text1"/>
                <w:sz w:val="22"/>
                <w:szCs w:val="22"/>
                <w:lang w:val="el-GR"/>
              </w:rPr>
              <w:t>3</w:t>
            </w:r>
            <w:r w:rsidR="00AC7B1A" w:rsidRPr="0098570D">
              <w:rPr>
                <w:color w:val="000000" w:themeColor="text1"/>
                <w:sz w:val="22"/>
                <w:szCs w:val="22"/>
                <w:lang w:val="el-GR"/>
              </w:rPr>
              <w:t>.</w:t>
            </w:r>
            <w:r w:rsidRPr="0098570D">
              <w:rPr>
                <w:color w:val="000000" w:themeColor="text1"/>
                <w:sz w:val="22"/>
                <w:szCs w:val="22"/>
                <w:lang w:val="el-GR"/>
              </w:rPr>
              <w:t>060 (25,8)</w:t>
            </w:r>
          </w:p>
        </w:tc>
        <w:tc>
          <w:tcPr>
            <w:tcW w:w="2013" w:type="dxa"/>
            <w:gridSpan w:val="2"/>
            <w:tcBorders>
              <w:top w:val="single" w:sz="4" w:space="0" w:color="auto"/>
              <w:left w:val="single" w:sz="4" w:space="0" w:color="auto"/>
              <w:bottom w:val="single" w:sz="4" w:space="0" w:color="auto"/>
              <w:right w:val="single" w:sz="4" w:space="0" w:color="auto"/>
            </w:tcBorders>
          </w:tcPr>
          <w:p w14:paraId="21830F0D" w14:textId="77777777" w:rsidR="00E77029" w:rsidRPr="0098570D" w:rsidRDefault="00E77029" w:rsidP="00E77029">
            <w:pPr>
              <w:pStyle w:val="BMSTableText"/>
              <w:spacing w:before="0" w:after="0"/>
              <w:rPr>
                <w:color w:val="000000" w:themeColor="text1"/>
                <w:sz w:val="22"/>
                <w:szCs w:val="22"/>
                <w:lang w:val="el-GR"/>
              </w:rPr>
            </w:pPr>
            <w:r w:rsidRPr="0098570D">
              <w:rPr>
                <w:color w:val="000000" w:themeColor="text1"/>
                <w:sz w:val="22"/>
                <w:szCs w:val="22"/>
                <w:lang w:val="el-GR"/>
              </w:rPr>
              <w:t>0,71 (0,68, 0,75)</w:t>
            </w:r>
          </w:p>
        </w:tc>
        <w:tc>
          <w:tcPr>
            <w:tcW w:w="1082" w:type="dxa"/>
            <w:gridSpan w:val="2"/>
            <w:tcBorders>
              <w:top w:val="single" w:sz="4" w:space="0" w:color="auto"/>
              <w:left w:val="single" w:sz="4" w:space="0" w:color="auto"/>
              <w:bottom w:val="single" w:sz="4" w:space="0" w:color="auto"/>
              <w:right w:val="single" w:sz="4" w:space="0" w:color="auto"/>
            </w:tcBorders>
          </w:tcPr>
          <w:p w14:paraId="3BE5226A" w14:textId="77777777" w:rsidR="00E77029" w:rsidRPr="0098570D" w:rsidRDefault="00E77029" w:rsidP="00E77029">
            <w:pPr>
              <w:pStyle w:val="BMSTableText"/>
              <w:spacing w:before="0" w:after="0"/>
              <w:rPr>
                <w:color w:val="000000" w:themeColor="text1"/>
                <w:sz w:val="22"/>
                <w:szCs w:val="22"/>
                <w:lang w:val="el-GR"/>
              </w:rPr>
            </w:pPr>
            <w:r w:rsidRPr="0098570D">
              <w:rPr>
                <w:color w:val="000000" w:themeColor="text1"/>
                <w:sz w:val="22"/>
                <w:szCs w:val="22"/>
                <w:lang w:val="el-GR"/>
              </w:rPr>
              <w:t>&lt; 0,0001</w:t>
            </w:r>
          </w:p>
        </w:tc>
      </w:tr>
      <w:tr w:rsidR="00E77029" w:rsidRPr="0098570D" w14:paraId="3C0A1A89" w14:textId="77777777" w:rsidTr="00417B9C">
        <w:trPr>
          <w:gridAfter w:val="1"/>
          <w:wAfter w:w="27" w:type="dxa"/>
          <w:trHeight w:val="255"/>
        </w:trPr>
        <w:tc>
          <w:tcPr>
            <w:tcW w:w="8624" w:type="dxa"/>
            <w:gridSpan w:val="9"/>
            <w:tcBorders>
              <w:top w:val="single" w:sz="4" w:space="0" w:color="auto"/>
              <w:left w:val="single" w:sz="4" w:space="0" w:color="auto"/>
              <w:bottom w:val="single" w:sz="4" w:space="0" w:color="auto"/>
              <w:right w:val="single" w:sz="4" w:space="0" w:color="auto"/>
            </w:tcBorders>
          </w:tcPr>
          <w:p w14:paraId="4831DD78" w14:textId="77777777" w:rsidR="00E77029" w:rsidRPr="0098570D" w:rsidRDefault="00E77029" w:rsidP="00F3040D">
            <w:pPr>
              <w:pStyle w:val="BMSTableText"/>
              <w:keepNext/>
              <w:keepLines/>
              <w:jc w:val="left"/>
              <w:rPr>
                <w:color w:val="000000" w:themeColor="text1"/>
                <w:sz w:val="22"/>
                <w:szCs w:val="22"/>
                <w:lang w:val="el-GR"/>
              </w:rPr>
            </w:pPr>
            <w:r w:rsidRPr="0098570D">
              <w:rPr>
                <w:color w:val="000000" w:themeColor="text1"/>
                <w:sz w:val="22"/>
                <w:szCs w:val="22"/>
                <w:lang w:val="el-GR"/>
              </w:rPr>
              <w:t xml:space="preserve">Λοιπά </w:t>
            </w:r>
            <w:r w:rsidR="000B7E7D" w:rsidRPr="0098570D">
              <w:rPr>
                <w:color w:val="000000" w:themeColor="text1"/>
                <w:sz w:val="22"/>
                <w:szCs w:val="22"/>
                <w:lang w:val="el-GR"/>
              </w:rPr>
              <w:t>κ</w:t>
            </w:r>
            <w:r w:rsidRPr="0098570D">
              <w:rPr>
                <w:color w:val="000000" w:themeColor="text1"/>
                <w:sz w:val="22"/>
                <w:szCs w:val="22"/>
                <w:lang w:val="el-GR"/>
              </w:rPr>
              <w:t xml:space="preserve">αταληκτικά </w:t>
            </w:r>
            <w:r w:rsidR="000B7E7D" w:rsidRPr="0098570D">
              <w:rPr>
                <w:color w:val="000000" w:themeColor="text1"/>
                <w:sz w:val="22"/>
                <w:szCs w:val="22"/>
                <w:lang w:val="el-GR"/>
              </w:rPr>
              <w:t>σ</w:t>
            </w:r>
            <w:r w:rsidRPr="0098570D">
              <w:rPr>
                <w:color w:val="000000" w:themeColor="text1"/>
                <w:sz w:val="22"/>
                <w:szCs w:val="22"/>
                <w:lang w:val="el-GR"/>
              </w:rPr>
              <w:t>ημεία</w:t>
            </w:r>
          </w:p>
        </w:tc>
      </w:tr>
      <w:tr w:rsidR="00E77029" w:rsidRPr="0098570D" w14:paraId="04FE290F" w14:textId="77777777" w:rsidTr="00417B9C">
        <w:trPr>
          <w:trHeight w:val="248"/>
        </w:trPr>
        <w:tc>
          <w:tcPr>
            <w:tcW w:w="2041" w:type="dxa"/>
            <w:gridSpan w:val="2"/>
            <w:tcBorders>
              <w:top w:val="single" w:sz="4" w:space="0" w:color="auto"/>
              <w:left w:val="single" w:sz="4" w:space="0" w:color="auto"/>
              <w:bottom w:val="single" w:sz="4" w:space="0" w:color="auto"/>
              <w:right w:val="single" w:sz="4" w:space="0" w:color="auto"/>
            </w:tcBorders>
          </w:tcPr>
          <w:p w14:paraId="6AA8E0B8" w14:textId="77777777" w:rsidR="00E77029" w:rsidRPr="0098570D" w:rsidRDefault="00E77029" w:rsidP="00E77029">
            <w:pPr>
              <w:pStyle w:val="BMSTableText"/>
              <w:spacing w:before="0" w:after="0"/>
              <w:ind w:left="284"/>
              <w:jc w:val="left"/>
              <w:rPr>
                <w:color w:val="000000" w:themeColor="text1"/>
                <w:sz w:val="22"/>
                <w:szCs w:val="22"/>
                <w:lang w:val="el-GR"/>
              </w:rPr>
            </w:pPr>
            <w:r w:rsidRPr="0098570D">
              <w:rPr>
                <w:color w:val="000000" w:themeColor="text1"/>
                <w:sz w:val="22"/>
                <w:szCs w:val="22"/>
                <w:lang w:val="el-GR"/>
              </w:rPr>
              <w:t>Θάνατος οποιασδήποτε αιτιολογίας</w:t>
            </w:r>
          </w:p>
        </w:tc>
        <w:tc>
          <w:tcPr>
            <w:tcW w:w="1843" w:type="dxa"/>
            <w:gridSpan w:val="2"/>
            <w:tcBorders>
              <w:top w:val="single" w:sz="4" w:space="0" w:color="auto"/>
              <w:left w:val="single" w:sz="4" w:space="0" w:color="auto"/>
              <w:bottom w:val="single" w:sz="4" w:space="0" w:color="auto"/>
              <w:right w:val="single" w:sz="4" w:space="0" w:color="auto"/>
            </w:tcBorders>
          </w:tcPr>
          <w:p w14:paraId="6BC1E2B6" w14:textId="77777777" w:rsidR="00E77029" w:rsidRPr="0098570D" w:rsidRDefault="00E77029" w:rsidP="00E77029">
            <w:pPr>
              <w:pStyle w:val="BMSTableText"/>
              <w:rPr>
                <w:color w:val="000000" w:themeColor="text1"/>
                <w:sz w:val="22"/>
                <w:szCs w:val="22"/>
                <w:lang w:val="el-GR"/>
              </w:rPr>
            </w:pPr>
            <w:r w:rsidRPr="0098570D">
              <w:rPr>
                <w:color w:val="000000" w:themeColor="text1"/>
                <w:sz w:val="22"/>
                <w:szCs w:val="22"/>
                <w:lang w:val="el-GR"/>
              </w:rPr>
              <w:t>603 (3,52)</w:t>
            </w:r>
          </w:p>
        </w:tc>
        <w:tc>
          <w:tcPr>
            <w:tcW w:w="1672" w:type="dxa"/>
            <w:gridSpan w:val="2"/>
            <w:tcBorders>
              <w:top w:val="single" w:sz="4" w:space="0" w:color="auto"/>
              <w:left w:val="single" w:sz="4" w:space="0" w:color="auto"/>
              <w:bottom w:val="single" w:sz="4" w:space="0" w:color="auto"/>
              <w:right w:val="single" w:sz="4" w:space="0" w:color="auto"/>
            </w:tcBorders>
          </w:tcPr>
          <w:p w14:paraId="0823413A" w14:textId="77777777" w:rsidR="00E77029" w:rsidRPr="0098570D" w:rsidRDefault="00E77029" w:rsidP="00E77029">
            <w:pPr>
              <w:pStyle w:val="BMSTableText"/>
              <w:rPr>
                <w:color w:val="000000" w:themeColor="text1"/>
                <w:sz w:val="22"/>
                <w:szCs w:val="22"/>
                <w:lang w:val="el-GR"/>
              </w:rPr>
            </w:pPr>
            <w:r w:rsidRPr="0098570D">
              <w:rPr>
                <w:color w:val="000000" w:themeColor="text1"/>
                <w:sz w:val="22"/>
                <w:szCs w:val="22"/>
                <w:lang w:val="el-GR"/>
              </w:rPr>
              <w:t>669 (3,94)</w:t>
            </w:r>
          </w:p>
        </w:tc>
        <w:tc>
          <w:tcPr>
            <w:tcW w:w="2013" w:type="dxa"/>
            <w:gridSpan w:val="2"/>
            <w:tcBorders>
              <w:top w:val="single" w:sz="4" w:space="0" w:color="auto"/>
              <w:left w:val="single" w:sz="4" w:space="0" w:color="auto"/>
              <w:bottom w:val="single" w:sz="4" w:space="0" w:color="auto"/>
              <w:right w:val="single" w:sz="4" w:space="0" w:color="auto"/>
            </w:tcBorders>
          </w:tcPr>
          <w:p w14:paraId="4B8A1121" w14:textId="77777777" w:rsidR="00E77029" w:rsidRPr="0098570D" w:rsidRDefault="00E77029" w:rsidP="00E77029">
            <w:pPr>
              <w:pStyle w:val="BMSTableText"/>
              <w:rPr>
                <w:color w:val="000000" w:themeColor="text1"/>
                <w:sz w:val="22"/>
                <w:szCs w:val="22"/>
                <w:lang w:val="el-GR"/>
              </w:rPr>
            </w:pPr>
            <w:r w:rsidRPr="0098570D">
              <w:rPr>
                <w:color w:val="000000" w:themeColor="text1"/>
                <w:sz w:val="22"/>
                <w:szCs w:val="22"/>
                <w:lang w:val="el-GR"/>
              </w:rPr>
              <w:t>0,89 (0,80, 1,00)</w:t>
            </w:r>
          </w:p>
        </w:tc>
        <w:tc>
          <w:tcPr>
            <w:tcW w:w="1082" w:type="dxa"/>
            <w:gridSpan w:val="2"/>
            <w:tcBorders>
              <w:top w:val="single" w:sz="4" w:space="0" w:color="auto"/>
              <w:left w:val="single" w:sz="4" w:space="0" w:color="auto"/>
              <w:bottom w:val="single" w:sz="4" w:space="0" w:color="auto"/>
              <w:right w:val="single" w:sz="4" w:space="0" w:color="auto"/>
            </w:tcBorders>
          </w:tcPr>
          <w:p w14:paraId="0AC00EA3" w14:textId="77777777" w:rsidR="00E77029" w:rsidRPr="0098570D" w:rsidRDefault="00E77029" w:rsidP="00E77029">
            <w:pPr>
              <w:pStyle w:val="BMSTableText"/>
              <w:rPr>
                <w:color w:val="000000" w:themeColor="text1"/>
                <w:sz w:val="22"/>
                <w:szCs w:val="22"/>
                <w:lang w:val="el-GR"/>
              </w:rPr>
            </w:pPr>
            <w:r w:rsidRPr="0098570D">
              <w:rPr>
                <w:color w:val="000000" w:themeColor="text1"/>
                <w:sz w:val="22"/>
                <w:szCs w:val="22"/>
                <w:lang w:val="el-GR"/>
              </w:rPr>
              <w:t>0,0465</w:t>
            </w:r>
          </w:p>
        </w:tc>
      </w:tr>
      <w:tr w:rsidR="00E77029" w:rsidRPr="0098570D" w14:paraId="2A4A936C" w14:textId="77777777" w:rsidTr="00417B9C">
        <w:trPr>
          <w:trHeight w:val="248"/>
        </w:trPr>
        <w:tc>
          <w:tcPr>
            <w:tcW w:w="2041" w:type="dxa"/>
            <w:gridSpan w:val="2"/>
            <w:tcBorders>
              <w:top w:val="single" w:sz="4" w:space="0" w:color="auto"/>
              <w:left w:val="single" w:sz="4" w:space="0" w:color="auto"/>
              <w:bottom w:val="single" w:sz="4" w:space="0" w:color="auto"/>
              <w:right w:val="single" w:sz="4" w:space="0" w:color="auto"/>
            </w:tcBorders>
          </w:tcPr>
          <w:p w14:paraId="2579CD83" w14:textId="77777777" w:rsidR="00E77029" w:rsidRPr="0098570D" w:rsidRDefault="00E77029" w:rsidP="00E77029">
            <w:pPr>
              <w:pStyle w:val="BMSTableText"/>
              <w:spacing w:before="0" w:after="0"/>
              <w:ind w:left="284"/>
              <w:jc w:val="left"/>
              <w:rPr>
                <w:color w:val="000000" w:themeColor="text1"/>
                <w:sz w:val="22"/>
                <w:szCs w:val="22"/>
                <w:lang w:val="el-GR"/>
              </w:rPr>
            </w:pPr>
            <w:r w:rsidRPr="0098570D">
              <w:rPr>
                <w:rStyle w:val="BMSSuperscript"/>
                <w:color w:val="000000" w:themeColor="text1"/>
                <w:sz w:val="22"/>
                <w:szCs w:val="22"/>
                <w:vertAlign w:val="baseline"/>
                <w:lang w:val="el-GR"/>
              </w:rPr>
              <w:t>Έμφραγμα μυοκαρδίου</w:t>
            </w:r>
          </w:p>
        </w:tc>
        <w:tc>
          <w:tcPr>
            <w:tcW w:w="1843" w:type="dxa"/>
            <w:gridSpan w:val="2"/>
            <w:tcBorders>
              <w:top w:val="single" w:sz="4" w:space="0" w:color="auto"/>
              <w:left w:val="single" w:sz="4" w:space="0" w:color="auto"/>
              <w:bottom w:val="single" w:sz="4" w:space="0" w:color="auto"/>
              <w:right w:val="single" w:sz="4" w:space="0" w:color="auto"/>
            </w:tcBorders>
          </w:tcPr>
          <w:p w14:paraId="4CCDE2BF" w14:textId="77777777" w:rsidR="00E77029" w:rsidRPr="0098570D" w:rsidRDefault="00E77029" w:rsidP="00E77029">
            <w:pPr>
              <w:pStyle w:val="BMSTableText"/>
              <w:rPr>
                <w:color w:val="000000" w:themeColor="text1"/>
                <w:sz w:val="22"/>
                <w:szCs w:val="22"/>
                <w:lang w:val="el-GR"/>
              </w:rPr>
            </w:pPr>
            <w:r w:rsidRPr="0098570D">
              <w:rPr>
                <w:rStyle w:val="BMSSuperscript"/>
                <w:color w:val="000000" w:themeColor="text1"/>
                <w:sz w:val="22"/>
                <w:szCs w:val="22"/>
                <w:vertAlign w:val="baseline"/>
                <w:lang w:val="el-GR"/>
              </w:rPr>
              <w:t xml:space="preserve">90 (0,53) </w:t>
            </w:r>
          </w:p>
        </w:tc>
        <w:tc>
          <w:tcPr>
            <w:tcW w:w="1672" w:type="dxa"/>
            <w:gridSpan w:val="2"/>
            <w:tcBorders>
              <w:top w:val="single" w:sz="4" w:space="0" w:color="auto"/>
              <w:left w:val="single" w:sz="4" w:space="0" w:color="auto"/>
              <w:bottom w:val="single" w:sz="4" w:space="0" w:color="auto"/>
              <w:right w:val="single" w:sz="4" w:space="0" w:color="auto"/>
            </w:tcBorders>
          </w:tcPr>
          <w:p w14:paraId="11809028" w14:textId="77777777" w:rsidR="00E77029" w:rsidRPr="0098570D" w:rsidRDefault="00E77029" w:rsidP="00E77029">
            <w:pPr>
              <w:pStyle w:val="BMSTableText"/>
              <w:rPr>
                <w:color w:val="000000" w:themeColor="text1"/>
                <w:sz w:val="22"/>
                <w:szCs w:val="22"/>
                <w:lang w:val="el-GR"/>
              </w:rPr>
            </w:pPr>
            <w:r w:rsidRPr="0098570D">
              <w:rPr>
                <w:rStyle w:val="BMSSuperscript"/>
                <w:color w:val="000000" w:themeColor="text1"/>
                <w:sz w:val="22"/>
                <w:szCs w:val="22"/>
                <w:vertAlign w:val="baseline"/>
                <w:lang w:val="el-GR"/>
              </w:rPr>
              <w:t>102 (0,61)</w:t>
            </w:r>
          </w:p>
        </w:tc>
        <w:tc>
          <w:tcPr>
            <w:tcW w:w="2013" w:type="dxa"/>
            <w:gridSpan w:val="2"/>
            <w:tcBorders>
              <w:top w:val="single" w:sz="4" w:space="0" w:color="auto"/>
              <w:left w:val="single" w:sz="4" w:space="0" w:color="auto"/>
              <w:bottom w:val="single" w:sz="4" w:space="0" w:color="auto"/>
              <w:right w:val="single" w:sz="4" w:space="0" w:color="auto"/>
            </w:tcBorders>
          </w:tcPr>
          <w:p w14:paraId="0C270F0C" w14:textId="77777777" w:rsidR="00E77029" w:rsidRPr="0098570D" w:rsidRDefault="00E77029" w:rsidP="00E77029">
            <w:pPr>
              <w:pStyle w:val="BMSTableText"/>
              <w:rPr>
                <w:color w:val="000000" w:themeColor="text1"/>
                <w:sz w:val="22"/>
                <w:szCs w:val="22"/>
                <w:lang w:val="el-GR"/>
              </w:rPr>
            </w:pPr>
            <w:r w:rsidRPr="0098570D">
              <w:rPr>
                <w:color w:val="000000" w:themeColor="text1"/>
                <w:sz w:val="22"/>
                <w:szCs w:val="22"/>
                <w:lang w:val="el-GR"/>
              </w:rPr>
              <w:t>0,88 (0,66, 1,17)</w:t>
            </w:r>
          </w:p>
        </w:tc>
        <w:tc>
          <w:tcPr>
            <w:tcW w:w="1082" w:type="dxa"/>
            <w:gridSpan w:val="2"/>
            <w:tcBorders>
              <w:top w:val="single" w:sz="4" w:space="0" w:color="auto"/>
              <w:left w:val="single" w:sz="4" w:space="0" w:color="auto"/>
              <w:bottom w:val="single" w:sz="4" w:space="0" w:color="auto"/>
              <w:right w:val="single" w:sz="4" w:space="0" w:color="auto"/>
            </w:tcBorders>
          </w:tcPr>
          <w:p w14:paraId="517901E5" w14:textId="77777777" w:rsidR="00E77029" w:rsidRPr="0098570D" w:rsidRDefault="00E77029" w:rsidP="00E77029">
            <w:pPr>
              <w:pStyle w:val="BMSTableText"/>
              <w:rPr>
                <w:color w:val="000000" w:themeColor="text1"/>
                <w:sz w:val="22"/>
                <w:szCs w:val="22"/>
                <w:lang w:val="el-GR"/>
              </w:rPr>
            </w:pPr>
          </w:p>
        </w:tc>
      </w:tr>
    </w:tbl>
    <w:p w14:paraId="0A0658ED" w14:textId="77777777" w:rsidR="00E77029" w:rsidRPr="0098570D" w:rsidRDefault="00E77029" w:rsidP="00B61615">
      <w:pPr>
        <w:numPr>
          <w:ilvl w:val="12"/>
          <w:numId w:val="0"/>
        </w:numPr>
        <w:ind w:right="-2"/>
        <w:rPr>
          <w:color w:val="000000" w:themeColor="text1"/>
          <w:sz w:val="18"/>
          <w:szCs w:val="18"/>
        </w:rPr>
      </w:pPr>
      <w:r w:rsidRPr="0098570D">
        <w:rPr>
          <w:color w:val="000000" w:themeColor="text1"/>
          <w:sz w:val="18"/>
          <w:szCs w:val="18"/>
        </w:rPr>
        <w:t>*</w:t>
      </w:r>
      <w:r w:rsidR="008871F6" w:rsidRPr="0098570D">
        <w:rPr>
          <w:color w:val="000000" w:themeColor="text1"/>
          <w:sz w:val="18"/>
          <w:szCs w:val="18"/>
        </w:rPr>
        <w:t xml:space="preserve"> </w:t>
      </w:r>
      <w:r w:rsidRPr="0098570D">
        <w:rPr>
          <w:color w:val="000000" w:themeColor="text1"/>
          <w:sz w:val="18"/>
          <w:szCs w:val="18"/>
        </w:rPr>
        <w:t xml:space="preserve">Η </w:t>
      </w:r>
      <w:r w:rsidR="009F093F" w:rsidRPr="0098570D">
        <w:rPr>
          <w:color w:val="000000" w:themeColor="text1"/>
          <w:sz w:val="18"/>
          <w:szCs w:val="18"/>
        </w:rPr>
        <w:t>μείζων</w:t>
      </w:r>
      <w:r w:rsidRPr="0098570D">
        <w:rPr>
          <w:color w:val="000000" w:themeColor="text1"/>
          <w:sz w:val="18"/>
          <w:szCs w:val="18"/>
        </w:rPr>
        <w:t xml:space="preserve"> αιμορραγία ορίζεται σύμφωνα με τα κριτήρια της Διεθνούς Εταιρείας για τη Θρόμβωση και την Αιμόσταση (ISTH).</w:t>
      </w:r>
    </w:p>
    <w:p w14:paraId="308E228A" w14:textId="5900C871" w:rsidR="00E77029" w:rsidRPr="0098570D" w:rsidRDefault="00254CE3" w:rsidP="00B61615">
      <w:pPr>
        <w:numPr>
          <w:ilvl w:val="12"/>
          <w:numId w:val="0"/>
        </w:numPr>
        <w:ind w:right="-2"/>
        <w:rPr>
          <w:color w:val="000000" w:themeColor="text1"/>
          <w:sz w:val="18"/>
          <w:szCs w:val="18"/>
        </w:rPr>
      </w:pPr>
      <w:r w:rsidRPr="0098570D">
        <w:rPr>
          <w:color w:val="000000" w:themeColor="text1"/>
          <w:sz w:val="18"/>
          <w:szCs w:val="18"/>
          <w:vertAlign w:val="superscript"/>
        </w:rPr>
        <w:t>†</w:t>
      </w:r>
      <w:r w:rsidRPr="0098570D">
        <w:rPr>
          <w:color w:val="000000" w:themeColor="text1"/>
          <w:sz w:val="18"/>
          <w:szCs w:val="18"/>
        </w:rPr>
        <w:t xml:space="preserve"> Κλινικά Σχετι</w:t>
      </w:r>
      <w:r w:rsidR="00201464" w:rsidRPr="0098570D">
        <w:rPr>
          <w:color w:val="000000" w:themeColor="text1"/>
          <w:sz w:val="18"/>
          <w:szCs w:val="18"/>
        </w:rPr>
        <w:t>ζόμενη</w:t>
      </w:r>
      <w:r w:rsidRPr="0098570D">
        <w:rPr>
          <w:color w:val="000000" w:themeColor="text1"/>
          <w:sz w:val="18"/>
          <w:szCs w:val="18"/>
        </w:rPr>
        <w:t xml:space="preserve"> Μη Μείζων</w:t>
      </w:r>
    </w:p>
    <w:p w14:paraId="57CFC293" w14:textId="77777777" w:rsidR="00254CE3" w:rsidRPr="0098570D" w:rsidRDefault="00254CE3" w:rsidP="00B61615">
      <w:pPr>
        <w:numPr>
          <w:ilvl w:val="12"/>
          <w:numId w:val="0"/>
        </w:numPr>
        <w:ind w:right="-2"/>
        <w:rPr>
          <w:color w:val="000000" w:themeColor="text1"/>
          <w:szCs w:val="22"/>
        </w:rPr>
      </w:pPr>
    </w:p>
    <w:p w14:paraId="58687551" w14:textId="56017BF8" w:rsidR="00E77029" w:rsidRPr="0098570D" w:rsidRDefault="00E77029" w:rsidP="00E77029">
      <w:pPr>
        <w:pStyle w:val="EMEABodyText"/>
        <w:tabs>
          <w:tab w:val="left" w:pos="1120"/>
        </w:tabs>
        <w:rPr>
          <w:color w:val="000000" w:themeColor="text1"/>
          <w:szCs w:val="22"/>
          <w:lang w:val="el-GR"/>
        </w:rPr>
      </w:pPr>
      <w:r w:rsidRPr="0098570D">
        <w:rPr>
          <w:color w:val="000000" w:themeColor="text1"/>
          <w:szCs w:val="22"/>
          <w:lang w:val="el-GR"/>
        </w:rPr>
        <w:t xml:space="preserve">Στη μελέτη ARISTOTLE, το συνολικό ποσοστό διακοπής λόγω ανεπιθύμητων </w:t>
      </w:r>
      <w:r w:rsidR="00FF1974" w:rsidRPr="0098570D">
        <w:rPr>
          <w:color w:val="000000" w:themeColor="text1"/>
          <w:szCs w:val="22"/>
          <w:lang w:val="el-GR"/>
        </w:rPr>
        <w:t>αντιδράσεων</w:t>
      </w:r>
      <w:r w:rsidRPr="0098570D">
        <w:rPr>
          <w:color w:val="000000" w:themeColor="text1"/>
          <w:szCs w:val="22"/>
          <w:lang w:val="el-GR"/>
        </w:rPr>
        <w:t xml:space="preserve"> ήταν 1,8% για </w:t>
      </w:r>
      <w:r w:rsidR="000C43E6">
        <w:rPr>
          <w:color w:val="000000" w:themeColor="text1"/>
          <w:szCs w:val="22"/>
          <w:lang w:val="el-GR"/>
        </w:rPr>
        <w:t xml:space="preserve">την </w:t>
      </w:r>
      <w:proofErr w:type="spellStart"/>
      <w:r w:rsidR="000C43E6">
        <w:rPr>
          <w:color w:val="000000" w:themeColor="text1"/>
          <w:szCs w:val="22"/>
          <w:lang w:val="el-GR"/>
        </w:rPr>
        <w:t>απιξαμπάνη</w:t>
      </w:r>
      <w:proofErr w:type="spellEnd"/>
      <w:r w:rsidRPr="0098570D">
        <w:rPr>
          <w:color w:val="000000" w:themeColor="text1"/>
          <w:szCs w:val="22"/>
          <w:lang w:val="el-GR"/>
        </w:rPr>
        <w:t xml:space="preserve"> και 2,6% για τη </w:t>
      </w:r>
      <w:proofErr w:type="spellStart"/>
      <w:r w:rsidRPr="0098570D">
        <w:rPr>
          <w:color w:val="000000" w:themeColor="text1"/>
          <w:szCs w:val="22"/>
          <w:lang w:val="el-GR"/>
        </w:rPr>
        <w:t>βαρφαρίνη</w:t>
      </w:r>
      <w:proofErr w:type="spellEnd"/>
      <w:r w:rsidRPr="0098570D">
        <w:rPr>
          <w:color w:val="000000" w:themeColor="text1"/>
          <w:szCs w:val="22"/>
          <w:lang w:val="el-GR"/>
        </w:rPr>
        <w:t>.</w:t>
      </w:r>
    </w:p>
    <w:p w14:paraId="3A697E31" w14:textId="77777777" w:rsidR="00252577" w:rsidRPr="0098570D" w:rsidRDefault="00252577" w:rsidP="00E77029">
      <w:pPr>
        <w:pStyle w:val="EMEABodyText"/>
        <w:tabs>
          <w:tab w:val="left" w:pos="1120"/>
        </w:tabs>
        <w:rPr>
          <w:color w:val="000000" w:themeColor="text1"/>
          <w:szCs w:val="22"/>
          <w:lang w:val="el-GR"/>
        </w:rPr>
      </w:pPr>
    </w:p>
    <w:p w14:paraId="7C1AE880" w14:textId="7E2DC539" w:rsidR="00E77029" w:rsidRPr="0098570D" w:rsidRDefault="00E77029" w:rsidP="00E77029">
      <w:pPr>
        <w:numPr>
          <w:ilvl w:val="12"/>
          <w:numId w:val="0"/>
        </w:numPr>
        <w:ind w:right="-2"/>
        <w:rPr>
          <w:color w:val="000000" w:themeColor="text1"/>
          <w:szCs w:val="22"/>
        </w:rPr>
      </w:pPr>
      <w:r w:rsidRPr="0098570D">
        <w:rPr>
          <w:color w:val="000000" w:themeColor="text1"/>
          <w:szCs w:val="22"/>
        </w:rPr>
        <w:t>Οι εκβάσεις αποτελεσματικότητας για τις προκαθορισμένες υποομάδες, συμπεριλαμβανομένων της βαθμολογίας CHADS</w:t>
      </w:r>
      <w:r w:rsidRPr="0098570D">
        <w:rPr>
          <w:color w:val="000000" w:themeColor="text1"/>
          <w:szCs w:val="22"/>
          <w:vertAlign w:val="subscript"/>
        </w:rPr>
        <w:t>2</w:t>
      </w:r>
      <w:r w:rsidRPr="0098570D">
        <w:rPr>
          <w:color w:val="000000" w:themeColor="text1"/>
          <w:szCs w:val="22"/>
        </w:rPr>
        <w:t xml:space="preserve">, της ηλικίας, του σωματικού βάρους, του φύλου, της κατάστασης της νεφρικής </w:t>
      </w:r>
      <w:r w:rsidRPr="0098570D">
        <w:rPr>
          <w:color w:val="000000" w:themeColor="text1"/>
          <w:szCs w:val="22"/>
        </w:rPr>
        <w:lastRenderedPageBreak/>
        <w:t xml:space="preserve">λειτουργίας, του προηγούμενου αγγειακού εγκεφαλικού επεισοδίου ή </w:t>
      </w:r>
      <w:r w:rsidR="00417B9C">
        <w:rPr>
          <w:color w:val="000000" w:themeColor="text1"/>
          <w:szCs w:val="22"/>
        </w:rPr>
        <w:t>ΤΙΑ</w:t>
      </w:r>
      <w:r w:rsidRPr="0098570D">
        <w:rPr>
          <w:color w:val="000000" w:themeColor="text1"/>
          <w:szCs w:val="22"/>
        </w:rPr>
        <w:t xml:space="preserve"> και του διαβήτη ήταν σύμφωνες με τις κύριες εκβάσεις αποτελεσματικότητας για το συνολικό πληθυσμό που μελετήθηκε στη μελέτη.</w:t>
      </w:r>
    </w:p>
    <w:p w14:paraId="2F567A60" w14:textId="77777777" w:rsidR="00E77029" w:rsidRPr="0098570D" w:rsidRDefault="00E77029" w:rsidP="00E77029">
      <w:pPr>
        <w:numPr>
          <w:ilvl w:val="12"/>
          <w:numId w:val="0"/>
        </w:numPr>
        <w:ind w:right="-2"/>
        <w:rPr>
          <w:color w:val="000000" w:themeColor="text1"/>
          <w:szCs w:val="22"/>
        </w:rPr>
      </w:pPr>
    </w:p>
    <w:p w14:paraId="23A182BA" w14:textId="5C65CA09" w:rsidR="00E77029" w:rsidRPr="0098570D" w:rsidRDefault="00E77029" w:rsidP="00E77029">
      <w:pPr>
        <w:pStyle w:val="EMEABodyText"/>
        <w:tabs>
          <w:tab w:val="left" w:pos="1120"/>
        </w:tabs>
        <w:rPr>
          <w:color w:val="000000" w:themeColor="text1"/>
          <w:szCs w:val="22"/>
          <w:u w:val="double"/>
          <w:lang w:val="el-GR"/>
        </w:rPr>
      </w:pPr>
      <w:r w:rsidRPr="0098570D">
        <w:rPr>
          <w:color w:val="000000" w:themeColor="text1"/>
          <w:szCs w:val="22"/>
          <w:lang w:val="el-GR"/>
        </w:rPr>
        <w:t xml:space="preserve">Η επίπτωση μειζόνων αιμορραγιών από το γαστρεντερικό κατά ISTH (συμπεριλαμβανομένης της αιμορραγίας του ανώτερου και κατώτερου γαστρεντερικού και της αιμορραγίας του ορθού) ήταν 0,76%/έτος με </w:t>
      </w:r>
      <w:proofErr w:type="spellStart"/>
      <w:r w:rsidR="000C43E6">
        <w:rPr>
          <w:color w:val="000000" w:themeColor="text1"/>
          <w:szCs w:val="22"/>
          <w:lang w:val="el-GR"/>
        </w:rPr>
        <w:t>απιξαμπάνη</w:t>
      </w:r>
      <w:proofErr w:type="spellEnd"/>
      <w:r w:rsidR="000C43E6" w:rsidRPr="0098570D">
        <w:rPr>
          <w:color w:val="000000" w:themeColor="text1"/>
          <w:szCs w:val="22"/>
          <w:lang w:val="el-GR"/>
        </w:rPr>
        <w:t xml:space="preserve"> </w:t>
      </w:r>
      <w:r w:rsidRPr="0098570D">
        <w:rPr>
          <w:color w:val="000000" w:themeColor="text1"/>
          <w:szCs w:val="22"/>
          <w:lang w:val="el-GR"/>
        </w:rPr>
        <w:t xml:space="preserve">και 0,86%/έτος με </w:t>
      </w:r>
      <w:proofErr w:type="spellStart"/>
      <w:r w:rsidRPr="0098570D">
        <w:rPr>
          <w:color w:val="000000" w:themeColor="text1"/>
          <w:szCs w:val="22"/>
          <w:lang w:val="el-GR"/>
        </w:rPr>
        <w:t>βαρφαρίνη</w:t>
      </w:r>
      <w:proofErr w:type="spellEnd"/>
      <w:r w:rsidRPr="0098570D">
        <w:rPr>
          <w:color w:val="000000" w:themeColor="text1"/>
          <w:szCs w:val="22"/>
          <w:lang w:val="el-GR"/>
        </w:rPr>
        <w:t>.</w:t>
      </w:r>
    </w:p>
    <w:p w14:paraId="0620E8D9" w14:textId="77777777" w:rsidR="00E77029" w:rsidRPr="0098570D" w:rsidRDefault="00E77029" w:rsidP="00E77029">
      <w:pPr>
        <w:numPr>
          <w:ilvl w:val="12"/>
          <w:numId w:val="0"/>
        </w:numPr>
        <w:ind w:right="-2"/>
        <w:rPr>
          <w:color w:val="000000" w:themeColor="text1"/>
          <w:szCs w:val="22"/>
        </w:rPr>
      </w:pPr>
    </w:p>
    <w:p w14:paraId="3791870D" w14:textId="3CF41E28" w:rsidR="00E77029" w:rsidRPr="0098570D" w:rsidRDefault="00E77029" w:rsidP="00E77029">
      <w:pPr>
        <w:numPr>
          <w:ilvl w:val="12"/>
          <w:numId w:val="0"/>
        </w:numPr>
        <w:ind w:right="-2"/>
        <w:rPr>
          <w:color w:val="000000" w:themeColor="text1"/>
          <w:szCs w:val="22"/>
          <w:u w:val="single"/>
        </w:rPr>
      </w:pPr>
      <w:r w:rsidRPr="0098570D">
        <w:rPr>
          <w:color w:val="000000" w:themeColor="text1"/>
          <w:szCs w:val="22"/>
        </w:rPr>
        <w:t>Τα αποτελέσματα για τη μείζονα αιμορραγία για τ</w:t>
      </w:r>
      <w:r w:rsidR="001A3DF9" w:rsidRPr="0098570D">
        <w:rPr>
          <w:color w:val="000000" w:themeColor="text1"/>
          <w:szCs w:val="22"/>
        </w:rPr>
        <w:t>ι</w:t>
      </w:r>
      <w:r w:rsidRPr="0098570D">
        <w:rPr>
          <w:color w:val="000000" w:themeColor="text1"/>
          <w:szCs w:val="22"/>
        </w:rPr>
        <w:t>ς προκαθορισμένες υποομάδες, συμπεριλαμβανομένων της βαθμολογίας CHADS</w:t>
      </w:r>
      <w:r w:rsidRPr="0098570D">
        <w:rPr>
          <w:color w:val="000000" w:themeColor="text1"/>
          <w:szCs w:val="22"/>
          <w:vertAlign w:val="subscript"/>
        </w:rPr>
        <w:t>2</w:t>
      </w:r>
      <w:r w:rsidRPr="0098570D">
        <w:rPr>
          <w:color w:val="000000" w:themeColor="text1"/>
          <w:szCs w:val="22"/>
        </w:rPr>
        <w:t xml:space="preserve">, της ηλικίας, του σωματικού βάρους, του φύλου, της κατάστασης της νεφρικής λειτουργίας, του προηγούμενου αγγειακού εγκεφαλικού επεισοδίου ή </w:t>
      </w:r>
      <w:r w:rsidR="00FB1D2F">
        <w:rPr>
          <w:color w:val="000000" w:themeColor="text1"/>
          <w:szCs w:val="22"/>
        </w:rPr>
        <w:t>ΤΙΑ</w:t>
      </w:r>
      <w:r w:rsidRPr="0098570D">
        <w:rPr>
          <w:color w:val="000000" w:themeColor="text1"/>
          <w:szCs w:val="22"/>
        </w:rPr>
        <w:t xml:space="preserve"> και του διαβήτη ήταν σύμφωνα με τα αποτελέσματα για το συνολικό πληθυσμό που μελετήθηκε στη μελέτη.</w:t>
      </w:r>
    </w:p>
    <w:p w14:paraId="64F6DCBB" w14:textId="77777777" w:rsidR="00E77029" w:rsidRPr="0098570D" w:rsidRDefault="00E77029" w:rsidP="00B61615">
      <w:pPr>
        <w:numPr>
          <w:ilvl w:val="12"/>
          <w:numId w:val="0"/>
        </w:numPr>
        <w:ind w:right="-2"/>
        <w:rPr>
          <w:color w:val="000000" w:themeColor="text1"/>
          <w:szCs w:val="22"/>
          <w:u w:val="single"/>
        </w:rPr>
      </w:pPr>
    </w:p>
    <w:p w14:paraId="6D7ED80F" w14:textId="77777777" w:rsidR="00E77029" w:rsidRPr="0098570D" w:rsidRDefault="000B7E7D" w:rsidP="00E77029">
      <w:pPr>
        <w:pStyle w:val="EMEABodyText"/>
        <w:keepNext/>
        <w:tabs>
          <w:tab w:val="left" w:pos="1120"/>
          <w:tab w:val="left" w:pos="3402"/>
        </w:tabs>
        <w:rPr>
          <w:i/>
          <w:iCs/>
          <w:color w:val="000000" w:themeColor="text1"/>
          <w:szCs w:val="22"/>
          <w:u w:val="single"/>
          <w:lang w:val="el-GR"/>
        </w:rPr>
      </w:pPr>
      <w:bookmarkStart w:id="24" w:name="averroes"/>
      <w:r w:rsidRPr="0098570D">
        <w:rPr>
          <w:i/>
          <w:iCs/>
          <w:color w:val="000000" w:themeColor="text1"/>
          <w:szCs w:val="22"/>
          <w:u w:val="single"/>
          <w:lang w:val="el-GR"/>
        </w:rPr>
        <w:t xml:space="preserve">Μελέτη </w:t>
      </w:r>
      <w:r w:rsidR="00E77029" w:rsidRPr="0098570D">
        <w:rPr>
          <w:i/>
          <w:iCs/>
          <w:color w:val="000000" w:themeColor="text1"/>
          <w:szCs w:val="22"/>
          <w:u w:val="single"/>
          <w:lang w:val="el-GR"/>
        </w:rPr>
        <w:t>AVERROES</w:t>
      </w:r>
    </w:p>
    <w:bookmarkEnd w:id="24"/>
    <w:p w14:paraId="61F50776" w14:textId="7B029F1F" w:rsidR="00E77029" w:rsidRPr="0098570D" w:rsidRDefault="00E77029" w:rsidP="00D049C3">
      <w:pPr>
        <w:numPr>
          <w:ilvl w:val="12"/>
          <w:numId w:val="0"/>
        </w:numPr>
        <w:ind w:right="-2"/>
        <w:rPr>
          <w:color w:val="000000" w:themeColor="text1"/>
          <w:szCs w:val="22"/>
        </w:rPr>
      </w:pPr>
      <w:r w:rsidRPr="0098570D">
        <w:rPr>
          <w:color w:val="000000" w:themeColor="text1"/>
          <w:szCs w:val="22"/>
        </w:rPr>
        <w:t>Στη μελέτη AVERROES συνολικά 5.598</w:t>
      </w:r>
      <w:r w:rsidR="00B30230" w:rsidRPr="0098570D">
        <w:rPr>
          <w:color w:val="000000" w:themeColor="text1"/>
          <w:szCs w:val="22"/>
        </w:rPr>
        <w:t xml:space="preserve"> </w:t>
      </w:r>
      <w:r w:rsidRPr="0098570D">
        <w:rPr>
          <w:color w:val="000000" w:themeColor="text1"/>
          <w:szCs w:val="22"/>
        </w:rPr>
        <w:t xml:space="preserve">ασθενείς που θεωρήθηκαν από τους ερευνητές ακατάλληλοι να λάβουν θεραπεία με </w:t>
      </w:r>
      <w:r w:rsidRPr="00FB1D2F">
        <w:rPr>
          <w:color w:val="000000" w:themeColor="text1"/>
          <w:szCs w:val="22"/>
        </w:rPr>
        <w:t>VKA</w:t>
      </w:r>
      <w:r w:rsidRPr="0098570D">
        <w:rPr>
          <w:color w:val="000000" w:themeColor="text1"/>
          <w:szCs w:val="22"/>
        </w:rPr>
        <w:t xml:space="preserve"> </w:t>
      </w:r>
      <w:proofErr w:type="spellStart"/>
      <w:r w:rsidRPr="0098570D">
        <w:rPr>
          <w:color w:val="000000" w:themeColor="text1"/>
          <w:szCs w:val="22"/>
        </w:rPr>
        <w:t>τυχαιοποιήθηκαν</w:t>
      </w:r>
      <w:proofErr w:type="spellEnd"/>
      <w:r w:rsidRPr="0098570D">
        <w:rPr>
          <w:color w:val="000000" w:themeColor="text1"/>
          <w:szCs w:val="22"/>
        </w:rPr>
        <w:t xml:space="preserve"> </w:t>
      </w:r>
      <w:r w:rsidR="00D049C3" w:rsidRPr="0098570D">
        <w:rPr>
          <w:color w:val="000000" w:themeColor="text1"/>
          <w:szCs w:val="22"/>
        </w:rPr>
        <w:t xml:space="preserve">σε λήψη </w:t>
      </w:r>
      <w:proofErr w:type="spellStart"/>
      <w:r w:rsidR="009008E8">
        <w:rPr>
          <w:color w:val="000000" w:themeColor="text1"/>
          <w:szCs w:val="22"/>
        </w:rPr>
        <w:t>απιξαμπάνης</w:t>
      </w:r>
      <w:proofErr w:type="spellEnd"/>
      <w:r w:rsidR="009008E8" w:rsidRPr="0098570D">
        <w:rPr>
          <w:color w:val="000000" w:themeColor="text1"/>
          <w:szCs w:val="22"/>
        </w:rPr>
        <w:t xml:space="preserve"> </w:t>
      </w:r>
      <w:r w:rsidRPr="0098570D">
        <w:rPr>
          <w:color w:val="000000" w:themeColor="text1"/>
          <w:szCs w:val="22"/>
        </w:rPr>
        <w:t>5 </w:t>
      </w:r>
      <w:proofErr w:type="spellStart"/>
      <w:r w:rsidRPr="0098570D">
        <w:rPr>
          <w:color w:val="000000" w:themeColor="text1"/>
          <w:szCs w:val="22"/>
        </w:rPr>
        <w:t>mg</w:t>
      </w:r>
      <w:proofErr w:type="spellEnd"/>
      <w:r w:rsidRPr="0098570D">
        <w:rPr>
          <w:color w:val="000000" w:themeColor="text1"/>
          <w:szCs w:val="22"/>
        </w:rPr>
        <w:t xml:space="preserve"> δύο φορές ημερησίως (ή 2,5 </w:t>
      </w:r>
      <w:proofErr w:type="spellStart"/>
      <w:r w:rsidRPr="0098570D">
        <w:rPr>
          <w:color w:val="000000" w:themeColor="text1"/>
          <w:szCs w:val="22"/>
        </w:rPr>
        <w:t>mg</w:t>
      </w:r>
      <w:proofErr w:type="spellEnd"/>
      <w:r w:rsidRPr="0098570D">
        <w:rPr>
          <w:color w:val="000000" w:themeColor="text1"/>
          <w:szCs w:val="22"/>
        </w:rPr>
        <w:t xml:space="preserve"> δύο φορές ημερησίως σε επιλεγμένους ασθενείς [6,4%], </w:t>
      </w:r>
      <w:r w:rsidR="00095359" w:rsidRPr="0098570D">
        <w:rPr>
          <w:color w:val="000000" w:themeColor="text1"/>
          <w:szCs w:val="22"/>
        </w:rPr>
        <w:t>βλ.</w:t>
      </w:r>
      <w:r w:rsidRPr="0098570D">
        <w:rPr>
          <w:color w:val="000000" w:themeColor="text1"/>
          <w:szCs w:val="22"/>
        </w:rPr>
        <w:t xml:space="preserve"> παράγραφο</w:t>
      </w:r>
      <w:r w:rsidR="008871F6" w:rsidRPr="0098570D">
        <w:rPr>
          <w:color w:val="000000" w:themeColor="text1"/>
          <w:szCs w:val="22"/>
        </w:rPr>
        <w:t> </w:t>
      </w:r>
      <w:r w:rsidRPr="0098570D">
        <w:rPr>
          <w:color w:val="000000" w:themeColor="text1"/>
          <w:szCs w:val="22"/>
        </w:rPr>
        <w:t xml:space="preserve">4.2) ή </w:t>
      </w:r>
      <w:r w:rsidRPr="00FB1D2F">
        <w:rPr>
          <w:color w:val="000000" w:themeColor="text1"/>
          <w:szCs w:val="22"/>
        </w:rPr>
        <w:t>ASA</w:t>
      </w:r>
      <w:r w:rsidRPr="0098570D">
        <w:rPr>
          <w:color w:val="000000" w:themeColor="text1"/>
          <w:szCs w:val="22"/>
        </w:rPr>
        <w:t>. Το ASA χορηγήθηκε άπαξ ημερησίως σε δόση 81</w:t>
      </w:r>
      <w:r w:rsidR="008871F6" w:rsidRPr="0098570D">
        <w:rPr>
          <w:color w:val="000000" w:themeColor="text1"/>
          <w:szCs w:val="22"/>
        </w:rPr>
        <w:t> </w:t>
      </w:r>
      <w:proofErr w:type="spellStart"/>
      <w:r w:rsidRPr="0098570D">
        <w:rPr>
          <w:color w:val="000000" w:themeColor="text1"/>
          <w:szCs w:val="22"/>
        </w:rPr>
        <w:t>mg</w:t>
      </w:r>
      <w:proofErr w:type="spellEnd"/>
      <w:r w:rsidRPr="0098570D">
        <w:rPr>
          <w:color w:val="000000" w:themeColor="text1"/>
          <w:szCs w:val="22"/>
        </w:rPr>
        <w:t xml:space="preserve"> (64%), 162 (26,9%), 243 (2,1%), ή 324</w:t>
      </w:r>
      <w:r w:rsidR="008871F6" w:rsidRPr="0098570D">
        <w:rPr>
          <w:color w:val="000000" w:themeColor="text1"/>
          <w:szCs w:val="22"/>
        </w:rPr>
        <w:t> </w:t>
      </w:r>
      <w:proofErr w:type="spellStart"/>
      <w:r w:rsidRPr="0098570D">
        <w:rPr>
          <w:color w:val="000000" w:themeColor="text1"/>
          <w:szCs w:val="22"/>
        </w:rPr>
        <w:t>mg</w:t>
      </w:r>
      <w:proofErr w:type="spellEnd"/>
      <w:r w:rsidRPr="0098570D">
        <w:rPr>
          <w:color w:val="000000" w:themeColor="text1"/>
          <w:szCs w:val="22"/>
        </w:rPr>
        <w:t xml:space="preserve"> (6,6%) σύμφωνα με την κρίση του ερευνητή. Οι ασθενείς εκτέθηκαν </w:t>
      </w:r>
      <w:r w:rsidR="000B7E7D" w:rsidRPr="0098570D">
        <w:rPr>
          <w:color w:val="000000" w:themeColor="text1"/>
          <w:szCs w:val="22"/>
        </w:rPr>
        <w:t xml:space="preserve">στη δραστική ουσία </w:t>
      </w:r>
      <w:r w:rsidRPr="0098570D">
        <w:rPr>
          <w:color w:val="000000" w:themeColor="text1"/>
          <w:szCs w:val="22"/>
        </w:rPr>
        <w:t>της μελέτης για ένα μέσο χρονικό διάστημα 14 μηνών. Η μέση ηλικία ήταν 69,9</w:t>
      </w:r>
      <w:r w:rsidR="008871F6" w:rsidRPr="0098570D">
        <w:rPr>
          <w:color w:val="000000" w:themeColor="text1"/>
          <w:szCs w:val="22"/>
        </w:rPr>
        <w:t> </w:t>
      </w:r>
      <w:r w:rsidRPr="0098570D">
        <w:rPr>
          <w:color w:val="000000" w:themeColor="text1"/>
          <w:szCs w:val="22"/>
        </w:rPr>
        <w:t>ετών, η μέση βαθμολογία CHADS</w:t>
      </w:r>
      <w:r w:rsidRPr="0098570D">
        <w:rPr>
          <w:color w:val="000000" w:themeColor="text1"/>
          <w:szCs w:val="22"/>
          <w:vertAlign w:val="subscript"/>
        </w:rPr>
        <w:t>2</w:t>
      </w:r>
      <w:r w:rsidRPr="0098570D">
        <w:rPr>
          <w:color w:val="000000" w:themeColor="text1"/>
          <w:szCs w:val="22"/>
        </w:rPr>
        <w:t xml:space="preserve"> ήταν 2,0 και το 13,6% των ασθενών είχαν προηγούμενο </w:t>
      </w:r>
      <w:r w:rsidRPr="00FB1D2F">
        <w:rPr>
          <w:color w:val="000000" w:themeColor="text1"/>
          <w:szCs w:val="22"/>
        </w:rPr>
        <w:t>αγγειακό</w:t>
      </w:r>
      <w:r w:rsidRPr="0098570D">
        <w:rPr>
          <w:color w:val="000000" w:themeColor="text1"/>
          <w:szCs w:val="22"/>
        </w:rPr>
        <w:t xml:space="preserve"> εγκεφαλικό επεισόδιο ή </w:t>
      </w:r>
      <w:r w:rsidR="00FB1D2F">
        <w:rPr>
          <w:color w:val="000000" w:themeColor="text1"/>
          <w:szCs w:val="22"/>
        </w:rPr>
        <w:t>ΤΙΑ</w:t>
      </w:r>
      <w:r w:rsidRPr="0098570D">
        <w:rPr>
          <w:color w:val="000000" w:themeColor="text1"/>
          <w:szCs w:val="22"/>
        </w:rPr>
        <w:t>.</w:t>
      </w:r>
    </w:p>
    <w:p w14:paraId="102C21CC" w14:textId="77777777" w:rsidR="00F81ED6" w:rsidRPr="0098570D" w:rsidRDefault="00F81ED6" w:rsidP="00E77029">
      <w:pPr>
        <w:numPr>
          <w:ilvl w:val="12"/>
          <w:numId w:val="0"/>
        </w:numPr>
        <w:ind w:right="-2"/>
        <w:rPr>
          <w:color w:val="000000" w:themeColor="text1"/>
          <w:szCs w:val="22"/>
        </w:rPr>
      </w:pPr>
    </w:p>
    <w:p w14:paraId="0819401E" w14:textId="178B3627" w:rsidR="00F81ED6" w:rsidRPr="0098570D" w:rsidRDefault="00F81ED6" w:rsidP="00537939">
      <w:pPr>
        <w:numPr>
          <w:ilvl w:val="12"/>
          <w:numId w:val="0"/>
        </w:numPr>
        <w:ind w:right="-2"/>
        <w:rPr>
          <w:color w:val="000000" w:themeColor="text1"/>
          <w:szCs w:val="22"/>
        </w:rPr>
      </w:pPr>
      <w:r w:rsidRPr="0098570D">
        <w:rPr>
          <w:color w:val="000000" w:themeColor="text1"/>
          <w:szCs w:val="22"/>
        </w:rPr>
        <w:t xml:space="preserve">Στους συχνούς λόγους ακαταλληλότητας για θεραπεία με VKA στη μελέτη AVERROES περιλαμβάνονταν </w:t>
      </w:r>
      <w:r w:rsidR="00AA4010" w:rsidRPr="0098570D">
        <w:rPr>
          <w:color w:val="000000" w:themeColor="text1"/>
          <w:szCs w:val="22"/>
        </w:rPr>
        <w:t xml:space="preserve">η </w:t>
      </w:r>
      <w:r w:rsidR="00FB1D2F" w:rsidRPr="0098570D">
        <w:rPr>
          <w:color w:val="000000" w:themeColor="text1"/>
          <w:szCs w:val="22"/>
        </w:rPr>
        <w:t xml:space="preserve">αδύνατη/απίθανη </w:t>
      </w:r>
      <w:r w:rsidR="00AA4010" w:rsidRPr="0098570D">
        <w:rPr>
          <w:color w:val="000000" w:themeColor="text1"/>
          <w:szCs w:val="22"/>
        </w:rPr>
        <w:t xml:space="preserve">λήψη μετρήσεων του INR στα ζητούμενα διαστήματα </w:t>
      </w:r>
      <w:r w:rsidRPr="0098570D">
        <w:rPr>
          <w:color w:val="000000" w:themeColor="text1"/>
          <w:szCs w:val="22"/>
        </w:rPr>
        <w:t>(42,6%), ο ασθενής αρνήθηκε θεραπεία με VKA (37,4%), βαθμολογία CHADS</w:t>
      </w:r>
      <w:r w:rsidRPr="0098570D">
        <w:rPr>
          <w:color w:val="000000" w:themeColor="text1"/>
          <w:szCs w:val="22"/>
          <w:vertAlign w:val="subscript"/>
        </w:rPr>
        <w:t>2</w:t>
      </w:r>
      <w:r w:rsidRPr="0098570D">
        <w:rPr>
          <w:color w:val="000000" w:themeColor="text1"/>
          <w:szCs w:val="22"/>
        </w:rPr>
        <w:t xml:space="preserve"> = 1 και ο γιατρός δεν συνέστησε VKA (21,3%), </w:t>
      </w:r>
      <w:r w:rsidR="00537939" w:rsidRPr="0098570D">
        <w:rPr>
          <w:color w:val="000000" w:themeColor="text1"/>
          <w:szCs w:val="22"/>
        </w:rPr>
        <w:t xml:space="preserve">αναξιοπιστία ασθενούς ως προς την τήρηση των οδηγιών </w:t>
      </w:r>
      <w:r w:rsidR="00506BA4" w:rsidRPr="0098570D">
        <w:rPr>
          <w:color w:val="000000" w:themeColor="text1"/>
          <w:szCs w:val="22"/>
        </w:rPr>
        <w:t>των φαρμακευτικών προϊόντων</w:t>
      </w:r>
      <w:r w:rsidR="00537939" w:rsidRPr="0098570D">
        <w:rPr>
          <w:color w:val="000000" w:themeColor="text1"/>
          <w:szCs w:val="22"/>
        </w:rPr>
        <w:t xml:space="preserve"> VKA</w:t>
      </w:r>
      <w:r w:rsidRPr="0098570D">
        <w:rPr>
          <w:color w:val="000000" w:themeColor="text1"/>
          <w:szCs w:val="22"/>
        </w:rPr>
        <w:t xml:space="preserve"> (15,0%), και δυσκολία/αναμενόμενη δυσκολία στην επικοινωνία με τον ασθενή σε περίπτωση επείγουσας αλλαγής της δόσης (11,7%).</w:t>
      </w:r>
    </w:p>
    <w:p w14:paraId="4BBD6A6E" w14:textId="77777777" w:rsidR="0078339F" w:rsidRPr="00EA4403" w:rsidRDefault="0078339F" w:rsidP="00537939">
      <w:pPr>
        <w:numPr>
          <w:ilvl w:val="12"/>
          <w:numId w:val="0"/>
        </w:numPr>
        <w:ind w:right="-2"/>
        <w:rPr>
          <w:color w:val="000000" w:themeColor="text1"/>
          <w:szCs w:val="22"/>
        </w:rPr>
      </w:pPr>
    </w:p>
    <w:p w14:paraId="3CA8EC42" w14:textId="77777777" w:rsidR="00F81ED6" w:rsidRPr="0098570D" w:rsidRDefault="00F81ED6" w:rsidP="00F81ED6">
      <w:pPr>
        <w:rPr>
          <w:color w:val="000000" w:themeColor="text1"/>
          <w:szCs w:val="22"/>
        </w:rPr>
      </w:pPr>
      <w:r w:rsidRPr="0098570D">
        <w:rPr>
          <w:color w:val="000000" w:themeColor="text1"/>
          <w:szCs w:val="22"/>
        </w:rPr>
        <w:t xml:space="preserve">Η μελέτη AVERROES διακόπηκε πρώιμα βάσει σύστασης από την ανεξάρτητη Επιτροπή Παρακολούθησης Δεδομένων λόγω σαφών ενδείξεων μείωσης του </w:t>
      </w:r>
      <w:r w:rsidRPr="00FB1D2F">
        <w:rPr>
          <w:color w:val="000000" w:themeColor="text1"/>
          <w:szCs w:val="22"/>
        </w:rPr>
        <w:t>αγγειακού</w:t>
      </w:r>
      <w:r w:rsidRPr="0098570D">
        <w:rPr>
          <w:color w:val="000000" w:themeColor="text1"/>
          <w:szCs w:val="22"/>
        </w:rPr>
        <w:t xml:space="preserve"> εγκεφαλικού επεισοδίου και της συστηματικής εμβολής με ένα αποδεκτό προφίλ ασφάλειας.</w:t>
      </w:r>
    </w:p>
    <w:p w14:paraId="377C61D7" w14:textId="77777777" w:rsidR="00F81ED6" w:rsidRPr="0098570D" w:rsidRDefault="00F81ED6" w:rsidP="00F81ED6">
      <w:pPr>
        <w:numPr>
          <w:ilvl w:val="12"/>
          <w:numId w:val="0"/>
        </w:numPr>
        <w:ind w:right="-2"/>
        <w:rPr>
          <w:color w:val="000000" w:themeColor="text1"/>
          <w:szCs w:val="22"/>
        </w:rPr>
      </w:pPr>
    </w:p>
    <w:p w14:paraId="39C241FC" w14:textId="4E74EC7C" w:rsidR="00F81ED6" w:rsidRPr="0098570D" w:rsidRDefault="00F81ED6" w:rsidP="00F81ED6">
      <w:pPr>
        <w:numPr>
          <w:ilvl w:val="12"/>
          <w:numId w:val="0"/>
        </w:numPr>
        <w:ind w:right="-2"/>
        <w:rPr>
          <w:color w:val="000000" w:themeColor="text1"/>
          <w:szCs w:val="22"/>
        </w:rPr>
      </w:pPr>
      <w:r w:rsidRPr="0098570D">
        <w:rPr>
          <w:color w:val="000000" w:themeColor="text1"/>
          <w:szCs w:val="22"/>
        </w:rPr>
        <w:t xml:space="preserve">Στη μελέτη AVERROES, το συνολικό ποσοστό διακοπής λόγω ανεπιθύμητων ενεργειών ήταν 1,5% για </w:t>
      </w:r>
      <w:r w:rsidR="009F3487">
        <w:rPr>
          <w:color w:val="000000" w:themeColor="text1"/>
          <w:szCs w:val="22"/>
        </w:rPr>
        <w:t xml:space="preserve">την </w:t>
      </w:r>
      <w:proofErr w:type="spellStart"/>
      <w:r w:rsidR="009F3487">
        <w:rPr>
          <w:color w:val="000000" w:themeColor="text1"/>
          <w:szCs w:val="22"/>
        </w:rPr>
        <w:t>απιξαμπάνη</w:t>
      </w:r>
      <w:proofErr w:type="spellEnd"/>
      <w:r w:rsidRPr="0098570D">
        <w:rPr>
          <w:color w:val="000000" w:themeColor="text1"/>
          <w:szCs w:val="22"/>
        </w:rPr>
        <w:t xml:space="preserve"> και 1,3% για το ASA.</w:t>
      </w:r>
    </w:p>
    <w:p w14:paraId="6C6A21F5" w14:textId="77777777" w:rsidR="00F81ED6" w:rsidRPr="0098570D" w:rsidRDefault="00F81ED6" w:rsidP="00F81ED6">
      <w:pPr>
        <w:numPr>
          <w:ilvl w:val="12"/>
          <w:numId w:val="0"/>
        </w:numPr>
        <w:ind w:right="-2"/>
        <w:rPr>
          <w:color w:val="000000" w:themeColor="text1"/>
          <w:szCs w:val="22"/>
        </w:rPr>
      </w:pPr>
    </w:p>
    <w:p w14:paraId="3EA5A3CC" w14:textId="76A137D8" w:rsidR="00F81ED6" w:rsidRPr="0098570D" w:rsidRDefault="00F81ED6" w:rsidP="00F81ED6">
      <w:pPr>
        <w:numPr>
          <w:ilvl w:val="12"/>
          <w:numId w:val="0"/>
        </w:numPr>
        <w:ind w:right="-2"/>
        <w:rPr>
          <w:color w:val="000000" w:themeColor="text1"/>
          <w:szCs w:val="22"/>
        </w:rPr>
      </w:pPr>
      <w:r w:rsidRPr="0098570D">
        <w:rPr>
          <w:color w:val="000000" w:themeColor="text1"/>
          <w:szCs w:val="22"/>
        </w:rPr>
        <w:t xml:space="preserve">Στη μελέτη, </w:t>
      </w:r>
      <w:r w:rsidR="009F3487">
        <w:rPr>
          <w:color w:val="000000" w:themeColor="text1"/>
          <w:szCs w:val="22"/>
        </w:rPr>
        <w:t xml:space="preserve">η </w:t>
      </w:r>
      <w:proofErr w:type="spellStart"/>
      <w:r w:rsidR="009F3487">
        <w:rPr>
          <w:color w:val="000000" w:themeColor="text1"/>
          <w:szCs w:val="22"/>
        </w:rPr>
        <w:t>απιξαμπάνη</w:t>
      </w:r>
      <w:proofErr w:type="spellEnd"/>
      <w:r w:rsidRPr="0098570D">
        <w:rPr>
          <w:color w:val="000000" w:themeColor="text1"/>
          <w:szCs w:val="22"/>
        </w:rPr>
        <w:t xml:space="preserve"> πέτυχε στατιστικά σημαντική ανωτερότητα ως προς το κύριο καταληκτικό σημείο πρόληψης αγγειακού εγκεφαλικού επεισοδίου (αιμορραγικού ή ισχαιμικού ή μη προσδιορισμένου) ή συστηματικής εμβολής (</w:t>
      </w:r>
      <w:r w:rsidR="00095359" w:rsidRPr="0098570D">
        <w:rPr>
          <w:color w:val="000000" w:themeColor="text1"/>
          <w:szCs w:val="22"/>
        </w:rPr>
        <w:t>βλ.</w:t>
      </w:r>
      <w:r w:rsidRPr="0098570D">
        <w:rPr>
          <w:color w:val="000000" w:themeColor="text1"/>
          <w:szCs w:val="22"/>
        </w:rPr>
        <w:t xml:space="preserve"> Πίνακα </w:t>
      </w:r>
      <w:r w:rsidR="009F3487">
        <w:rPr>
          <w:color w:val="000000" w:themeColor="text1"/>
          <w:szCs w:val="22"/>
        </w:rPr>
        <w:t>8</w:t>
      </w:r>
      <w:r w:rsidRPr="0098570D">
        <w:rPr>
          <w:color w:val="000000" w:themeColor="text1"/>
          <w:szCs w:val="22"/>
        </w:rPr>
        <w:t>) σε σύγκριση με το ASA.</w:t>
      </w:r>
    </w:p>
    <w:p w14:paraId="7389A33F" w14:textId="77777777" w:rsidR="00F81ED6" w:rsidRPr="0098570D" w:rsidRDefault="00F81ED6" w:rsidP="00A5031F">
      <w:pPr>
        <w:keepNext/>
        <w:numPr>
          <w:ilvl w:val="12"/>
          <w:numId w:val="0"/>
        </w:numPr>
        <w:rPr>
          <w:color w:val="000000" w:themeColor="text1"/>
          <w:szCs w:val="22"/>
          <w:u w:val="single"/>
        </w:rPr>
      </w:pPr>
    </w:p>
    <w:p w14:paraId="02489570" w14:textId="5A49CD09" w:rsidR="00F81ED6" w:rsidRPr="0098570D" w:rsidRDefault="00F81ED6" w:rsidP="00A5031F">
      <w:pPr>
        <w:keepNext/>
        <w:keepLines/>
        <w:numPr>
          <w:ilvl w:val="12"/>
          <w:numId w:val="0"/>
        </w:numPr>
        <w:rPr>
          <w:b/>
          <w:bCs/>
          <w:color w:val="000000" w:themeColor="text1"/>
          <w:szCs w:val="22"/>
        </w:rPr>
      </w:pPr>
      <w:r w:rsidRPr="0098570D">
        <w:rPr>
          <w:b/>
          <w:bCs/>
          <w:color w:val="000000" w:themeColor="text1"/>
          <w:szCs w:val="22"/>
        </w:rPr>
        <w:t>Πίνακας </w:t>
      </w:r>
      <w:r w:rsidR="009F3487">
        <w:rPr>
          <w:b/>
          <w:bCs/>
          <w:color w:val="000000" w:themeColor="text1"/>
          <w:szCs w:val="22"/>
        </w:rPr>
        <w:t>8</w:t>
      </w:r>
      <w:r w:rsidRPr="0098570D">
        <w:rPr>
          <w:b/>
          <w:bCs/>
          <w:color w:val="000000" w:themeColor="text1"/>
          <w:szCs w:val="22"/>
        </w:rPr>
        <w:t xml:space="preserve">: Κύριες εκβάσεις αποτελεσματικότητας σε ασθενείς με </w:t>
      </w:r>
      <w:r w:rsidR="000B7E7D" w:rsidRPr="0098570D">
        <w:rPr>
          <w:b/>
          <w:bCs/>
          <w:color w:val="000000" w:themeColor="text1"/>
          <w:szCs w:val="22"/>
        </w:rPr>
        <w:t>κ</w:t>
      </w:r>
      <w:r w:rsidRPr="0098570D">
        <w:rPr>
          <w:b/>
          <w:bCs/>
          <w:color w:val="000000" w:themeColor="text1"/>
          <w:szCs w:val="22"/>
        </w:rPr>
        <w:t xml:space="preserve">ολπική </w:t>
      </w:r>
      <w:r w:rsidR="000B7E7D" w:rsidRPr="0098570D">
        <w:rPr>
          <w:b/>
          <w:bCs/>
          <w:color w:val="000000" w:themeColor="text1"/>
          <w:szCs w:val="22"/>
        </w:rPr>
        <w:t>μ</w:t>
      </w:r>
      <w:r w:rsidRPr="0098570D">
        <w:rPr>
          <w:b/>
          <w:bCs/>
          <w:color w:val="000000" w:themeColor="text1"/>
          <w:szCs w:val="22"/>
        </w:rPr>
        <w:t xml:space="preserve">αρμαρυγή στη </w:t>
      </w:r>
      <w:r w:rsidR="000B7E7D" w:rsidRPr="0098570D">
        <w:rPr>
          <w:b/>
          <w:bCs/>
          <w:color w:val="000000" w:themeColor="text1"/>
          <w:szCs w:val="22"/>
        </w:rPr>
        <w:t>μ</w:t>
      </w:r>
      <w:r w:rsidRPr="0098570D">
        <w:rPr>
          <w:b/>
          <w:bCs/>
          <w:color w:val="000000" w:themeColor="text1"/>
          <w:szCs w:val="22"/>
        </w:rPr>
        <w:t>ελέτη AVERROES</w:t>
      </w:r>
    </w:p>
    <w:tbl>
      <w:tblPr>
        <w:tblW w:w="878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94"/>
        <w:gridCol w:w="1559"/>
        <w:gridCol w:w="1559"/>
        <w:gridCol w:w="1843"/>
        <w:gridCol w:w="1134"/>
      </w:tblGrid>
      <w:tr w:rsidR="00F81ED6" w:rsidRPr="0098570D" w14:paraId="1880C44E" w14:textId="77777777" w:rsidTr="009E557C">
        <w:trPr>
          <w:trHeight w:val="279"/>
        </w:trPr>
        <w:tc>
          <w:tcPr>
            <w:tcW w:w="2694" w:type="dxa"/>
            <w:tcBorders>
              <w:top w:val="single" w:sz="4" w:space="0" w:color="auto"/>
              <w:left w:val="single" w:sz="4" w:space="0" w:color="auto"/>
              <w:bottom w:val="single" w:sz="4" w:space="0" w:color="auto"/>
              <w:right w:val="single" w:sz="4" w:space="0" w:color="auto"/>
            </w:tcBorders>
          </w:tcPr>
          <w:p w14:paraId="35998C61" w14:textId="77777777" w:rsidR="00F81ED6" w:rsidRPr="0098570D" w:rsidRDefault="00F81ED6" w:rsidP="00E24FC1">
            <w:pPr>
              <w:pStyle w:val="BMSTableHeader"/>
              <w:keepNext/>
              <w:widowControl w:val="0"/>
              <w:jc w:val="left"/>
              <w:rPr>
                <w:color w:val="000000" w:themeColor="text1"/>
                <w:sz w:val="22"/>
                <w:szCs w:val="22"/>
                <w:lang w:val="el-GR"/>
              </w:rPr>
            </w:pPr>
          </w:p>
        </w:tc>
        <w:tc>
          <w:tcPr>
            <w:tcW w:w="1559" w:type="dxa"/>
            <w:tcBorders>
              <w:top w:val="single" w:sz="4" w:space="0" w:color="auto"/>
              <w:left w:val="single" w:sz="4" w:space="0" w:color="auto"/>
              <w:bottom w:val="single" w:sz="4" w:space="0" w:color="auto"/>
              <w:right w:val="single" w:sz="4" w:space="0" w:color="auto"/>
            </w:tcBorders>
          </w:tcPr>
          <w:p w14:paraId="5EAB42E6" w14:textId="219413FF" w:rsidR="00F81ED6" w:rsidRPr="0098570D" w:rsidRDefault="009F3487" w:rsidP="00E24FC1">
            <w:pPr>
              <w:pStyle w:val="BMSTableHeader"/>
              <w:keepNext/>
              <w:widowControl w:val="0"/>
              <w:spacing w:before="40" w:after="40"/>
              <w:rPr>
                <w:color w:val="000000" w:themeColor="text1"/>
                <w:sz w:val="22"/>
                <w:szCs w:val="22"/>
                <w:lang w:val="el-GR"/>
              </w:rPr>
            </w:pPr>
            <w:proofErr w:type="spellStart"/>
            <w:r>
              <w:rPr>
                <w:color w:val="000000" w:themeColor="text1"/>
                <w:sz w:val="22"/>
                <w:szCs w:val="22"/>
                <w:lang w:val="el-GR"/>
              </w:rPr>
              <w:t>Απιξαμπάνη</w:t>
            </w:r>
            <w:proofErr w:type="spellEnd"/>
          </w:p>
          <w:p w14:paraId="6B326458" w14:textId="77777777" w:rsidR="00F81ED6" w:rsidRPr="0098570D" w:rsidRDefault="00F81ED6" w:rsidP="00E24FC1">
            <w:pPr>
              <w:pStyle w:val="BMSTableHeader"/>
              <w:keepNext/>
              <w:widowControl w:val="0"/>
              <w:spacing w:before="40" w:after="40"/>
              <w:rPr>
                <w:color w:val="000000" w:themeColor="text1"/>
                <w:sz w:val="22"/>
                <w:szCs w:val="22"/>
                <w:lang w:val="el-GR"/>
              </w:rPr>
            </w:pPr>
            <w:r w:rsidRPr="0098570D">
              <w:rPr>
                <w:color w:val="000000" w:themeColor="text1"/>
                <w:sz w:val="22"/>
                <w:szCs w:val="22"/>
                <w:lang w:val="el-GR"/>
              </w:rPr>
              <w:t>N = 2</w:t>
            </w:r>
            <w:r w:rsidR="00537939" w:rsidRPr="0098570D">
              <w:rPr>
                <w:color w:val="000000" w:themeColor="text1"/>
                <w:sz w:val="22"/>
                <w:szCs w:val="22"/>
                <w:lang w:val="el-GR"/>
              </w:rPr>
              <w:t>.</w:t>
            </w:r>
            <w:r w:rsidRPr="0098570D">
              <w:rPr>
                <w:color w:val="000000" w:themeColor="text1"/>
                <w:sz w:val="22"/>
                <w:szCs w:val="22"/>
                <w:lang w:val="el-GR"/>
              </w:rPr>
              <w:t xml:space="preserve">807 </w:t>
            </w:r>
          </w:p>
          <w:p w14:paraId="0740684D" w14:textId="77777777" w:rsidR="00F81ED6" w:rsidRPr="0098570D" w:rsidRDefault="00F81ED6" w:rsidP="00E24FC1">
            <w:pPr>
              <w:pStyle w:val="BMSTableHeader"/>
              <w:keepNext/>
              <w:widowControl w:val="0"/>
              <w:spacing w:before="40" w:after="40"/>
              <w:rPr>
                <w:color w:val="000000" w:themeColor="text1"/>
                <w:sz w:val="22"/>
                <w:szCs w:val="22"/>
                <w:lang w:val="el-GR"/>
              </w:rPr>
            </w:pPr>
            <w:r w:rsidRPr="0098570D">
              <w:rPr>
                <w:color w:val="000000" w:themeColor="text1"/>
                <w:sz w:val="22"/>
                <w:szCs w:val="22"/>
                <w:lang w:val="el-GR"/>
              </w:rPr>
              <w:t>n (%/έτος)</w:t>
            </w:r>
          </w:p>
        </w:tc>
        <w:tc>
          <w:tcPr>
            <w:tcW w:w="1559" w:type="dxa"/>
            <w:tcBorders>
              <w:top w:val="single" w:sz="4" w:space="0" w:color="auto"/>
              <w:left w:val="single" w:sz="4" w:space="0" w:color="auto"/>
              <w:bottom w:val="single" w:sz="4" w:space="0" w:color="auto"/>
              <w:right w:val="single" w:sz="4" w:space="0" w:color="auto"/>
            </w:tcBorders>
          </w:tcPr>
          <w:p w14:paraId="4CEE0DD7" w14:textId="77777777" w:rsidR="00F81ED6" w:rsidRPr="0098570D" w:rsidRDefault="00F81ED6" w:rsidP="00E24FC1">
            <w:pPr>
              <w:pStyle w:val="BMSTableHeader"/>
              <w:keepNext/>
              <w:widowControl w:val="0"/>
              <w:spacing w:before="40" w:after="40"/>
              <w:rPr>
                <w:color w:val="000000" w:themeColor="text1"/>
                <w:sz w:val="22"/>
                <w:szCs w:val="22"/>
                <w:lang w:val="el-GR"/>
              </w:rPr>
            </w:pPr>
            <w:r w:rsidRPr="0098570D">
              <w:rPr>
                <w:color w:val="000000" w:themeColor="text1"/>
                <w:sz w:val="22"/>
                <w:szCs w:val="22"/>
                <w:lang w:val="el-GR"/>
              </w:rPr>
              <w:t xml:space="preserve">ASA </w:t>
            </w:r>
          </w:p>
          <w:p w14:paraId="6395CFF6" w14:textId="77777777" w:rsidR="00F81ED6" w:rsidRPr="0098570D" w:rsidRDefault="00F81ED6" w:rsidP="00E24FC1">
            <w:pPr>
              <w:pStyle w:val="BMSTableHeader"/>
              <w:keepNext/>
              <w:widowControl w:val="0"/>
              <w:spacing w:before="40" w:after="40"/>
              <w:rPr>
                <w:color w:val="000000" w:themeColor="text1"/>
                <w:sz w:val="22"/>
                <w:szCs w:val="22"/>
                <w:lang w:val="el-GR"/>
              </w:rPr>
            </w:pPr>
            <w:r w:rsidRPr="0098570D">
              <w:rPr>
                <w:color w:val="000000" w:themeColor="text1"/>
                <w:sz w:val="22"/>
                <w:szCs w:val="22"/>
                <w:lang w:val="el-GR"/>
              </w:rPr>
              <w:t>N = 2</w:t>
            </w:r>
            <w:r w:rsidR="00537939" w:rsidRPr="0098570D">
              <w:rPr>
                <w:color w:val="000000" w:themeColor="text1"/>
                <w:sz w:val="22"/>
                <w:szCs w:val="22"/>
                <w:lang w:val="el-GR"/>
              </w:rPr>
              <w:t>.</w:t>
            </w:r>
            <w:r w:rsidRPr="0098570D">
              <w:rPr>
                <w:color w:val="000000" w:themeColor="text1"/>
                <w:sz w:val="22"/>
                <w:szCs w:val="22"/>
                <w:lang w:val="el-GR"/>
              </w:rPr>
              <w:t>791</w:t>
            </w:r>
          </w:p>
          <w:p w14:paraId="05580EED" w14:textId="77777777" w:rsidR="00F81ED6" w:rsidRPr="0098570D" w:rsidRDefault="00F81ED6" w:rsidP="00E24FC1">
            <w:pPr>
              <w:pStyle w:val="BMSTableHeader"/>
              <w:keepNext/>
              <w:widowControl w:val="0"/>
              <w:spacing w:before="40" w:after="40"/>
              <w:rPr>
                <w:color w:val="000000" w:themeColor="text1"/>
                <w:sz w:val="22"/>
                <w:szCs w:val="22"/>
                <w:lang w:val="el-GR"/>
              </w:rPr>
            </w:pPr>
            <w:r w:rsidRPr="0098570D">
              <w:rPr>
                <w:color w:val="000000" w:themeColor="text1"/>
                <w:sz w:val="22"/>
                <w:szCs w:val="22"/>
                <w:lang w:val="el-GR"/>
              </w:rPr>
              <w:t>n (%/έτος)</w:t>
            </w:r>
          </w:p>
        </w:tc>
        <w:tc>
          <w:tcPr>
            <w:tcW w:w="1843" w:type="dxa"/>
            <w:tcBorders>
              <w:top w:val="single" w:sz="4" w:space="0" w:color="auto"/>
              <w:left w:val="single" w:sz="4" w:space="0" w:color="auto"/>
              <w:bottom w:val="single" w:sz="4" w:space="0" w:color="auto"/>
              <w:right w:val="single" w:sz="4" w:space="0" w:color="auto"/>
            </w:tcBorders>
          </w:tcPr>
          <w:p w14:paraId="1E41458F" w14:textId="77777777" w:rsidR="00F81ED6" w:rsidRPr="0098570D" w:rsidRDefault="00DB5EB4" w:rsidP="00E24FC1">
            <w:pPr>
              <w:pStyle w:val="BMSTableHeader"/>
              <w:keepNext/>
              <w:widowControl w:val="0"/>
              <w:rPr>
                <w:color w:val="000000" w:themeColor="text1"/>
                <w:sz w:val="22"/>
                <w:szCs w:val="22"/>
                <w:lang w:val="el-GR"/>
              </w:rPr>
            </w:pPr>
            <w:r w:rsidRPr="0098570D">
              <w:rPr>
                <w:color w:val="000000" w:themeColor="text1"/>
                <w:sz w:val="22"/>
                <w:szCs w:val="22"/>
                <w:lang w:val="el-GR"/>
              </w:rPr>
              <w:t>Αναλογία</w:t>
            </w:r>
            <w:r w:rsidR="00F81ED6" w:rsidRPr="0098570D">
              <w:rPr>
                <w:color w:val="000000" w:themeColor="text1"/>
                <w:sz w:val="22"/>
                <w:szCs w:val="22"/>
                <w:lang w:val="el-GR"/>
              </w:rPr>
              <w:t xml:space="preserve"> </w:t>
            </w:r>
            <w:r w:rsidR="005633FB" w:rsidRPr="0098570D">
              <w:rPr>
                <w:color w:val="000000" w:themeColor="text1"/>
                <w:sz w:val="22"/>
                <w:szCs w:val="22"/>
                <w:lang w:val="el-GR"/>
              </w:rPr>
              <w:t>κ</w:t>
            </w:r>
            <w:r w:rsidR="00F81ED6" w:rsidRPr="0098570D">
              <w:rPr>
                <w:color w:val="000000" w:themeColor="text1"/>
                <w:sz w:val="22"/>
                <w:szCs w:val="22"/>
                <w:lang w:val="el-GR"/>
              </w:rPr>
              <w:t>ινδύνου</w:t>
            </w:r>
          </w:p>
          <w:p w14:paraId="49163FE9" w14:textId="77777777" w:rsidR="00F81ED6" w:rsidRPr="0098570D" w:rsidRDefault="00F81ED6" w:rsidP="00E24FC1">
            <w:pPr>
              <w:pStyle w:val="BMSTableHeader"/>
              <w:keepNext/>
              <w:widowControl w:val="0"/>
              <w:rPr>
                <w:color w:val="000000" w:themeColor="text1"/>
                <w:sz w:val="22"/>
                <w:szCs w:val="22"/>
                <w:lang w:val="el-GR"/>
              </w:rPr>
            </w:pPr>
            <w:r w:rsidRPr="0098570D">
              <w:rPr>
                <w:color w:val="000000" w:themeColor="text1"/>
                <w:sz w:val="22"/>
                <w:szCs w:val="22"/>
                <w:lang w:val="el-GR"/>
              </w:rPr>
              <w:t>(95% CI</w:t>
            </w:r>
            <w:r w:rsidR="0032465A" w:rsidRPr="0098570D">
              <w:rPr>
                <w:color w:val="000000" w:themeColor="text1"/>
                <w:sz w:val="22"/>
                <w:szCs w:val="22"/>
                <w:lang w:val="el-GR"/>
              </w:rPr>
              <w:t>)</w:t>
            </w:r>
          </w:p>
        </w:tc>
        <w:tc>
          <w:tcPr>
            <w:tcW w:w="1134" w:type="dxa"/>
            <w:tcBorders>
              <w:top w:val="single" w:sz="4" w:space="0" w:color="auto"/>
              <w:left w:val="single" w:sz="4" w:space="0" w:color="auto"/>
              <w:bottom w:val="single" w:sz="4" w:space="0" w:color="auto"/>
              <w:right w:val="single" w:sz="4" w:space="0" w:color="auto"/>
            </w:tcBorders>
          </w:tcPr>
          <w:p w14:paraId="759EB9FD" w14:textId="77777777" w:rsidR="00F81ED6" w:rsidRPr="0098570D" w:rsidRDefault="00F81ED6" w:rsidP="00E24FC1">
            <w:pPr>
              <w:pStyle w:val="BMSTableHeader"/>
              <w:keepNext/>
              <w:widowControl w:val="0"/>
              <w:rPr>
                <w:color w:val="000000" w:themeColor="text1"/>
                <w:sz w:val="22"/>
                <w:szCs w:val="22"/>
                <w:lang w:val="el-GR"/>
              </w:rPr>
            </w:pPr>
          </w:p>
          <w:p w14:paraId="655211C6" w14:textId="77777777" w:rsidR="00F81ED6" w:rsidRPr="0098570D" w:rsidRDefault="003F4CCE" w:rsidP="003F4CCE">
            <w:pPr>
              <w:pStyle w:val="BMSTableHeader"/>
              <w:keepNext/>
              <w:widowControl w:val="0"/>
              <w:rPr>
                <w:color w:val="000000" w:themeColor="text1"/>
                <w:sz w:val="22"/>
                <w:szCs w:val="22"/>
                <w:lang w:val="el-GR"/>
              </w:rPr>
            </w:pPr>
            <w:r w:rsidRPr="0098570D">
              <w:rPr>
                <w:color w:val="000000" w:themeColor="text1"/>
                <w:sz w:val="22"/>
                <w:szCs w:val="22"/>
                <w:lang w:val="el-GR"/>
              </w:rPr>
              <w:t>τ</w:t>
            </w:r>
            <w:r w:rsidR="00F81ED6" w:rsidRPr="0098570D">
              <w:rPr>
                <w:color w:val="000000" w:themeColor="text1"/>
                <w:sz w:val="22"/>
                <w:szCs w:val="22"/>
                <w:lang w:val="el-GR"/>
              </w:rPr>
              <w:t xml:space="preserve">ιμή </w:t>
            </w:r>
            <w:r w:rsidRPr="0098570D">
              <w:rPr>
                <w:color w:val="000000" w:themeColor="text1"/>
                <w:sz w:val="22"/>
                <w:szCs w:val="22"/>
                <w:lang w:val="el-GR"/>
              </w:rPr>
              <w:t>p</w:t>
            </w:r>
          </w:p>
        </w:tc>
      </w:tr>
      <w:tr w:rsidR="00F81ED6" w:rsidRPr="0098570D" w14:paraId="7EF8117E" w14:textId="77777777" w:rsidTr="003A71A2">
        <w:trPr>
          <w:trHeight w:val="279"/>
        </w:trPr>
        <w:tc>
          <w:tcPr>
            <w:tcW w:w="2694" w:type="dxa"/>
            <w:tcBorders>
              <w:top w:val="single" w:sz="4" w:space="0" w:color="auto"/>
              <w:left w:val="single" w:sz="4" w:space="0" w:color="auto"/>
              <w:bottom w:val="single" w:sz="4" w:space="0" w:color="auto"/>
              <w:right w:val="single" w:sz="4" w:space="0" w:color="auto"/>
            </w:tcBorders>
          </w:tcPr>
          <w:p w14:paraId="1EF7A2FA" w14:textId="77777777" w:rsidR="00F81ED6" w:rsidRPr="0098570D" w:rsidRDefault="00F81ED6" w:rsidP="008F0D2A">
            <w:pPr>
              <w:pStyle w:val="BMSTableText"/>
              <w:keepNext/>
              <w:spacing w:before="0" w:after="0"/>
              <w:jc w:val="left"/>
              <w:rPr>
                <w:color w:val="000000" w:themeColor="text1"/>
                <w:sz w:val="22"/>
                <w:szCs w:val="22"/>
                <w:lang w:val="el-GR"/>
              </w:rPr>
            </w:pPr>
            <w:r w:rsidRPr="00FB1D2F">
              <w:rPr>
                <w:color w:val="000000" w:themeColor="text1"/>
                <w:sz w:val="22"/>
                <w:szCs w:val="22"/>
                <w:lang w:val="el-GR"/>
              </w:rPr>
              <w:t>Αγγειακό</w:t>
            </w:r>
            <w:r w:rsidRPr="0098570D">
              <w:rPr>
                <w:color w:val="000000" w:themeColor="text1"/>
                <w:sz w:val="22"/>
                <w:szCs w:val="22"/>
                <w:lang w:val="el-GR"/>
              </w:rPr>
              <w:t xml:space="preserve"> εγκεφαλικό επεισόδιο ή συστηματική εμβολή*</w:t>
            </w:r>
          </w:p>
        </w:tc>
        <w:tc>
          <w:tcPr>
            <w:tcW w:w="1559" w:type="dxa"/>
            <w:tcBorders>
              <w:top w:val="single" w:sz="4" w:space="0" w:color="auto"/>
              <w:left w:val="single" w:sz="4" w:space="0" w:color="auto"/>
              <w:bottom w:val="single" w:sz="4" w:space="0" w:color="auto"/>
              <w:right w:val="single" w:sz="4" w:space="0" w:color="auto"/>
            </w:tcBorders>
          </w:tcPr>
          <w:p w14:paraId="1D3424F8" w14:textId="77777777" w:rsidR="00F81ED6" w:rsidRPr="0098570D" w:rsidRDefault="00F81ED6" w:rsidP="008F0D2A">
            <w:pPr>
              <w:pStyle w:val="BMSTableText"/>
              <w:spacing w:before="0" w:after="0"/>
              <w:rPr>
                <w:color w:val="000000" w:themeColor="text1"/>
                <w:sz w:val="22"/>
                <w:szCs w:val="22"/>
                <w:lang w:val="el-GR"/>
              </w:rPr>
            </w:pPr>
            <w:r w:rsidRPr="0098570D">
              <w:rPr>
                <w:color w:val="000000" w:themeColor="text1"/>
                <w:sz w:val="22"/>
                <w:szCs w:val="22"/>
                <w:lang w:val="el-GR"/>
              </w:rPr>
              <w:t>51 (1,62)</w:t>
            </w:r>
          </w:p>
        </w:tc>
        <w:tc>
          <w:tcPr>
            <w:tcW w:w="1559" w:type="dxa"/>
            <w:tcBorders>
              <w:top w:val="single" w:sz="4" w:space="0" w:color="auto"/>
              <w:left w:val="single" w:sz="4" w:space="0" w:color="auto"/>
              <w:bottom w:val="single" w:sz="4" w:space="0" w:color="auto"/>
              <w:right w:val="single" w:sz="4" w:space="0" w:color="auto"/>
            </w:tcBorders>
          </w:tcPr>
          <w:p w14:paraId="747AF0E4" w14:textId="77777777" w:rsidR="00F81ED6" w:rsidRPr="0098570D" w:rsidRDefault="00F81ED6" w:rsidP="008F0D2A">
            <w:pPr>
              <w:pStyle w:val="BMSTableText"/>
              <w:spacing w:before="0" w:after="0"/>
              <w:rPr>
                <w:color w:val="000000" w:themeColor="text1"/>
                <w:sz w:val="22"/>
                <w:szCs w:val="22"/>
                <w:lang w:val="el-GR"/>
              </w:rPr>
            </w:pPr>
            <w:r w:rsidRPr="0098570D">
              <w:rPr>
                <w:color w:val="000000" w:themeColor="text1"/>
                <w:sz w:val="22"/>
                <w:szCs w:val="22"/>
                <w:lang w:val="el-GR"/>
              </w:rPr>
              <w:t>113 (3,63)</w:t>
            </w:r>
          </w:p>
        </w:tc>
        <w:tc>
          <w:tcPr>
            <w:tcW w:w="1843" w:type="dxa"/>
            <w:tcBorders>
              <w:top w:val="single" w:sz="4" w:space="0" w:color="auto"/>
              <w:left w:val="single" w:sz="4" w:space="0" w:color="auto"/>
              <w:bottom w:val="single" w:sz="4" w:space="0" w:color="auto"/>
              <w:right w:val="single" w:sz="4" w:space="0" w:color="auto"/>
            </w:tcBorders>
          </w:tcPr>
          <w:p w14:paraId="2B7860E0" w14:textId="77777777" w:rsidR="00F81ED6" w:rsidRPr="0098570D" w:rsidRDefault="00F81ED6" w:rsidP="008F0D2A">
            <w:pPr>
              <w:pStyle w:val="BMSTableText"/>
              <w:spacing w:before="0" w:after="0"/>
              <w:rPr>
                <w:color w:val="000000" w:themeColor="text1"/>
                <w:sz w:val="22"/>
                <w:szCs w:val="22"/>
                <w:lang w:val="el-GR"/>
              </w:rPr>
            </w:pPr>
            <w:r w:rsidRPr="0098570D">
              <w:rPr>
                <w:color w:val="000000" w:themeColor="text1"/>
                <w:sz w:val="22"/>
                <w:szCs w:val="22"/>
                <w:lang w:val="el-GR"/>
              </w:rPr>
              <w:t>0,45 (0,32, 0,62)</w:t>
            </w:r>
          </w:p>
        </w:tc>
        <w:tc>
          <w:tcPr>
            <w:tcW w:w="1134" w:type="dxa"/>
            <w:tcBorders>
              <w:top w:val="single" w:sz="4" w:space="0" w:color="auto"/>
              <w:left w:val="single" w:sz="4" w:space="0" w:color="auto"/>
              <w:bottom w:val="single" w:sz="4" w:space="0" w:color="auto"/>
              <w:right w:val="single" w:sz="4" w:space="0" w:color="auto"/>
            </w:tcBorders>
          </w:tcPr>
          <w:p w14:paraId="44294991" w14:textId="77777777" w:rsidR="00F81ED6" w:rsidRPr="0098570D" w:rsidRDefault="00F81ED6" w:rsidP="008F0D2A">
            <w:pPr>
              <w:pStyle w:val="BMSTableText"/>
              <w:spacing w:before="0" w:after="0"/>
              <w:rPr>
                <w:color w:val="000000" w:themeColor="text1"/>
                <w:sz w:val="22"/>
                <w:szCs w:val="22"/>
                <w:lang w:val="el-GR"/>
              </w:rPr>
            </w:pPr>
            <w:r w:rsidRPr="0098570D">
              <w:rPr>
                <w:color w:val="000000" w:themeColor="text1"/>
                <w:sz w:val="22"/>
                <w:szCs w:val="22"/>
                <w:lang w:val="el-GR"/>
              </w:rPr>
              <w:t>&lt; 0,0001</w:t>
            </w:r>
          </w:p>
        </w:tc>
      </w:tr>
      <w:tr w:rsidR="00F81ED6" w:rsidRPr="0098570D" w14:paraId="2D542CDA" w14:textId="77777777" w:rsidTr="003A71A2">
        <w:trPr>
          <w:trHeight w:val="279"/>
        </w:trPr>
        <w:tc>
          <w:tcPr>
            <w:tcW w:w="2694" w:type="dxa"/>
            <w:tcBorders>
              <w:top w:val="single" w:sz="4" w:space="0" w:color="auto"/>
              <w:left w:val="single" w:sz="4" w:space="0" w:color="auto"/>
              <w:bottom w:val="single" w:sz="4" w:space="0" w:color="auto"/>
              <w:right w:val="single" w:sz="4" w:space="0" w:color="auto"/>
            </w:tcBorders>
          </w:tcPr>
          <w:p w14:paraId="0DC41C77" w14:textId="77777777" w:rsidR="00F81ED6" w:rsidRPr="0098570D" w:rsidRDefault="00F81ED6" w:rsidP="003A71A2">
            <w:pPr>
              <w:pStyle w:val="BMSTableText"/>
              <w:keepNext/>
              <w:spacing w:before="0" w:after="0"/>
              <w:ind w:left="270"/>
              <w:jc w:val="left"/>
              <w:rPr>
                <w:color w:val="000000" w:themeColor="text1"/>
                <w:sz w:val="22"/>
                <w:szCs w:val="22"/>
                <w:lang w:val="el-GR"/>
              </w:rPr>
            </w:pPr>
            <w:r w:rsidRPr="00FB1D2F">
              <w:rPr>
                <w:color w:val="000000" w:themeColor="text1"/>
                <w:sz w:val="22"/>
                <w:szCs w:val="22"/>
                <w:lang w:val="el-GR"/>
              </w:rPr>
              <w:t>Αγγειακό</w:t>
            </w:r>
            <w:r w:rsidRPr="0098570D">
              <w:rPr>
                <w:color w:val="000000" w:themeColor="text1"/>
                <w:sz w:val="22"/>
                <w:szCs w:val="22"/>
                <w:lang w:val="el-GR"/>
              </w:rPr>
              <w:t xml:space="preserve"> εγκεφαλικό επεισόδιο </w:t>
            </w:r>
          </w:p>
        </w:tc>
        <w:tc>
          <w:tcPr>
            <w:tcW w:w="1559" w:type="dxa"/>
            <w:tcBorders>
              <w:top w:val="single" w:sz="4" w:space="0" w:color="auto"/>
              <w:left w:val="single" w:sz="4" w:space="0" w:color="auto"/>
              <w:bottom w:val="single" w:sz="4" w:space="0" w:color="auto"/>
              <w:right w:val="single" w:sz="4" w:space="0" w:color="auto"/>
            </w:tcBorders>
          </w:tcPr>
          <w:p w14:paraId="3784C74A" w14:textId="77777777" w:rsidR="00F81ED6" w:rsidRPr="0098570D" w:rsidRDefault="00F81ED6" w:rsidP="008F0D2A">
            <w:pPr>
              <w:pStyle w:val="BMSTableText"/>
              <w:spacing w:before="0" w:after="0"/>
              <w:rPr>
                <w:color w:val="000000" w:themeColor="text1"/>
                <w:sz w:val="22"/>
                <w:szCs w:val="22"/>
                <w:lang w:val="el-GR"/>
              </w:rPr>
            </w:pPr>
          </w:p>
        </w:tc>
        <w:tc>
          <w:tcPr>
            <w:tcW w:w="1559" w:type="dxa"/>
            <w:tcBorders>
              <w:top w:val="single" w:sz="4" w:space="0" w:color="auto"/>
              <w:left w:val="single" w:sz="4" w:space="0" w:color="auto"/>
              <w:bottom w:val="single" w:sz="4" w:space="0" w:color="auto"/>
              <w:right w:val="single" w:sz="4" w:space="0" w:color="auto"/>
            </w:tcBorders>
          </w:tcPr>
          <w:p w14:paraId="7BDE3559" w14:textId="77777777" w:rsidR="00F81ED6" w:rsidRPr="0098570D" w:rsidRDefault="00F81ED6" w:rsidP="008F0D2A">
            <w:pPr>
              <w:pStyle w:val="BMSTableText"/>
              <w:spacing w:before="0" w:after="0"/>
              <w:rPr>
                <w:color w:val="000000" w:themeColor="text1"/>
                <w:sz w:val="22"/>
                <w:szCs w:val="22"/>
                <w:lang w:val="el-GR"/>
              </w:rPr>
            </w:pPr>
          </w:p>
        </w:tc>
        <w:tc>
          <w:tcPr>
            <w:tcW w:w="1843" w:type="dxa"/>
            <w:tcBorders>
              <w:top w:val="single" w:sz="4" w:space="0" w:color="auto"/>
              <w:left w:val="single" w:sz="4" w:space="0" w:color="auto"/>
              <w:bottom w:val="single" w:sz="4" w:space="0" w:color="auto"/>
              <w:right w:val="single" w:sz="4" w:space="0" w:color="auto"/>
            </w:tcBorders>
          </w:tcPr>
          <w:p w14:paraId="16B1A4E0" w14:textId="77777777" w:rsidR="00F81ED6" w:rsidRPr="0098570D" w:rsidRDefault="00F81ED6" w:rsidP="008F0D2A">
            <w:pPr>
              <w:pStyle w:val="BMSTableText"/>
              <w:keepNext/>
              <w:widowControl w:val="0"/>
              <w:spacing w:before="0" w:after="0"/>
              <w:rPr>
                <w:color w:val="000000" w:themeColor="text1"/>
                <w:sz w:val="22"/>
                <w:szCs w:val="22"/>
                <w:lang w:val="el-GR"/>
              </w:rPr>
            </w:pPr>
          </w:p>
        </w:tc>
        <w:tc>
          <w:tcPr>
            <w:tcW w:w="1134" w:type="dxa"/>
            <w:tcBorders>
              <w:top w:val="single" w:sz="4" w:space="0" w:color="auto"/>
              <w:left w:val="single" w:sz="4" w:space="0" w:color="auto"/>
              <w:bottom w:val="single" w:sz="4" w:space="0" w:color="auto"/>
              <w:right w:val="single" w:sz="4" w:space="0" w:color="auto"/>
            </w:tcBorders>
          </w:tcPr>
          <w:p w14:paraId="380EDD7F" w14:textId="77777777" w:rsidR="00F81ED6" w:rsidRPr="0098570D" w:rsidRDefault="00F81ED6" w:rsidP="008F0D2A">
            <w:pPr>
              <w:pStyle w:val="BMSTableText"/>
              <w:keepNext/>
              <w:widowControl w:val="0"/>
              <w:spacing w:before="0" w:after="0"/>
              <w:rPr>
                <w:color w:val="000000" w:themeColor="text1"/>
                <w:sz w:val="22"/>
                <w:szCs w:val="22"/>
                <w:lang w:val="el-GR"/>
              </w:rPr>
            </w:pPr>
          </w:p>
        </w:tc>
      </w:tr>
      <w:tr w:rsidR="00F81ED6" w:rsidRPr="0098570D" w14:paraId="0CDF1E99" w14:textId="77777777" w:rsidTr="003A71A2">
        <w:trPr>
          <w:trHeight w:val="279"/>
        </w:trPr>
        <w:tc>
          <w:tcPr>
            <w:tcW w:w="2694" w:type="dxa"/>
            <w:tcBorders>
              <w:top w:val="single" w:sz="4" w:space="0" w:color="auto"/>
              <w:left w:val="single" w:sz="4" w:space="0" w:color="auto"/>
              <w:bottom w:val="single" w:sz="4" w:space="0" w:color="auto"/>
              <w:right w:val="single" w:sz="4" w:space="0" w:color="auto"/>
            </w:tcBorders>
          </w:tcPr>
          <w:p w14:paraId="11496743" w14:textId="77777777" w:rsidR="00F81ED6" w:rsidRPr="0098570D" w:rsidRDefault="00F81ED6" w:rsidP="003A71A2">
            <w:pPr>
              <w:pStyle w:val="BMSTableText"/>
              <w:keepNext/>
              <w:spacing w:before="0" w:after="0"/>
              <w:ind w:left="544"/>
              <w:jc w:val="left"/>
              <w:rPr>
                <w:color w:val="000000" w:themeColor="text1"/>
                <w:sz w:val="22"/>
                <w:szCs w:val="22"/>
                <w:lang w:val="el-GR"/>
              </w:rPr>
            </w:pPr>
            <w:r w:rsidRPr="0098570D">
              <w:rPr>
                <w:color w:val="000000" w:themeColor="text1"/>
                <w:sz w:val="22"/>
                <w:szCs w:val="22"/>
                <w:lang w:val="el-GR"/>
              </w:rPr>
              <w:t>Ισχαιμικό ή μη προσδιορισμένο</w:t>
            </w:r>
          </w:p>
        </w:tc>
        <w:tc>
          <w:tcPr>
            <w:tcW w:w="1559" w:type="dxa"/>
            <w:tcBorders>
              <w:top w:val="single" w:sz="4" w:space="0" w:color="auto"/>
              <w:left w:val="single" w:sz="4" w:space="0" w:color="auto"/>
              <w:bottom w:val="single" w:sz="4" w:space="0" w:color="auto"/>
              <w:right w:val="single" w:sz="4" w:space="0" w:color="auto"/>
            </w:tcBorders>
          </w:tcPr>
          <w:p w14:paraId="480B346E" w14:textId="77777777" w:rsidR="00F81ED6" w:rsidRPr="0098570D" w:rsidRDefault="00F81ED6" w:rsidP="008F0D2A">
            <w:pPr>
              <w:pStyle w:val="BMSTableText"/>
              <w:spacing w:before="0" w:after="0"/>
              <w:rPr>
                <w:color w:val="000000" w:themeColor="text1"/>
                <w:sz w:val="22"/>
                <w:szCs w:val="22"/>
                <w:lang w:val="el-GR"/>
              </w:rPr>
            </w:pPr>
            <w:r w:rsidRPr="0098570D">
              <w:rPr>
                <w:color w:val="000000" w:themeColor="text1"/>
                <w:sz w:val="22"/>
                <w:szCs w:val="22"/>
                <w:lang w:val="el-GR"/>
              </w:rPr>
              <w:t>43 (1,37)</w:t>
            </w:r>
          </w:p>
        </w:tc>
        <w:tc>
          <w:tcPr>
            <w:tcW w:w="1559" w:type="dxa"/>
            <w:tcBorders>
              <w:top w:val="single" w:sz="4" w:space="0" w:color="auto"/>
              <w:left w:val="single" w:sz="4" w:space="0" w:color="auto"/>
              <w:bottom w:val="single" w:sz="4" w:space="0" w:color="auto"/>
              <w:right w:val="single" w:sz="4" w:space="0" w:color="auto"/>
            </w:tcBorders>
          </w:tcPr>
          <w:p w14:paraId="70E7378D" w14:textId="77777777" w:rsidR="00F81ED6" w:rsidRPr="0098570D" w:rsidRDefault="00F81ED6" w:rsidP="008F0D2A">
            <w:pPr>
              <w:pStyle w:val="BMSTableText"/>
              <w:spacing w:before="0" w:after="0"/>
              <w:rPr>
                <w:color w:val="000000" w:themeColor="text1"/>
                <w:sz w:val="22"/>
                <w:szCs w:val="22"/>
                <w:lang w:val="el-GR"/>
              </w:rPr>
            </w:pPr>
            <w:r w:rsidRPr="0098570D">
              <w:rPr>
                <w:color w:val="000000" w:themeColor="text1"/>
                <w:sz w:val="22"/>
                <w:szCs w:val="22"/>
                <w:lang w:val="el-GR"/>
              </w:rPr>
              <w:t>97 (3,11)</w:t>
            </w:r>
          </w:p>
        </w:tc>
        <w:tc>
          <w:tcPr>
            <w:tcW w:w="1843" w:type="dxa"/>
            <w:tcBorders>
              <w:top w:val="single" w:sz="4" w:space="0" w:color="auto"/>
              <w:left w:val="single" w:sz="4" w:space="0" w:color="auto"/>
              <w:bottom w:val="single" w:sz="4" w:space="0" w:color="auto"/>
              <w:right w:val="single" w:sz="4" w:space="0" w:color="auto"/>
            </w:tcBorders>
          </w:tcPr>
          <w:p w14:paraId="714B0306" w14:textId="77777777" w:rsidR="00F81ED6" w:rsidRPr="0098570D" w:rsidRDefault="00F81ED6" w:rsidP="008F0D2A">
            <w:pPr>
              <w:pStyle w:val="BMSTableText"/>
              <w:spacing w:before="0" w:after="0"/>
              <w:rPr>
                <w:color w:val="000000" w:themeColor="text1"/>
                <w:sz w:val="22"/>
                <w:szCs w:val="22"/>
                <w:lang w:val="el-GR"/>
              </w:rPr>
            </w:pPr>
            <w:r w:rsidRPr="0098570D">
              <w:rPr>
                <w:color w:val="000000" w:themeColor="text1"/>
                <w:sz w:val="22"/>
                <w:szCs w:val="22"/>
                <w:lang w:val="el-GR"/>
              </w:rPr>
              <w:t>0,44 (0,31, 0,63)</w:t>
            </w:r>
          </w:p>
        </w:tc>
        <w:tc>
          <w:tcPr>
            <w:tcW w:w="1134" w:type="dxa"/>
            <w:tcBorders>
              <w:top w:val="single" w:sz="4" w:space="0" w:color="auto"/>
              <w:left w:val="single" w:sz="4" w:space="0" w:color="auto"/>
              <w:bottom w:val="single" w:sz="4" w:space="0" w:color="auto"/>
              <w:right w:val="single" w:sz="4" w:space="0" w:color="auto"/>
            </w:tcBorders>
          </w:tcPr>
          <w:p w14:paraId="65BFDF1C" w14:textId="77777777" w:rsidR="00F81ED6" w:rsidRPr="0098570D" w:rsidRDefault="00F81ED6" w:rsidP="008F0D2A">
            <w:pPr>
              <w:pStyle w:val="BMSTableText"/>
              <w:spacing w:before="0" w:after="0"/>
              <w:rPr>
                <w:color w:val="000000" w:themeColor="text1"/>
                <w:sz w:val="22"/>
                <w:szCs w:val="22"/>
                <w:lang w:val="el-GR"/>
              </w:rPr>
            </w:pPr>
          </w:p>
        </w:tc>
      </w:tr>
      <w:tr w:rsidR="00F81ED6" w:rsidRPr="0098570D" w14:paraId="5B390FD0" w14:textId="77777777" w:rsidTr="003A71A2">
        <w:trPr>
          <w:trHeight w:val="279"/>
        </w:trPr>
        <w:tc>
          <w:tcPr>
            <w:tcW w:w="2694" w:type="dxa"/>
            <w:tcBorders>
              <w:top w:val="single" w:sz="4" w:space="0" w:color="auto"/>
              <w:left w:val="single" w:sz="4" w:space="0" w:color="auto"/>
              <w:bottom w:val="single" w:sz="4" w:space="0" w:color="auto"/>
              <w:right w:val="single" w:sz="4" w:space="0" w:color="auto"/>
            </w:tcBorders>
          </w:tcPr>
          <w:p w14:paraId="66A59CDC" w14:textId="77777777" w:rsidR="00F81ED6" w:rsidRPr="0098570D" w:rsidRDefault="00F81ED6" w:rsidP="003A71A2">
            <w:pPr>
              <w:pStyle w:val="BMSTableText"/>
              <w:keepNext/>
              <w:spacing w:before="0" w:after="0"/>
              <w:ind w:left="540"/>
              <w:jc w:val="left"/>
              <w:rPr>
                <w:color w:val="000000" w:themeColor="text1"/>
                <w:sz w:val="22"/>
                <w:szCs w:val="22"/>
                <w:lang w:val="el-GR"/>
              </w:rPr>
            </w:pPr>
            <w:r w:rsidRPr="0098570D">
              <w:rPr>
                <w:color w:val="000000" w:themeColor="text1"/>
                <w:sz w:val="22"/>
                <w:szCs w:val="22"/>
                <w:lang w:val="el-GR"/>
              </w:rPr>
              <w:t>Αιμορραγικό</w:t>
            </w:r>
          </w:p>
        </w:tc>
        <w:tc>
          <w:tcPr>
            <w:tcW w:w="1559" w:type="dxa"/>
            <w:tcBorders>
              <w:top w:val="single" w:sz="4" w:space="0" w:color="auto"/>
              <w:left w:val="single" w:sz="4" w:space="0" w:color="auto"/>
              <w:bottom w:val="single" w:sz="4" w:space="0" w:color="auto"/>
              <w:right w:val="single" w:sz="4" w:space="0" w:color="auto"/>
            </w:tcBorders>
          </w:tcPr>
          <w:p w14:paraId="7A7F967C" w14:textId="77777777" w:rsidR="00F81ED6" w:rsidRPr="0098570D" w:rsidRDefault="00F81ED6" w:rsidP="008F0D2A">
            <w:pPr>
              <w:pStyle w:val="BMSTableText"/>
              <w:spacing w:before="0" w:after="0"/>
              <w:rPr>
                <w:color w:val="000000" w:themeColor="text1"/>
                <w:sz w:val="22"/>
                <w:szCs w:val="22"/>
                <w:lang w:val="el-GR"/>
              </w:rPr>
            </w:pPr>
            <w:r w:rsidRPr="0098570D">
              <w:rPr>
                <w:color w:val="000000" w:themeColor="text1"/>
                <w:sz w:val="22"/>
                <w:szCs w:val="22"/>
                <w:lang w:val="el-GR"/>
              </w:rPr>
              <w:t>6 (0,19)</w:t>
            </w:r>
          </w:p>
        </w:tc>
        <w:tc>
          <w:tcPr>
            <w:tcW w:w="1559" w:type="dxa"/>
            <w:tcBorders>
              <w:top w:val="single" w:sz="4" w:space="0" w:color="auto"/>
              <w:left w:val="single" w:sz="4" w:space="0" w:color="auto"/>
              <w:bottom w:val="single" w:sz="4" w:space="0" w:color="auto"/>
              <w:right w:val="single" w:sz="4" w:space="0" w:color="auto"/>
            </w:tcBorders>
          </w:tcPr>
          <w:p w14:paraId="0BBD08D6" w14:textId="77777777" w:rsidR="00F81ED6" w:rsidRPr="0098570D" w:rsidRDefault="00F81ED6" w:rsidP="008F0D2A">
            <w:pPr>
              <w:pStyle w:val="BMSTableText"/>
              <w:spacing w:before="0" w:after="0"/>
              <w:rPr>
                <w:color w:val="000000" w:themeColor="text1"/>
                <w:sz w:val="22"/>
                <w:szCs w:val="22"/>
                <w:lang w:val="el-GR"/>
              </w:rPr>
            </w:pPr>
            <w:r w:rsidRPr="0098570D">
              <w:rPr>
                <w:color w:val="000000" w:themeColor="text1"/>
                <w:sz w:val="22"/>
                <w:szCs w:val="22"/>
                <w:lang w:val="el-GR"/>
              </w:rPr>
              <w:t>9 (0,28)</w:t>
            </w:r>
          </w:p>
        </w:tc>
        <w:tc>
          <w:tcPr>
            <w:tcW w:w="1843" w:type="dxa"/>
            <w:tcBorders>
              <w:top w:val="single" w:sz="4" w:space="0" w:color="auto"/>
              <w:left w:val="single" w:sz="4" w:space="0" w:color="auto"/>
              <w:bottom w:val="single" w:sz="4" w:space="0" w:color="auto"/>
              <w:right w:val="single" w:sz="4" w:space="0" w:color="auto"/>
            </w:tcBorders>
          </w:tcPr>
          <w:p w14:paraId="6E08C1E5" w14:textId="77777777" w:rsidR="00F81ED6" w:rsidRPr="0098570D" w:rsidRDefault="00F81ED6" w:rsidP="008F0D2A">
            <w:pPr>
              <w:pStyle w:val="BMSTableText"/>
              <w:spacing w:before="0" w:after="0"/>
              <w:rPr>
                <w:color w:val="000000" w:themeColor="text1"/>
                <w:sz w:val="22"/>
                <w:szCs w:val="22"/>
                <w:lang w:val="el-GR"/>
              </w:rPr>
            </w:pPr>
            <w:r w:rsidRPr="0098570D">
              <w:rPr>
                <w:color w:val="000000" w:themeColor="text1"/>
                <w:sz w:val="22"/>
                <w:szCs w:val="22"/>
                <w:lang w:val="el-GR"/>
              </w:rPr>
              <w:t>0,67 (0,24, 1,88)</w:t>
            </w:r>
          </w:p>
        </w:tc>
        <w:tc>
          <w:tcPr>
            <w:tcW w:w="1134" w:type="dxa"/>
            <w:tcBorders>
              <w:top w:val="single" w:sz="4" w:space="0" w:color="auto"/>
              <w:left w:val="single" w:sz="4" w:space="0" w:color="auto"/>
              <w:bottom w:val="single" w:sz="4" w:space="0" w:color="auto"/>
              <w:right w:val="single" w:sz="4" w:space="0" w:color="auto"/>
            </w:tcBorders>
          </w:tcPr>
          <w:p w14:paraId="61036B52" w14:textId="77777777" w:rsidR="00F81ED6" w:rsidRPr="0098570D" w:rsidRDefault="00F81ED6" w:rsidP="008F0D2A">
            <w:pPr>
              <w:pStyle w:val="BMSTableText"/>
              <w:spacing w:before="0" w:after="0"/>
              <w:rPr>
                <w:color w:val="000000" w:themeColor="text1"/>
                <w:sz w:val="22"/>
                <w:szCs w:val="22"/>
                <w:lang w:val="el-GR"/>
              </w:rPr>
            </w:pPr>
          </w:p>
        </w:tc>
      </w:tr>
      <w:tr w:rsidR="00F81ED6" w:rsidRPr="0098570D" w14:paraId="2E703527" w14:textId="77777777" w:rsidTr="003A71A2">
        <w:trPr>
          <w:trHeight w:val="279"/>
        </w:trPr>
        <w:tc>
          <w:tcPr>
            <w:tcW w:w="2694" w:type="dxa"/>
            <w:tcBorders>
              <w:top w:val="single" w:sz="4" w:space="0" w:color="auto"/>
              <w:left w:val="single" w:sz="4" w:space="0" w:color="auto"/>
              <w:bottom w:val="single" w:sz="4" w:space="0" w:color="auto"/>
              <w:right w:val="single" w:sz="4" w:space="0" w:color="auto"/>
            </w:tcBorders>
          </w:tcPr>
          <w:p w14:paraId="37209566" w14:textId="77777777" w:rsidR="00F81ED6" w:rsidRPr="0098570D" w:rsidRDefault="00F81ED6" w:rsidP="003A71A2">
            <w:pPr>
              <w:pStyle w:val="BMSTableText"/>
              <w:keepNext/>
              <w:spacing w:before="0" w:after="0"/>
              <w:ind w:left="270"/>
              <w:jc w:val="left"/>
              <w:rPr>
                <w:color w:val="000000" w:themeColor="text1"/>
                <w:sz w:val="22"/>
                <w:szCs w:val="22"/>
                <w:lang w:val="el-GR"/>
              </w:rPr>
            </w:pPr>
            <w:r w:rsidRPr="0098570D">
              <w:rPr>
                <w:color w:val="000000" w:themeColor="text1"/>
                <w:sz w:val="22"/>
                <w:szCs w:val="22"/>
                <w:lang w:val="el-GR"/>
              </w:rPr>
              <w:t>Συστηματική εμβολή</w:t>
            </w:r>
          </w:p>
        </w:tc>
        <w:tc>
          <w:tcPr>
            <w:tcW w:w="1559" w:type="dxa"/>
            <w:tcBorders>
              <w:top w:val="single" w:sz="4" w:space="0" w:color="auto"/>
              <w:left w:val="single" w:sz="4" w:space="0" w:color="auto"/>
              <w:bottom w:val="single" w:sz="4" w:space="0" w:color="auto"/>
              <w:right w:val="single" w:sz="4" w:space="0" w:color="auto"/>
            </w:tcBorders>
          </w:tcPr>
          <w:p w14:paraId="7810470A" w14:textId="77777777" w:rsidR="00F81ED6" w:rsidRPr="0098570D" w:rsidRDefault="00F81ED6" w:rsidP="008F0D2A">
            <w:pPr>
              <w:pStyle w:val="BMSTableText"/>
              <w:spacing w:before="0" w:after="0"/>
              <w:rPr>
                <w:color w:val="000000" w:themeColor="text1"/>
                <w:sz w:val="22"/>
                <w:szCs w:val="22"/>
                <w:lang w:val="el-GR"/>
              </w:rPr>
            </w:pPr>
            <w:r w:rsidRPr="0098570D">
              <w:rPr>
                <w:color w:val="000000" w:themeColor="text1"/>
                <w:sz w:val="22"/>
                <w:szCs w:val="22"/>
                <w:lang w:val="el-GR"/>
              </w:rPr>
              <w:t>2 (0,06)</w:t>
            </w:r>
          </w:p>
        </w:tc>
        <w:tc>
          <w:tcPr>
            <w:tcW w:w="1559" w:type="dxa"/>
            <w:tcBorders>
              <w:top w:val="single" w:sz="4" w:space="0" w:color="auto"/>
              <w:left w:val="single" w:sz="4" w:space="0" w:color="auto"/>
              <w:bottom w:val="single" w:sz="4" w:space="0" w:color="auto"/>
              <w:right w:val="single" w:sz="4" w:space="0" w:color="auto"/>
            </w:tcBorders>
          </w:tcPr>
          <w:p w14:paraId="2382346F" w14:textId="77777777" w:rsidR="00F81ED6" w:rsidRPr="0098570D" w:rsidRDefault="00F81ED6" w:rsidP="008F0D2A">
            <w:pPr>
              <w:pStyle w:val="BMSTableText"/>
              <w:spacing w:before="0" w:after="0"/>
              <w:rPr>
                <w:color w:val="000000" w:themeColor="text1"/>
                <w:sz w:val="22"/>
                <w:szCs w:val="22"/>
                <w:lang w:val="el-GR"/>
              </w:rPr>
            </w:pPr>
            <w:r w:rsidRPr="0098570D">
              <w:rPr>
                <w:color w:val="000000" w:themeColor="text1"/>
                <w:sz w:val="22"/>
                <w:szCs w:val="22"/>
                <w:lang w:val="el-GR"/>
              </w:rPr>
              <w:t>13 (0,41)</w:t>
            </w:r>
          </w:p>
        </w:tc>
        <w:tc>
          <w:tcPr>
            <w:tcW w:w="1843" w:type="dxa"/>
            <w:tcBorders>
              <w:top w:val="single" w:sz="4" w:space="0" w:color="auto"/>
              <w:left w:val="single" w:sz="4" w:space="0" w:color="auto"/>
              <w:bottom w:val="single" w:sz="4" w:space="0" w:color="auto"/>
              <w:right w:val="single" w:sz="4" w:space="0" w:color="auto"/>
            </w:tcBorders>
          </w:tcPr>
          <w:p w14:paraId="55224C15" w14:textId="77777777" w:rsidR="00F81ED6" w:rsidRPr="0098570D" w:rsidRDefault="00F81ED6" w:rsidP="008F0D2A">
            <w:pPr>
              <w:pStyle w:val="BMSTableText"/>
              <w:spacing w:before="0" w:after="0"/>
              <w:rPr>
                <w:color w:val="000000" w:themeColor="text1"/>
                <w:sz w:val="22"/>
                <w:szCs w:val="22"/>
                <w:lang w:val="el-GR"/>
              </w:rPr>
            </w:pPr>
            <w:r w:rsidRPr="0098570D">
              <w:rPr>
                <w:color w:val="000000" w:themeColor="text1"/>
                <w:sz w:val="22"/>
                <w:szCs w:val="22"/>
                <w:lang w:val="el-GR"/>
              </w:rPr>
              <w:t>0,15 (0,03, 0,68)</w:t>
            </w:r>
          </w:p>
        </w:tc>
        <w:tc>
          <w:tcPr>
            <w:tcW w:w="1134" w:type="dxa"/>
            <w:tcBorders>
              <w:top w:val="single" w:sz="4" w:space="0" w:color="auto"/>
              <w:left w:val="single" w:sz="4" w:space="0" w:color="auto"/>
              <w:bottom w:val="single" w:sz="4" w:space="0" w:color="auto"/>
              <w:right w:val="single" w:sz="4" w:space="0" w:color="auto"/>
            </w:tcBorders>
          </w:tcPr>
          <w:p w14:paraId="1FCD9F97" w14:textId="77777777" w:rsidR="00F81ED6" w:rsidRPr="0098570D" w:rsidRDefault="00F81ED6" w:rsidP="008F0D2A">
            <w:pPr>
              <w:pStyle w:val="BMSTableText"/>
              <w:spacing w:before="0" w:after="0"/>
              <w:rPr>
                <w:strike/>
                <w:color w:val="000000" w:themeColor="text1"/>
                <w:sz w:val="22"/>
                <w:szCs w:val="22"/>
                <w:lang w:val="el-GR"/>
              </w:rPr>
            </w:pPr>
          </w:p>
        </w:tc>
      </w:tr>
      <w:tr w:rsidR="00F81ED6" w:rsidRPr="0098570D" w14:paraId="7D261D04" w14:textId="77777777" w:rsidTr="009E557C">
        <w:trPr>
          <w:trHeight w:val="279"/>
        </w:trPr>
        <w:tc>
          <w:tcPr>
            <w:tcW w:w="2694" w:type="dxa"/>
            <w:tcBorders>
              <w:top w:val="single" w:sz="4" w:space="0" w:color="auto"/>
              <w:left w:val="single" w:sz="4" w:space="0" w:color="auto"/>
              <w:bottom w:val="single" w:sz="4" w:space="0" w:color="auto"/>
              <w:right w:val="single" w:sz="4" w:space="0" w:color="auto"/>
            </w:tcBorders>
          </w:tcPr>
          <w:p w14:paraId="21B3F615" w14:textId="77777777" w:rsidR="00F81ED6" w:rsidRPr="0098570D" w:rsidRDefault="00F81ED6" w:rsidP="003A71A2">
            <w:pPr>
              <w:pStyle w:val="BMSTableText"/>
              <w:keepNext/>
              <w:spacing w:before="0" w:after="0"/>
              <w:jc w:val="left"/>
              <w:rPr>
                <w:color w:val="000000" w:themeColor="text1"/>
                <w:sz w:val="22"/>
                <w:szCs w:val="22"/>
                <w:lang w:val="el-GR"/>
              </w:rPr>
            </w:pPr>
            <w:r w:rsidRPr="0098570D">
              <w:rPr>
                <w:color w:val="000000" w:themeColor="text1"/>
                <w:sz w:val="22"/>
                <w:szCs w:val="22"/>
                <w:lang w:val="el-GR"/>
              </w:rPr>
              <w:t>Αγγειακό εγκεφαλικό επεισόδιο, συστηματική εμβολή, έμφραγμα μυοκαρδίου, ή θάνατος αγγειακής αιτιολογίας</w:t>
            </w:r>
            <w:r w:rsidRPr="0098570D">
              <w:rPr>
                <w:b/>
                <w:bCs/>
                <w:color w:val="000000" w:themeColor="text1"/>
                <w:sz w:val="22"/>
                <w:szCs w:val="22"/>
                <w:lang w:val="el-GR"/>
              </w:rPr>
              <w:t>*</w:t>
            </w:r>
            <w:r w:rsidRPr="0098570D">
              <w:rPr>
                <w:rStyle w:val="BMSSuperscript"/>
                <w:color w:val="000000" w:themeColor="text1"/>
                <w:sz w:val="22"/>
                <w:szCs w:val="22"/>
                <w:lang w:val="el-GR"/>
              </w:rPr>
              <w:t>†</w:t>
            </w:r>
          </w:p>
        </w:tc>
        <w:tc>
          <w:tcPr>
            <w:tcW w:w="1559" w:type="dxa"/>
            <w:tcBorders>
              <w:top w:val="single" w:sz="4" w:space="0" w:color="auto"/>
              <w:left w:val="single" w:sz="4" w:space="0" w:color="auto"/>
              <w:bottom w:val="single" w:sz="4" w:space="0" w:color="auto"/>
              <w:right w:val="single" w:sz="4" w:space="0" w:color="auto"/>
            </w:tcBorders>
          </w:tcPr>
          <w:p w14:paraId="0FF44019" w14:textId="77777777" w:rsidR="00F81ED6" w:rsidRPr="0098570D" w:rsidRDefault="00F81ED6" w:rsidP="008F0D2A">
            <w:pPr>
              <w:pStyle w:val="BMSTableText"/>
              <w:spacing w:before="0" w:after="0"/>
              <w:rPr>
                <w:color w:val="000000" w:themeColor="text1"/>
                <w:sz w:val="22"/>
                <w:szCs w:val="22"/>
                <w:lang w:val="el-GR"/>
              </w:rPr>
            </w:pPr>
            <w:r w:rsidRPr="0098570D">
              <w:rPr>
                <w:color w:val="000000" w:themeColor="text1"/>
                <w:sz w:val="22"/>
                <w:szCs w:val="22"/>
                <w:lang w:val="el-GR"/>
              </w:rPr>
              <w:t>132 (4,21)</w:t>
            </w:r>
          </w:p>
        </w:tc>
        <w:tc>
          <w:tcPr>
            <w:tcW w:w="1559" w:type="dxa"/>
            <w:tcBorders>
              <w:top w:val="single" w:sz="4" w:space="0" w:color="auto"/>
              <w:left w:val="single" w:sz="4" w:space="0" w:color="auto"/>
              <w:bottom w:val="single" w:sz="4" w:space="0" w:color="auto"/>
              <w:right w:val="single" w:sz="4" w:space="0" w:color="auto"/>
            </w:tcBorders>
          </w:tcPr>
          <w:p w14:paraId="284BC8F7" w14:textId="77777777" w:rsidR="00F81ED6" w:rsidRPr="0098570D" w:rsidRDefault="00F81ED6" w:rsidP="008F0D2A">
            <w:pPr>
              <w:pStyle w:val="BMSTableText"/>
              <w:spacing w:before="0" w:after="0"/>
              <w:rPr>
                <w:color w:val="000000" w:themeColor="text1"/>
                <w:sz w:val="22"/>
                <w:szCs w:val="22"/>
                <w:lang w:val="el-GR"/>
              </w:rPr>
            </w:pPr>
            <w:r w:rsidRPr="0098570D">
              <w:rPr>
                <w:color w:val="000000" w:themeColor="text1"/>
                <w:sz w:val="22"/>
                <w:szCs w:val="22"/>
                <w:lang w:val="el-GR"/>
              </w:rPr>
              <w:t>197 (6,35)</w:t>
            </w:r>
          </w:p>
        </w:tc>
        <w:tc>
          <w:tcPr>
            <w:tcW w:w="1843" w:type="dxa"/>
            <w:tcBorders>
              <w:top w:val="single" w:sz="4" w:space="0" w:color="auto"/>
              <w:left w:val="single" w:sz="4" w:space="0" w:color="auto"/>
              <w:bottom w:val="single" w:sz="4" w:space="0" w:color="auto"/>
              <w:right w:val="single" w:sz="4" w:space="0" w:color="auto"/>
            </w:tcBorders>
          </w:tcPr>
          <w:p w14:paraId="7E6962F3" w14:textId="77777777" w:rsidR="00F81ED6" w:rsidRPr="0098570D" w:rsidRDefault="00F81ED6" w:rsidP="008F0D2A">
            <w:pPr>
              <w:pStyle w:val="BMSTableText"/>
              <w:spacing w:before="0" w:after="0"/>
              <w:rPr>
                <w:strike/>
                <w:color w:val="000000" w:themeColor="text1"/>
                <w:sz w:val="22"/>
                <w:szCs w:val="22"/>
                <w:lang w:val="el-GR"/>
              </w:rPr>
            </w:pPr>
            <w:r w:rsidRPr="0098570D">
              <w:rPr>
                <w:color w:val="000000" w:themeColor="text1"/>
                <w:sz w:val="22"/>
                <w:szCs w:val="22"/>
                <w:lang w:val="el-GR"/>
              </w:rPr>
              <w:t>0,66 (0,53, 0,83)</w:t>
            </w:r>
          </w:p>
        </w:tc>
        <w:tc>
          <w:tcPr>
            <w:tcW w:w="1134" w:type="dxa"/>
            <w:tcBorders>
              <w:top w:val="single" w:sz="4" w:space="0" w:color="auto"/>
              <w:left w:val="single" w:sz="4" w:space="0" w:color="auto"/>
              <w:bottom w:val="single" w:sz="4" w:space="0" w:color="auto"/>
              <w:right w:val="single" w:sz="4" w:space="0" w:color="auto"/>
            </w:tcBorders>
          </w:tcPr>
          <w:p w14:paraId="2C05FF76" w14:textId="77777777" w:rsidR="00F81ED6" w:rsidRPr="0098570D" w:rsidRDefault="00F81ED6" w:rsidP="008F0D2A">
            <w:pPr>
              <w:pStyle w:val="BMSTableText"/>
              <w:spacing w:before="0" w:after="0"/>
              <w:rPr>
                <w:strike/>
                <w:color w:val="000000" w:themeColor="text1"/>
                <w:sz w:val="22"/>
                <w:szCs w:val="22"/>
                <w:lang w:val="el-GR"/>
              </w:rPr>
            </w:pPr>
            <w:r w:rsidRPr="0098570D">
              <w:rPr>
                <w:color w:val="000000" w:themeColor="text1"/>
                <w:sz w:val="22"/>
                <w:szCs w:val="22"/>
                <w:lang w:val="el-GR"/>
              </w:rPr>
              <w:t>0,003</w:t>
            </w:r>
          </w:p>
        </w:tc>
      </w:tr>
      <w:tr w:rsidR="00F81ED6" w:rsidRPr="0098570D" w14:paraId="0704C12C" w14:textId="77777777" w:rsidTr="009E557C">
        <w:trPr>
          <w:trHeight w:val="279"/>
        </w:trPr>
        <w:tc>
          <w:tcPr>
            <w:tcW w:w="2694" w:type="dxa"/>
            <w:tcBorders>
              <w:top w:val="single" w:sz="4" w:space="0" w:color="auto"/>
              <w:left w:val="single" w:sz="4" w:space="0" w:color="auto"/>
              <w:bottom w:val="single" w:sz="4" w:space="0" w:color="auto"/>
              <w:right w:val="single" w:sz="4" w:space="0" w:color="auto"/>
            </w:tcBorders>
          </w:tcPr>
          <w:p w14:paraId="3A3429C6" w14:textId="77777777" w:rsidR="00F81ED6" w:rsidRPr="0098570D" w:rsidRDefault="00F81ED6" w:rsidP="008F0D2A">
            <w:pPr>
              <w:keepNext/>
              <w:ind w:left="274"/>
              <w:rPr>
                <w:color w:val="000000" w:themeColor="text1"/>
                <w:szCs w:val="22"/>
              </w:rPr>
            </w:pPr>
            <w:r w:rsidRPr="0098570D">
              <w:rPr>
                <w:color w:val="000000" w:themeColor="text1"/>
                <w:szCs w:val="22"/>
              </w:rPr>
              <w:t>Έμφραγμα μυοκαρδίου</w:t>
            </w:r>
          </w:p>
        </w:tc>
        <w:tc>
          <w:tcPr>
            <w:tcW w:w="1559" w:type="dxa"/>
            <w:tcBorders>
              <w:top w:val="single" w:sz="4" w:space="0" w:color="auto"/>
              <w:left w:val="single" w:sz="4" w:space="0" w:color="auto"/>
              <w:bottom w:val="single" w:sz="4" w:space="0" w:color="auto"/>
              <w:right w:val="single" w:sz="4" w:space="0" w:color="auto"/>
            </w:tcBorders>
          </w:tcPr>
          <w:p w14:paraId="7E336C90" w14:textId="77777777" w:rsidR="00F81ED6" w:rsidRPr="0098570D" w:rsidRDefault="00F81ED6" w:rsidP="008F0D2A">
            <w:pPr>
              <w:pStyle w:val="BMSTableText"/>
              <w:spacing w:before="0" w:after="0"/>
              <w:rPr>
                <w:color w:val="000000" w:themeColor="text1"/>
                <w:sz w:val="22"/>
                <w:szCs w:val="22"/>
                <w:lang w:val="el-GR"/>
              </w:rPr>
            </w:pPr>
            <w:r w:rsidRPr="0098570D">
              <w:rPr>
                <w:color w:val="000000" w:themeColor="text1"/>
                <w:sz w:val="22"/>
                <w:szCs w:val="22"/>
                <w:lang w:val="el-GR"/>
              </w:rPr>
              <w:t>24 (0,76)</w:t>
            </w:r>
          </w:p>
        </w:tc>
        <w:tc>
          <w:tcPr>
            <w:tcW w:w="1559" w:type="dxa"/>
            <w:tcBorders>
              <w:top w:val="single" w:sz="4" w:space="0" w:color="auto"/>
              <w:left w:val="single" w:sz="4" w:space="0" w:color="auto"/>
              <w:bottom w:val="single" w:sz="4" w:space="0" w:color="auto"/>
              <w:right w:val="single" w:sz="4" w:space="0" w:color="auto"/>
            </w:tcBorders>
          </w:tcPr>
          <w:p w14:paraId="15D8D623" w14:textId="77777777" w:rsidR="00F81ED6" w:rsidRPr="0098570D" w:rsidRDefault="00F81ED6" w:rsidP="008F0D2A">
            <w:pPr>
              <w:pStyle w:val="BMSTableText"/>
              <w:spacing w:before="0" w:after="0"/>
              <w:rPr>
                <w:color w:val="000000" w:themeColor="text1"/>
                <w:sz w:val="22"/>
                <w:szCs w:val="22"/>
                <w:lang w:val="el-GR"/>
              </w:rPr>
            </w:pPr>
            <w:r w:rsidRPr="0098570D">
              <w:rPr>
                <w:color w:val="000000" w:themeColor="text1"/>
                <w:sz w:val="22"/>
                <w:szCs w:val="22"/>
                <w:lang w:val="el-GR"/>
              </w:rPr>
              <w:t>28 (0,89)</w:t>
            </w:r>
          </w:p>
        </w:tc>
        <w:tc>
          <w:tcPr>
            <w:tcW w:w="1843" w:type="dxa"/>
            <w:tcBorders>
              <w:top w:val="single" w:sz="4" w:space="0" w:color="auto"/>
              <w:left w:val="single" w:sz="4" w:space="0" w:color="auto"/>
              <w:bottom w:val="single" w:sz="4" w:space="0" w:color="auto"/>
              <w:right w:val="single" w:sz="4" w:space="0" w:color="auto"/>
            </w:tcBorders>
          </w:tcPr>
          <w:p w14:paraId="3A9BC013" w14:textId="77777777" w:rsidR="00F81ED6" w:rsidRPr="0098570D" w:rsidRDefault="00F81ED6" w:rsidP="008F0D2A">
            <w:pPr>
              <w:pStyle w:val="BMSTableText"/>
              <w:spacing w:before="0" w:after="0"/>
              <w:rPr>
                <w:color w:val="000000" w:themeColor="text1"/>
                <w:sz w:val="22"/>
                <w:szCs w:val="22"/>
                <w:lang w:val="el-GR"/>
              </w:rPr>
            </w:pPr>
            <w:r w:rsidRPr="0098570D">
              <w:rPr>
                <w:color w:val="000000" w:themeColor="text1"/>
                <w:sz w:val="22"/>
                <w:szCs w:val="22"/>
                <w:lang w:val="el-GR"/>
              </w:rPr>
              <w:t>0,86 (0,50, 1,48)</w:t>
            </w:r>
          </w:p>
        </w:tc>
        <w:tc>
          <w:tcPr>
            <w:tcW w:w="1134" w:type="dxa"/>
            <w:tcBorders>
              <w:top w:val="single" w:sz="4" w:space="0" w:color="auto"/>
              <w:left w:val="single" w:sz="4" w:space="0" w:color="auto"/>
              <w:bottom w:val="single" w:sz="4" w:space="0" w:color="auto"/>
              <w:right w:val="single" w:sz="4" w:space="0" w:color="auto"/>
            </w:tcBorders>
          </w:tcPr>
          <w:p w14:paraId="04247E0F" w14:textId="77777777" w:rsidR="00F81ED6" w:rsidRPr="0098570D" w:rsidRDefault="00F81ED6" w:rsidP="008F0D2A">
            <w:pPr>
              <w:pStyle w:val="BMSTableText"/>
              <w:spacing w:before="0" w:after="0"/>
              <w:rPr>
                <w:color w:val="000000" w:themeColor="text1"/>
                <w:sz w:val="22"/>
                <w:szCs w:val="22"/>
                <w:lang w:val="el-GR"/>
              </w:rPr>
            </w:pPr>
          </w:p>
        </w:tc>
      </w:tr>
      <w:tr w:rsidR="00F81ED6" w:rsidRPr="0098570D" w14:paraId="03953862" w14:textId="77777777" w:rsidTr="009E557C">
        <w:trPr>
          <w:trHeight w:val="279"/>
        </w:trPr>
        <w:tc>
          <w:tcPr>
            <w:tcW w:w="2694" w:type="dxa"/>
            <w:tcBorders>
              <w:top w:val="single" w:sz="4" w:space="0" w:color="auto"/>
              <w:left w:val="single" w:sz="4" w:space="0" w:color="auto"/>
              <w:bottom w:val="single" w:sz="4" w:space="0" w:color="auto"/>
              <w:right w:val="single" w:sz="4" w:space="0" w:color="auto"/>
            </w:tcBorders>
          </w:tcPr>
          <w:p w14:paraId="5C735F8B" w14:textId="77777777" w:rsidR="00F81ED6" w:rsidRPr="0098570D" w:rsidRDefault="00F81ED6" w:rsidP="008F0D2A">
            <w:pPr>
              <w:keepNext/>
              <w:ind w:left="274"/>
              <w:rPr>
                <w:color w:val="000000" w:themeColor="text1"/>
                <w:szCs w:val="22"/>
              </w:rPr>
            </w:pPr>
            <w:r w:rsidRPr="0098570D">
              <w:rPr>
                <w:color w:val="000000" w:themeColor="text1"/>
                <w:szCs w:val="22"/>
              </w:rPr>
              <w:t>Θάνατος αγγειακής αιτιολογίας</w:t>
            </w:r>
          </w:p>
        </w:tc>
        <w:tc>
          <w:tcPr>
            <w:tcW w:w="1559" w:type="dxa"/>
            <w:tcBorders>
              <w:top w:val="single" w:sz="4" w:space="0" w:color="auto"/>
              <w:left w:val="single" w:sz="4" w:space="0" w:color="auto"/>
              <w:bottom w:val="single" w:sz="4" w:space="0" w:color="auto"/>
              <w:right w:val="single" w:sz="4" w:space="0" w:color="auto"/>
            </w:tcBorders>
          </w:tcPr>
          <w:p w14:paraId="512537EE" w14:textId="77777777" w:rsidR="00F81ED6" w:rsidRPr="0098570D" w:rsidRDefault="00F81ED6" w:rsidP="008F0D2A">
            <w:pPr>
              <w:pStyle w:val="BMSTableText"/>
              <w:spacing w:before="0" w:after="0"/>
              <w:rPr>
                <w:color w:val="000000" w:themeColor="text1"/>
                <w:sz w:val="22"/>
                <w:szCs w:val="22"/>
                <w:lang w:val="el-GR"/>
              </w:rPr>
            </w:pPr>
            <w:r w:rsidRPr="0098570D">
              <w:rPr>
                <w:color w:val="000000" w:themeColor="text1"/>
                <w:sz w:val="22"/>
                <w:szCs w:val="22"/>
                <w:lang w:val="el-GR"/>
              </w:rPr>
              <w:t>84 (2,65)</w:t>
            </w:r>
          </w:p>
        </w:tc>
        <w:tc>
          <w:tcPr>
            <w:tcW w:w="1559" w:type="dxa"/>
            <w:tcBorders>
              <w:top w:val="single" w:sz="4" w:space="0" w:color="auto"/>
              <w:left w:val="single" w:sz="4" w:space="0" w:color="auto"/>
              <w:bottom w:val="single" w:sz="4" w:space="0" w:color="auto"/>
              <w:right w:val="single" w:sz="4" w:space="0" w:color="auto"/>
            </w:tcBorders>
          </w:tcPr>
          <w:p w14:paraId="1BDF7689" w14:textId="77777777" w:rsidR="00F81ED6" w:rsidRPr="0098570D" w:rsidRDefault="00F81ED6" w:rsidP="008F0D2A">
            <w:pPr>
              <w:pStyle w:val="BMSTableText"/>
              <w:spacing w:before="0" w:after="0"/>
              <w:rPr>
                <w:color w:val="000000" w:themeColor="text1"/>
                <w:sz w:val="22"/>
                <w:szCs w:val="22"/>
                <w:lang w:val="el-GR"/>
              </w:rPr>
            </w:pPr>
            <w:r w:rsidRPr="0098570D">
              <w:rPr>
                <w:color w:val="000000" w:themeColor="text1"/>
                <w:sz w:val="22"/>
                <w:szCs w:val="22"/>
                <w:lang w:val="el-GR"/>
              </w:rPr>
              <w:t>96 (3,03)</w:t>
            </w:r>
          </w:p>
        </w:tc>
        <w:tc>
          <w:tcPr>
            <w:tcW w:w="1843" w:type="dxa"/>
            <w:tcBorders>
              <w:top w:val="single" w:sz="4" w:space="0" w:color="auto"/>
              <w:left w:val="single" w:sz="4" w:space="0" w:color="auto"/>
              <w:bottom w:val="single" w:sz="4" w:space="0" w:color="auto"/>
              <w:right w:val="single" w:sz="4" w:space="0" w:color="auto"/>
            </w:tcBorders>
          </w:tcPr>
          <w:p w14:paraId="66D32DC6" w14:textId="77777777" w:rsidR="00F81ED6" w:rsidRPr="0098570D" w:rsidRDefault="00F81ED6" w:rsidP="008F0D2A">
            <w:pPr>
              <w:pStyle w:val="BMSTableText"/>
              <w:spacing w:before="0" w:after="0"/>
              <w:rPr>
                <w:color w:val="000000" w:themeColor="text1"/>
                <w:sz w:val="22"/>
                <w:szCs w:val="22"/>
                <w:lang w:val="el-GR"/>
              </w:rPr>
            </w:pPr>
            <w:r w:rsidRPr="0098570D">
              <w:rPr>
                <w:color w:val="000000" w:themeColor="text1"/>
                <w:sz w:val="22"/>
                <w:szCs w:val="22"/>
                <w:lang w:val="el-GR"/>
              </w:rPr>
              <w:t>0,87 (0,65, 1,17)</w:t>
            </w:r>
          </w:p>
        </w:tc>
        <w:tc>
          <w:tcPr>
            <w:tcW w:w="1134" w:type="dxa"/>
            <w:tcBorders>
              <w:top w:val="single" w:sz="4" w:space="0" w:color="auto"/>
              <w:left w:val="single" w:sz="4" w:space="0" w:color="auto"/>
              <w:bottom w:val="single" w:sz="4" w:space="0" w:color="auto"/>
              <w:right w:val="single" w:sz="4" w:space="0" w:color="auto"/>
            </w:tcBorders>
          </w:tcPr>
          <w:p w14:paraId="4E8FF41F" w14:textId="77777777" w:rsidR="00F81ED6" w:rsidRPr="0098570D" w:rsidRDefault="00F81ED6" w:rsidP="008F0D2A">
            <w:pPr>
              <w:pStyle w:val="BMSTableText"/>
              <w:spacing w:before="0" w:after="0"/>
              <w:rPr>
                <w:strike/>
                <w:color w:val="000000" w:themeColor="text1"/>
                <w:sz w:val="22"/>
                <w:szCs w:val="22"/>
                <w:lang w:val="el-GR"/>
              </w:rPr>
            </w:pPr>
          </w:p>
        </w:tc>
      </w:tr>
      <w:tr w:rsidR="00F81ED6" w:rsidRPr="0098570D" w14:paraId="316FC1A7" w14:textId="77777777" w:rsidTr="009E557C">
        <w:trPr>
          <w:trHeight w:val="279"/>
        </w:trPr>
        <w:tc>
          <w:tcPr>
            <w:tcW w:w="2694" w:type="dxa"/>
            <w:tcBorders>
              <w:top w:val="single" w:sz="4" w:space="0" w:color="auto"/>
              <w:left w:val="single" w:sz="4" w:space="0" w:color="auto"/>
              <w:bottom w:val="single" w:sz="4" w:space="0" w:color="auto"/>
              <w:right w:val="single" w:sz="4" w:space="0" w:color="auto"/>
            </w:tcBorders>
          </w:tcPr>
          <w:p w14:paraId="0EA0C964" w14:textId="77777777" w:rsidR="00F81ED6" w:rsidRPr="0098570D" w:rsidRDefault="00F81ED6" w:rsidP="008F0D2A">
            <w:pPr>
              <w:pStyle w:val="BMSTableText"/>
              <w:keepNext/>
              <w:tabs>
                <w:tab w:val="left" w:pos="540"/>
              </w:tabs>
              <w:spacing w:before="0" w:after="0"/>
              <w:jc w:val="left"/>
              <w:rPr>
                <w:color w:val="000000" w:themeColor="text1"/>
                <w:sz w:val="22"/>
                <w:szCs w:val="22"/>
                <w:lang w:val="el-GR"/>
              </w:rPr>
            </w:pPr>
            <w:r w:rsidRPr="0098570D">
              <w:rPr>
                <w:color w:val="000000" w:themeColor="text1"/>
                <w:sz w:val="22"/>
                <w:szCs w:val="22"/>
                <w:lang w:val="el-GR"/>
              </w:rPr>
              <w:t>Θάνατος οποιασδήποτε αιτιολογίας</w:t>
            </w:r>
            <w:r w:rsidRPr="0098570D">
              <w:rPr>
                <w:rStyle w:val="BMSSuperscript"/>
                <w:color w:val="000000" w:themeColor="text1"/>
                <w:sz w:val="22"/>
                <w:szCs w:val="22"/>
                <w:lang w:val="el-GR"/>
              </w:rPr>
              <w:t>†</w:t>
            </w:r>
          </w:p>
        </w:tc>
        <w:tc>
          <w:tcPr>
            <w:tcW w:w="1559" w:type="dxa"/>
            <w:tcBorders>
              <w:top w:val="single" w:sz="4" w:space="0" w:color="auto"/>
              <w:left w:val="single" w:sz="4" w:space="0" w:color="auto"/>
              <w:bottom w:val="single" w:sz="4" w:space="0" w:color="auto"/>
              <w:right w:val="single" w:sz="4" w:space="0" w:color="auto"/>
            </w:tcBorders>
          </w:tcPr>
          <w:p w14:paraId="495AC73C" w14:textId="77777777" w:rsidR="00F81ED6" w:rsidRPr="0098570D" w:rsidRDefault="00F81ED6" w:rsidP="008F0D2A">
            <w:pPr>
              <w:pStyle w:val="BMSTableText"/>
              <w:spacing w:before="0" w:after="0"/>
              <w:rPr>
                <w:color w:val="000000" w:themeColor="text1"/>
                <w:sz w:val="22"/>
                <w:szCs w:val="22"/>
                <w:lang w:val="el-GR"/>
              </w:rPr>
            </w:pPr>
            <w:r w:rsidRPr="0098570D">
              <w:rPr>
                <w:color w:val="000000" w:themeColor="text1"/>
                <w:sz w:val="22"/>
                <w:szCs w:val="22"/>
                <w:lang w:val="el-GR"/>
              </w:rPr>
              <w:t>111 (3,51)</w:t>
            </w:r>
          </w:p>
        </w:tc>
        <w:tc>
          <w:tcPr>
            <w:tcW w:w="1559" w:type="dxa"/>
            <w:tcBorders>
              <w:top w:val="single" w:sz="4" w:space="0" w:color="auto"/>
              <w:left w:val="single" w:sz="4" w:space="0" w:color="auto"/>
              <w:bottom w:val="single" w:sz="4" w:space="0" w:color="auto"/>
              <w:right w:val="single" w:sz="4" w:space="0" w:color="auto"/>
            </w:tcBorders>
          </w:tcPr>
          <w:p w14:paraId="3A9A34B2" w14:textId="77777777" w:rsidR="00F81ED6" w:rsidRPr="0098570D" w:rsidRDefault="00F81ED6" w:rsidP="008F0D2A">
            <w:pPr>
              <w:pStyle w:val="BMSTableText"/>
              <w:spacing w:before="0" w:after="0"/>
              <w:rPr>
                <w:strike/>
                <w:color w:val="000000" w:themeColor="text1"/>
                <w:sz w:val="22"/>
                <w:szCs w:val="22"/>
                <w:lang w:val="el-GR"/>
              </w:rPr>
            </w:pPr>
            <w:r w:rsidRPr="0098570D">
              <w:rPr>
                <w:color w:val="000000" w:themeColor="text1"/>
                <w:sz w:val="22"/>
                <w:szCs w:val="22"/>
                <w:lang w:val="el-GR"/>
              </w:rPr>
              <w:t>140 (4,42)</w:t>
            </w:r>
          </w:p>
        </w:tc>
        <w:tc>
          <w:tcPr>
            <w:tcW w:w="1843" w:type="dxa"/>
            <w:tcBorders>
              <w:top w:val="single" w:sz="4" w:space="0" w:color="auto"/>
              <w:left w:val="single" w:sz="4" w:space="0" w:color="auto"/>
              <w:bottom w:val="single" w:sz="4" w:space="0" w:color="auto"/>
              <w:right w:val="single" w:sz="4" w:space="0" w:color="auto"/>
            </w:tcBorders>
          </w:tcPr>
          <w:p w14:paraId="48E459B8" w14:textId="77777777" w:rsidR="00F81ED6" w:rsidRPr="0098570D" w:rsidRDefault="00F81ED6" w:rsidP="008F0D2A">
            <w:pPr>
              <w:pStyle w:val="BMSTableText"/>
              <w:spacing w:before="0" w:after="0"/>
              <w:rPr>
                <w:color w:val="000000" w:themeColor="text1"/>
                <w:sz w:val="22"/>
                <w:szCs w:val="22"/>
                <w:lang w:val="el-GR"/>
              </w:rPr>
            </w:pPr>
            <w:r w:rsidRPr="0098570D">
              <w:rPr>
                <w:color w:val="000000" w:themeColor="text1"/>
                <w:sz w:val="22"/>
                <w:szCs w:val="22"/>
                <w:lang w:val="el-GR"/>
              </w:rPr>
              <w:t>0,79 (0,62, 1,02)</w:t>
            </w:r>
          </w:p>
        </w:tc>
        <w:tc>
          <w:tcPr>
            <w:tcW w:w="1134" w:type="dxa"/>
            <w:tcBorders>
              <w:top w:val="single" w:sz="4" w:space="0" w:color="auto"/>
              <w:left w:val="single" w:sz="4" w:space="0" w:color="auto"/>
              <w:bottom w:val="single" w:sz="4" w:space="0" w:color="auto"/>
              <w:right w:val="single" w:sz="4" w:space="0" w:color="auto"/>
            </w:tcBorders>
          </w:tcPr>
          <w:p w14:paraId="7B52C580" w14:textId="77777777" w:rsidR="00F81ED6" w:rsidRPr="0098570D" w:rsidRDefault="00F81ED6" w:rsidP="008F0D2A">
            <w:pPr>
              <w:pStyle w:val="BMSTableText"/>
              <w:spacing w:before="0" w:after="0"/>
              <w:rPr>
                <w:strike/>
                <w:color w:val="000000" w:themeColor="text1"/>
                <w:sz w:val="22"/>
                <w:szCs w:val="22"/>
                <w:lang w:val="el-GR"/>
              </w:rPr>
            </w:pPr>
            <w:r w:rsidRPr="0098570D">
              <w:rPr>
                <w:color w:val="000000" w:themeColor="text1"/>
                <w:sz w:val="22"/>
                <w:szCs w:val="22"/>
                <w:lang w:val="el-GR"/>
              </w:rPr>
              <w:t>0,068</w:t>
            </w:r>
          </w:p>
        </w:tc>
      </w:tr>
    </w:tbl>
    <w:p w14:paraId="2764EAC7" w14:textId="77777777" w:rsidR="00F81ED6" w:rsidRPr="0098570D" w:rsidRDefault="00F81ED6" w:rsidP="00F81ED6">
      <w:pPr>
        <w:pStyle w:val="CharCharCharCharCharCharChar"/>
        <w:spacing w:before="0" w:after="0" w:line="240" w:lineRule="auto"/>
        <w:jc w:val="left"/>
        <w:rPr>
          <w:rStyle w:val="BMSTableNote"/>
          <w:color w:val="000000" w:themeColor="text1"/>
          <w:sz w:val="18"/>
          <w:szCs w:val="18"/>
          <w:vertAlign w:val="baseline"/>
          <w:lang w:val="el-GR"/>
        </w:rPr>
      </w:pPr>
      <w:r w:rsidRPr="0098570D">
        <w:rPr>
          <w:rStyle w:val="BMSTableNote"/>
          <w:color w:val="000000" w:themeColor="text1"/>
          <w:sz w:val="18"/>
          <w:szCs w:val="18"/>
          <w:vertAlign w:val="baseline"/>
          <w:lang w:val="el-GR"/>
        </w:rPr>
        <w:t>* Αξιολογήθηκε με βάση τη στρατηγική διαδοχικών ελέγχων που σχεδιάστηκε για τον έλεγχο του συνολικού σφάλματος τύπου I στη μελέτη</w:t>
      </w:r>
      <w:r w:rsidR="00E819FD" w:rsidRPr="0098570D">
        <w:rPr>
          <w:rStyle w:val="BMSTableNote"/>
          <w:color w:val="000000" w:themeColor="text1"/>
          <w:sz w:val="18"/>
          <w:szCs w:val="18"/>
          <w:vertAlign w:val="baseline"/>
          <w:lang w:val="el-GR"/>
        </w:rPr>
        <w:t>.</w:t>
      </w:r>
    </w:p>
    <w:p w14:paraId="658F963A" w14:textId="77777777" w:rsidR="00F81ED6" w:rsidRPr="0098570D" w:rsidRDefault="00F81ED6" w:rsidP="00F81ED6">
      <w:pPr>
        <w:pStyle w:val="CharCharCharCharCharCharChar"/>
        <w:spacing w:before="0" w:after="0" w:line="240" w:lineRule="auto"/>
        <w:jc w:val="left"/>
        <w:rPr>
          <w:rStyle w:val="BMSTableNote"/>
          <w:color w:val="000000" w:themeColor="text1"/>
          <w:sz w:val="18"/>
          <w:szCs w:val="18"/>
          <w:vertAlign w:val="baseline"/>
          <w:lang w:val="el-GR"/>
        </w:rPr>
      </w:pPr>
      <w:r w:rsidRPr="0098570D">
        <w:rPr>
          <w:rStyle w:val="BMSTableNote"/>
          <w:color w:val="000000" w:themeColor="text1"/>
          <w:sz w:val="18"/>
          <w:szCs w:val="18"/>
          <w:vertAlign w:val="baseline"/>
          <w:lang w:val="el-GR"/>
        </w:rPr>
        <w:t>† Δευτερεύον καταληκτικό σημείο</w:t>
      </w:r>
      <w:r w:rsidR="00E819FD" w:rsidRPr="0098570D">
        <w:rPr>
          <w:rStyle w:val="BMSTableNote"/>
          <w:color w:val="000000" w:themeColor="text1"/>
          <w:sz w:val="18"/>
          <w:szCs w:val="18"/>
          <w:vertAlign w:val="baseline"/>
          <w:lang w:val="el-GR"/>
        </w:rPr>
        <w:t>.</w:t>
      </w:r>
    </w:p>
    <w:p w14:paraId="50832947" w14:textId="77777777" w:rsidR="00F81ED6" w:rsidRPr="0098570D" w:rsidRDefault="00F81ED6" w:rsidP="00F81ED6">
      <w:pPr>
        <w:numPr>
          <w:ilvl w:val="12"/>
          <w:numId w:val="0"/>
        </w:numPr>
        <w:ind w:right="-2"/>
        <w:rPr>
          <w:color w:val="000000" w:themeColor="text1"/>
          <w:szCs w:val="22"/>
          <w:u w:val="single"/>
        </w:rPr>
      </w:pPr>
    </w:p>
    <w:p w14:paraId="52D36C72" w14:textId="4F9D8067" w:rsidR="00F81ED6" w:rsidRPr="0098570D" w:rsidRDefault="00F81ED6" w:rsidP="00F81ED6">
      <w:pPr>
        <w:numPr>
          <w:ilvl w:val="12"/>
          <w:numId w:val="0"/>
        </w:numPr>
        <w:ind w:right="-2"/>
        <w:rPr>
          <w:color w:val="000000" w:themeColor="text1"/>
          <w:szCs w:val="22"/>
        </w:rPr>
      </w:pPr>
      <w:r w:rsidRPr="0098570D">
        <w:rPr>
          <w:color w:val="000000" w:themeColor="text1"/>
          <w:szCs w:val="22"/>
        </w:rPr>
        <w:t xml:space="preserve">Δεν υπήρχε στατιστικά σημαντική διαφορά στην επίπτωση μείζονος αιμορραγίας μεταξύ </w:t>
      </w:r>
      <w:r w:rsidR="009F3487">
        <w:rPr>
          <w:color w:val="000000" w:themeColor="text1"/>
          <w:szCs w:val="22"/>
        </w:rPr>
        <w:t xml:space="preserve">της </w:t>
      </w:r>
      <w:proofErr w:type="spellStart"/>
      <w:r w:rsidR="009F3487">
        <w:rPr>
          <w:color w:val="000000" w:themeColor="text1"/>
          <w:szCs w:val="22"/>
        </w:rPr>
        <w:t>απιξαμπάνης</w:t>
      </w:r>
      <w:proofErr w:type="spellEnd"/>
      <w:r w:rsidRPr="0098570D">
        <w:rPr>
          <w:color w:val="000000" w:themeColor="text1"/>
          <w:szCs w:val="22"/>
        </w:rPr>
        <w:t xml:space="preserve"> και του ASA</w:t>
      </w:r>
      <w:r w:rsidRPr="0098570D">
        <w:rPr>
          <w:b/>
          <w:bCs/>
          <w:color w:val="000000" w:themeColor="text1"/>
          <w:szCs w:val="22"/>
        </w:rPr>
        <w:t xml:space="preserve"> </w:t>
      </w:r>
      <w:r w:rsidRPr="0098570D">
        <w:rPr>
          <w:color w:val="000000" w:themeColor="text1"/>
          <w:szCs w:val="22"/>
        </w:rPr>
        <w:t>(</w:t>
      </w:r>
      <w:r w:rsidR="00095359" w:rsidRPr="0098570D">
        <w:rPr>
          <w:color w:val="000000" w:themeColor="text1"/>
          <w:szCs w:val="22"/>
        </w:rPr>
        <w:t>βλ.</w:t>
      </w:r>
      <w:r w:rsidRPr="0098570D">
        <w:rPr>
          <w:color w:val="000000" w:themeColor="text1"/>
          <w:szCs w:val="22"/>
        </w:rPr>
        <w:t xml:space="preserve"> Πίνακα </w:t>
      </w:r>
      <w:r w:rsidR="00FB1D2F">
        <w:rPr>
          <w:color w:val="000000" w:themeColor="text1"/>
          <w:szCs w:val="22"/>
        </w:rPr>
        <w:t>9</w:t>
      </w:r>
      <w:r w:rsidRPr="0098570D">
        <w:rPr>
          <w:color w:val="000000" w:themeColor="text1"/>
          <w:szCs w:val="22"/>
        </w:rPr>
        <w:t>).</w:t>
      </w:r>
    </w:p>
    <w:p w14:paraId="13F44196" w14:textId="77777777" w:rsidR="00F81ED6" w:rsidRPr="0098570D" w:rsidRDefault="00F81ED6" w:rsidP="00F81ED6">
      <w:pPr>
        <w:numPr>
          <w:ilvl w:val="12"/>
          <w:numId w:val="0"/>
        </w:numPr>
        <w:ind w:right="-2"/>
        <w:rPr>
          <w:color w:val="000000" w:themeColor="text1"/>
          <w:szCs w:val="22"/>
        </w:rPr>
      </w:pPr>
    </w:p>
    <w:p w14:paraId="1C84C7C0" w14:textId="7827D905" w:rsidR="00F81ED6" w:rsidRPr="0098570D" w:rsidRDefault="00F81ED6" w:rsidP="009D3377">
      <w:pPr>
        <w:keepNext/>
        <w:keepLines/>
        <w:widowControl/>
        <w:numPr>
          <w:ilvl w:val="12"/>
          <w:numId w:val="0"/>
        </w:numPr>
        <w:ind w:right="-2"/>
        <w:rPr>
          <w:b/>
          <w:bCs/>
          <w:color w:val="000000" w:themeColor="text1"/>
          <w:szCs w:val="22"/>
        </w:rPr>
      </w:pPr>
      <w:r w:rsidRPr="0098570D">
        <w:rPr>
          <w:b/>
          <w:bCs/>
          <w:color w:val="000000" w:themeColor="text1"/>
          <w:szCs w:val="22"/>
        </w:rPr>
        <w:t>Πίνακας </w:t>
      </w:r>
      <w:r w:rsidR="009F3487">
        <w:rPr>
          <w:b/>
          <w:bCs/>
          <w:color w:val="000000" w:themeColor="text1"/>
          <w:szCs w:val="22"/>
        </w:rPr>
        <w:t>9</w:t>
      </w:r>
      <w:r w:rsidRPr="0098570D">
        <w:rPr>
          <w:b/>
          <w:bCs/>
          <w:color w:val="000000" w:themeColor="text1"/>
          <w:szCs w:val="22"/>
        </w:rPr>
        <w:t xml:space="preserve">: Αιμορραγικά επεισόδια σε ασθενείς με </w:t>
      </w:r>
      <w:r w:rsidR="0073400F" w:rsidRPr="0098570D">
        <w:rPr>
          <w:b/>
          <w:bCs/>
          <w:color w:val="000000" w:themeColor="text1"/>
          <w:szCs w:val="22"/>
        </w:rPr>
        <w:t>κ</w:t>
      </w:r>
      <w:r w:rsidRPr="0098570D">
        <w:rPr>
          <w:b/>
          <w:bCs/>
          <w:color w:val="000000" w:themeColor="text1"/>
          <w:szCs w:val="22"/>
        </w:rPr>
        <w:t xml:space="preserve">ολπική </w:t>
      </w:r>
      <w:r w:rsidR="0073400F" w:rsidRPr="0098570D">
        <w:rPr>
          <w:b/>
          <w:bCs/>
          <w:color w:val="000000" w:themeColor="text1"/>
          <w:szCs w:val="22"/>
        </w:rPr>
        <w:t>μ</w:t>
      </w:r>
      <w:r w:rsidRPr="0098570D">
        <w:rPr>
          <w:b/>
          <w:bCs/>
          <w:color w:val="000000" w:themeColor="text1"/>
          <w:szCs w:val="22"/>
        </w:rPr>
        <w:t xml:space="preserve">αρμαρυγή στη </w:t>
      </w:r>
      <w:r w:rsidR="0073400F" w:rsidRPr="0098570D">
        <w:rPr>
          <w:b/>
          <w:bCs/>
          <w:color w:val="000000" w:themeColor="text1"/>
          <w:szCs w:val="22"/>
        </w:rPr>
        <w:t>μ</w:t>
      </w:r>
      <w:r w:rsidRPr="0098570D">
        <w:rPr>
          <w:b/>
          <w:bCs/>
          <w:color w:val="000000" w:themeColor="text1"/>
          <w:szCs w:val="22"/>
        </w:rPr>
        <w:t>ελέτη AVERROES</w:t>
      </w:r>
    </w:p>
    <w:tbl>
      <w:tblPr>
        <w:tblW w:w="81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27"/>
        <w:gridCol w:w="1701"/>
        <w:gridCol w:w="1275"/>
        <w:gridCol w:w="2042"/>
        <w:gridCol w:w="1048"/>
      </w:tblGrid>
      <w:tr w:rsidR="00F81ED6" w:rsidRPr="0098570D" w14:paraId="5163FF4A" w14:textId="77777777" w:rsidTr="00FB1D2F">
        <w:trPr>
          <w:trHeight w:val="284"/>
        </w:trPr>
        <w:tc>
          <w:tcPr>
            <w:tcW w:w="2127" w:type="dxa"/>
            <w:tcBorders>
              <w:top w:val="single" w:sz="4" w:space="0" w:color="auto"/>
              <w:left w:val="single" w:sz="4" w:space="0" w:color="auto"/>
              <w:bottom w:val="single" w:sz="4" w:space="0" w:color="auto"/>
              <w:right w:val="single" w:sz="4" w:space="0" w:color="auto"/>
            </w:tcBorders>
          </w:tcPr>
          <w:p w14:paraId="2CEFC354" w14:textId="77777777" w:rsidR="00F81ED6" w:rsidRPr="0098570D" w:rsidRDefault="00F81ED6" w:rsidP="009D3377">
            <w:pPr>
              <w:pStyle w:val="BMSTableText"/>
              <w:keepNext/>
              <w:keepLines/>
              <w:spacing w:before="0" w:after="0"/>
              <w:rPr>
                <w:color w:val="000000" w:themeColor="text1"/>
                <w:sz w:val="22"/>
                <w:szCs w:val="22"/>
                <w:lang w:val="el-GR"/>
              </w:rPr>
            </w:pPr>
          </w:p>
        </w:tc>
        <w:tc>
          <w:tcPr>
            <w:tcW w:w="1701" w:type="dxa"/>
            <w:tcBorders>
              <w:top w:val="single" w:sz="4" w:space="0" w:color="auto"/>
              <w:left w:val="single" w:sz="4" w:space="0" w:color="auto"/>
              <w:bottom w:val="single" w:sz="4" w:space="0" w:color="auto"/>
              <w:right w:val="single" w:sz="4" w:space="0" w:color="auto"/>
            </w:tcBorders>
          </w:tcPr>
          <w:p w14:paraId="0525384C" w14:textId="25502842" w:rsidR="00F81ED6" w:rsidRPr="0098570D" w:rsidRDefault="009F3487" w:rsidP="009D3377">
            <w:pPr>
              <w:pStyle w:val="BMSTableText"/>
              <w:keepNext/>
              <w:keepLines/>
              <w:spacing w:before="0" w:after="0"/>
              <w:rPr>
                <w:b/>
                <w:color w:val="000000" w:themeColor="text1"/>
                <w:sz w:val="22"/>
                <w:szCs w:val="22"/>
                <w:lang w:val="el-GR"/>
              </w:rPr>
            </w:pPr>
            <w:proofErr w:type="spellStart"/>
            <w:r>
              <w:rPr>
                <w:b/>
                <w:color w:val="000000" w:themeColor="text1"/>
                <w:sz w:val="22"/>
                <w:szCs w:val="22"/>
                <w:lang w:val="el-GR"/>
              </w:rPr>
              <w:t>Απιξαμπάνη</w:t>
            </w:r>
            <w:proofErr w:type="spellEnd"/>
          </w:p>
          <w:p w14:paraId="7FED79B9" w14:textId="77777777" w:rsidR="00F81ED6" w:rsidRPr="0098570D" w:rsidRDefault="00F81ED6" w:rsidP="009D3377">
            <w:pPr>
              <w:pStyle w:val="BMSTableText"/>
              <w:keepNext/>
              <w:keepLines/>
              <w:spacing w:before="0" w:after="0"/>
              <w:rPr>
                <w:b/>
                <w:color w:val="000000" w:themeColor="text1"/>
                <w:sz w:val="22"/>
                <w:szCs w:val="22"/>
                <w:lang w:val="el-GR"/>
              </w:rPr>
            </w:pPr>
            <w:r w:rsidRPr="0098570D">
              <w:rPr>
                <w:b/>
                <w:color w:val="000000" w:themeColor="text1"/>
                <w:sz w:val="22"/>
                <w:szCs w:val="22"/>
                <w:lang w:val="el-GR"/>
              </w:rPr>
              <w:t>N = 2</w:t>
            </w:r>
            <w:r w:rsidR="00B32F04" w:rsidRPr="0098570D">
              <w:rPr>
                <w:b/>
                <w:color w:val="000000" w:themeColor="text1"/>
                <w:sz w:val="22"/>
                <w:szCs w:val="22"/>
                <w:lang w:val="el-GR"/>
              </w:rPr>
              <w:t>.</w:t>
            </w:r>
            <w:r w:rsidRPr="0098570D">
              <w:rPr>
                <w:b/>
                <w:color w:val="000000" w:themeColor="text1"/>
                <w:sz w:val="22"/>
                <w:szCs w:val="22"/>
                <w:lang w:val="el-GR"/>
              </w:rPr>
              <w:t>798</w:t>
            </w:r>
          </w:p>
          <w:p w14:paraId="54639E4D" w14:textId="77777777" w:rsidR="00F81ED6" w:rsidRPr="0098570D" w:rsidRDefault="00F81ED6" w:rsidP="009D3377">
            <w:pPr>
              <w:pStyle w:val="BMSTableText"/>
              <w:keepNext/>
              <w:keepLines/>
              <w:spacing w:before="0" w:after="0"/>
              <w:rPr>
                <w:b/>
                <w:color w:val="000000" w:themeColor="text1"/>
                <w:sz w:val="22"/>
                <w:szCs w:val="22"/>
                <w:lang w:val="el-GR"/>
              </w:rPr>
            </w:pPr>
            <w:r w:rsidRPr="0098570D">
              <w:rPr>
                <w:b/>
                <w:color w:val="000000" w:themeColor="text1"/>
                <w:sz w:val="22"/>
                <w:szCs w:val="22"/>
                <w:lang w:val="el-GR"/>
              </w:rPr>
              <w:t>n (%/έτος)</w:t>
            </w:r>
          </w:p>
        </w:tc>
        <w:tc>
          <w:tcPr>
            <w:tcW w:w="1275" w:type="dxa"/>
            <w:tcBorders>
              <w:top w:val="single" w:sz="4" w:space="0" w:color="auto"/>
              <w:left w:val="single" w:sz="4" w:space="0" w:color="auto"/>
              <w:bottom w:val="single" w:sz="4" w:space="0" w:color="auto"/>
              <w:right w:val="single" w:sz="4" w:space="0" w:color="auto"/>
            </w:tcBorders>
          </w:tcPr>
          <w:p w14:paraId="0CBCBFA0" w14:textId="77777777" w:rsidR="00F81ED6" w:rsidRPr="0098570D" w:rsidRDefault="00F81ED6" w:rsidP="009D3377">
            <w:pPr>
              <w:pStyle w:val="BMSTableText"/>
              <w:keepNext/>
              <w:keepLines/>
              <w:spacing w:before="0" w:after="0"/>
              <w:rPr>
                <w:b/>
                <w:color w:val="000000" w:themeColor="text1"/>
                <w:sz w:val="22"/>
                <w:szCs w:val="22"/>
                <w:lang w:val="el-GR"/>
              </w:rPr>
            </w:pPr>
            <w:r w:rsidRPr="0098570D">
              <w:rPr>
                <w:b/>
                <w:color w:val="000000" w:themeColor="text1"/>
                <w:sz w:val="22"/>
                <w:szCs w:val="22"/>
                <w:lang w:val="el-GR"/>
              </w:rPr>
              <w:t>ASA</w:t>
            </w:r>
          </w:p>
          <w:p w14:paraId="401013D3" w14:textId="77777777" w:rsidR="00F81ED6" w:rsidRPr="0098570D" w:rsidRDefault="00F81ED6" w:rsidP="009D3377">
            <w:pPr>
              <w:pStyle w:val="BMSTableText"/>
              <w:keepNext/>
              <w:keepLines/>
              <w:spacing w:before="0" w:after="0"/>
              <w:rPr>
                <w:b/>
                <w:color w:val="000000" w:themeColor="text1"/>
                <w:sz w:val="22"/>
                <w:szCs w:val="22"/>
                <w:lang w:val="el-GR"/>
              </w:rPr>
            </w:pPr>
            <w:r w:rsidRPr="0098570D">
              <w:rPr>
                <w:b/>
                <w:color w:val="000000" w:themeColor="text1"/>
                <w:sz w:val="22"/>
                <w:szCs w:val="22"/>
                <w:lang w:val="el-GR"/>
              </w:rPr>
              <w:t>N = 2</w:t>
            </w:r>
            <w:r w:rsidR="00B32F04" w:rsidRPr="0098570D">
              <w:rPr>
                <w:b/>
                <w:color w:val="000000" w:themeColor="text1"/>
                <w:sz w:val="22"/>
                <w:szCs w:val="22"/>
                <w:lang w:val="el-GR"/>
              </w:rPr>
              <w:t>.</w:t>
            </w:r>
            <w:r w:rsidRPr="0098570D">
              <w:rPr>
                <w:b/>
                <w:color w:val="000000" w:themeColor="text1"/>
                <w:sz w:val="22"/>
                <w:szCs w:val="22"/>
                <w:lang w:val="el-GR"/>
              </w:rPr>
              <w:t>780</w:t>
            </w:r>
          </w:p>
          <w:p w14:paraId="43D5500E" w14:textId="77777777" w:rsidR="00F81ED6" w:rsidRPr="0098570D" w:rsidRDefault="00F81ED6" w:rsidP="009D3377">
            <w:pPr>
              <w:pStyle w:val="BMSTableText"/>
              <w:keepNext/>
              <w:keepLines/>
              <w:spacing w:before="0" w:after="0"/>
              <w:rPr>
                <w:b/>
                <w:color w:val="000000" w:themeColor="text1"/>
                <w:sz w:val="22"/>
                <w:szCs w:val="22"/>
                <w:lang w:val="el-GR"/>
              </w:rPr>
            </w:pPr>
            <w:r w:rsidRPr="0098570D">
              <w:rPr>
                <w:b/>
                <w:color w:val="000000" w:themeColor="text1"/>
                <w:sz w:val="22"/>
                <w:szCs w:val="22"/>
                <w:lang w:val="el-GR"/>
              </w:rPr>
              <w:t>n (%/έτος)</w:t>
            </w:r>
          </w:p>
        </w:tc>
        <w:tc>
          <w:tcPr>
            <w:tcW w:w="2042" w:type="dxa"/>
            <w:tcBorders>
              <w:top w:val="single" w:sz="4" w:space="0" w:color="auto"/>
              <w:left w:val="single" w:sz="4" w:space="0" w:color="auto"/>
              <w:bottom w:val="single" w:sz="4" w:space="0" w:color="auto"/>
              <w:right w:val="single" w:sz="4" w:space="0" w:color="auto"/>
            </w:tcBorders>
          </w:tcPr>
          <w:p w14:paraId="696D1116" w14:textId="77777777" w:rsidR="00F81ED6" w:rsidRPr="0098570D" w:rsidRDefault="00DB5EB4" w:rsidP="009D3377">
            <w:pPr>
              <w:pStyle w:val="BMSTableText"/>
              <w:keepNext/>
              <w:keepLines/>
              <w:spacing w:before="0" w:after="0"/>
              <w:rPr>
                <w:b/>
                <w:color w:val="000000" w:themeColor="text1"/>
                <w:sz w:val="22"/>
                <w:szCs w:val="22"/>
                <w:lang w:val="el-GR"/>
              </w:rPr>
            </w:pPr>
            <w:r w:rsidRPr="0098570D">
              <w:rPr>
                <w:b/>
                <w:color w:val="000000" w:themeColor="text1"/>
                <w:sz w:val="22"/>
                <w:szCs w:val="22"/>
                <w:lang w:val="el-GR"/>
              </w:rPr>
              <w:t>Αναλογία</w:t>
            </w:r>
            <w:r w:rsidR="00F81ED6" w:rsidRPr="0098570D">
              <w:rPr>
                <w:b/>
                <w:color w:val="000000" w:themeColor="text1"/>
                <w:sz w:val="22"/>
                <w:szCs w:val="22"/>
                <w:lang w:val="el-GR"/>
              </w:rPr>
              <w:t xml:space="preserve"> κινδ</w:t>
            </w:r>
            <w:r w:rsidR="0032465A" w:rsidRPr="0098570D">
              <w:rPr>
                <w:b/>
                <w:color w:val="000000" w:themeColor="text1"/>
                <w:sz w:val="22"/>
                <w:szCs w:val="22"/>
                <w:lang w:val="el-GR"/>
              </w:rPr>
              <w:t>ύ</w:t>
            </w:r>
            <w:r w:rsidR="00F81ED6" w:rsidRPr="0098570D">
              <w:rPr>
                <w:b/>
                <w:color w:val="000000" w:themeColor="text1"/>
                <w:sz w:val="22"/>
                <w:szCs w:val="22"/>
                <w:lang w:val="el-GR"/>
              </w:rPr>
              <w:t>ν</w:t>
            </w:r>
            <w:r w:rsidR="0032465A" w:rsidRPr="0098570D">
              <w:rPr>
                <w:b/>
                <w:color w:val="000000" w:themeColor="text1"/>
                <w:sz w:val="22"/>
                <w:szCs w:val="22"/>
                <w:lang w:val="el-GR"/>
              </w:rPr>
              <w:t>ου</w:t>
            </w:r>
            <w:r w:rsidR="00F81ED6" w:rsidRPr="0098570D">
              <w:rPr>
                <w:b/>
                <w:color w:val="000000" w:themeColor="text1"/>
                <w:sz w:val="22"/>
                <w:szCs w:val="22"/>
                <w:lang w:val="el-GR"/>
              </w:rPr>
              <w:t xml:space="preserve"> (95% CI)</w:t>
            </w:r>
          </w:p>
        </w:tc>
        <w:tc>
          <w:tcPr>
            <w:tcW w:w="1048" w:type="dxa"/>
            <w:tcBorders>
              <w:top w:val="single" w:sz="4" w:space="0" w:color="auto"/>
              <w:left w:val="single" w:sz="4" w:space="0" w:color="auto"/>
              <w:bottom w:val="single" w:sz="4" w:space="0" w:color="auto"/>
              <w:right w:val="single" w:sz="4" w:space="0" w:color="auto"/>
            </w:tcBorders>
          </w:tcPr>
          <w:p w14:paraId="18355754" w14:textId="77777777" w:rsidR="00F81ED6" w:rsidRPr="0098570D" w:rsidRDefault="003F4CCE" w:rsidP="009D3377">
            <w:pPr>
              <w:pStyle w:val="BMSTableText"/>
              <w:keepNext/>
              <w:keepLines/>
              <w:spacing w:before="0" w:after="0"/>
              <w:rPr>
                <w:b/>
                <w:color w:val="000000" w:themeColor="text1"/>
                <w:sz w:val="22"/>
                <w:szCs w:val="22"/>
                <w:lang w:val="el-GR"/>
              </w:rPr>
            </w:pPr>
            <w:r w:rsidRPr="0098570D">
              <w:rPr>
                <w:b/>
                <w:color w:val="000000" w:themeColor="text1"/>
                <w:sz w:val="22"/>
                <w:szCs w:val="22"/>
                <w:lang w:val="el-GR"/>
              </w:rPr>
              <w:t>τ</w:t>
            </w:r>
            <w:r w:rsidR="00F81ED6" w:rsidRPr="0098570D">
              <w:rPr>
                <w:b/>
                <w:color w:val="000000" w:themeColor="text1"/>
                <w:sz w:val="22"/>
                <w:szCs w:val="22"/>
                <w:lang w:val="el-GR"/>
              </w:rPr>
              <w:t>ιμή p</w:t>
            </w:r>
          </w:p>
        </w:tc>
      </w:tr>
      <w:tr w:rsidR="00F81ED6" w:rsidRPr="0098570D" w14:paraId="5852A527" w14:textId="77777777" w:rsidTr="00FB1D2F">
        <w:trPr>
          <w:trHeight w:val="284"/>
        </w:trPr>
        <w:tc>
          <w:tcPr>
            <w:tcW w:w="2127" w:type="dxa"/>
            <w:tcBorders>
              <w:top w:val="single" w:sz="4" w:space="0" w:color="auto"/>
              <w:left w:val="single" w:sz="4" w:space="0" w:color="auto"/>
              <w:bottom w:val="single" w:sz="4" w:space="0" w:color="auto"/>
              <w:right w:val="single" w:sz="4" w:space="0" w:color="auto"/>
            </w:tcBorders>
          </w:tcPr>
          <w:p w14:paraId="0445A88E" w14:textId="77777777" w:rsidR="00F81ED6" w:rsidRPr="0098570D" w:rsidRDefault="009F093F" w:rsidP="008C5122">
            <w:pPr>
              <w:pStyle w:val="BMSTableText"/>
              <w:widowControl w:val="0"/>
              <w:spacing w:before="0" w:after="0"/>
              <w:jc w:val="left"/>
              <w:rPr>
                <w:color w:val="000000" w:themeColor="text1"/>
                <w:sz w:val="22"/>
                <w:szCs w:val="22"/>
                <w:lang w:val="el-GR"/>
              </w:rPr>
            </w:pPr>
            <w:r w:rsidRPr="0098570D">
              <w:rPr>
                <w:color w:val="000000" w:themeColor="text1"/>
                <w:sz w:val="22"/>
                <w:szCs w:val="22"/>
                <w:lang w:val="el-GR"/>
              </w:rPr>
              <w:t>Μείζ</w:t>
            </w:r>
            <w:r w:rsidR="00BB3D48" w:rsidRPr="0098570D">
              <w:rPr>
                <w:color w:val="000000" w:themeColor="text1"/>
                <w:sz w:val="22"/>
                <w:szCs w:val="22"/>
                <w:lang w:val="el-GR"/>
              </w:rPr>
              <w:t>ο</w:t>
            </w:r>
            <w:r w:rsidRPr="0098570D">
              <w:rPr>
                <w:color w:val="000000" w:themeColor="text1"/>
                <w:sz w:val="22"/>
                <w:szCs w:val="22"/>
                <w:lang w:val="el-GR"/>
              </w:rPr>
              <w:t>ν</w:t>
            </w:r>
            <w:r w:rsidR="00F81ED6" w:rsidRPr="0098570D">
              <w:rPr>
                <w:color w:val="000000" w:themeColor="text1"/>
                <w:sz w:val="22"/>
                <w:szCs w:val="22"/>
                <w:lang w:val="el-GR"/>
              </w:rPr>
              <w:t>*</w:t>
            </w:r>
          </w:p>
        </w:tc>
        <w:tc>
          <w:tcPr>
            <w:tcW w:w="1701" w:type="dxa"/>
            <w:tcBorders>
              <w:top w:val="single" w:sz="4" w:space="0" w:color="auto"/>
              <w:left w:val="single" w:sz="4" w:space="0" w:color="auto"/>
              <w:bottom w:val="single" w:sz="4" w:space="0" w:color="auto"/>
              <w:right w:val="single" w:sz="4" w:space="0" w:color="auto"/>
            </w:tcBorders>
          </w:tcPr>
          <w:p w14:paraId="7F600DEC" w14:textId="77777777" w:rsidR="00F81ED6" w:rsidRPr="0098570D" w:rsidRDefault="00F81ED6" w:rsidP="008C5122">
            <w:pPr>
              <w:pStyle w:val="BMSTableText"/>
              <w:widowControl w:val="0"/>
              <w:spacing w:before="0" w:after="0"/>
              <w:rPr>
                <w:color w:val="000000" w:themeColor="text1"/>
                <w:sz w:val="22"/>
                <w:szCs w:val="22"/>
                <w:lang w:val="el-GR"/>
              </w:rPr>
            </w:pPr>
            <w:r w:rsidRPr="0098570D">
              <w:rPr>
                <w:color w:val="000000" w:themeColor="text1"/>
                <w:sz w:val="22"/>
                <w:szCs w:val="22"/>
                <w:lang w:val="el-GR"/>
              </w:rPr>
              <w:t>45 (1,41)</w:t>
            </w:r>
          </w:p>
        </w:tc>
        <w:tc>
          <w:tcPr>
            <w:tcW w:w="1275" w:type="dxa"/>
            <w:tcBorders>
              <w:top w:val="single" w:sz="4" w:space="0" w:color="auto"/>
              <w:left w:val="single" w:sz="4" w:space="0" w:color="auto"/>
              <w:bottom w:val="single" w:sz="4" w:space="0" w:color="auto"/>
              <w:right w:val="single" w:sz="4" w:space="0" w:color="auto"/>
            </w:tcBorders>
          </w:tcPr>
          <w:p w14:paraId="23031BBC" w14:textId="77777777" w:rsidR="00F81ED6" w:rsidRPr="0098570D" w:rsidRDefault="00F81ED6" w:rsidP="008C5122">
            <w:pPr>
              <w:pStyle w:val="BMSTableText"/>
              <w:widowControl w:val="0"/>
              <w:spacing w:before="0" w:after="0"/>
              <w:rPr>
                <w:color w:val="000000" w:themeColor="text1"/>
                <w:sz w:val="22"/>
                <w:szCs w:val="22"/>
                <w:lang w:val="el-GR"/>
              </w:rPr>
            </w:pPr>
            <w:r w:rsidRPr="0098570D">
              <w:rPr>
                <w:color w:val="000000" w:themeColor="text1"/>
                <w:sz w:val="22"/>
                <w:szCs w:val="22"/>
                <w:lang w:val="el-GR"/>
              </w:rPr>
              <w:t>29 (0,92)</w:t>
            </w:r>
          </w:p>
        </w:tc>
        <w:tc>
          <w:tcPr>
            <w:tcW w:w="2042" w:type="dxa"/>
            <w:tcBorders>
              <w:top w:val="single" w:sz="4" w:space="0" w:color="auto"/>
              <w:left w:val="single" w:sz="4" w:space="0" w:color="auto"/>
              <w:bottom w:val="single" w:sz="4" w:space="0" w:color="auto"/>
              <w:right w:val="single" w:sz="4" w:space="0" w:color="auto"/>
            </w:tcBorders>
          </w:tcPr>
          <w:p w14:paraId="494BBEA8" w14:textId="77777777" w:rsidR="00F81ED6" w:rsidRPr="0098570D" w:rsidRDefault="00F81ED6" w:rsidP="008C5122">
            <w:pPr>
              <w:pStyle w:val="BMSTableText"/>
              <w:widowControl w:val="0"/>
              <w:spacing w:before="0" w:after="0"/>
              <w:rPr>
                <w:color w:val="000000" w:themeColor="text1"/>
                <w:sz w:val="22"/>
                <w:szCs w:val="22"/>
                <w:lang w:val="el-GR"/>
              </w:rPr>
            </w:pPr>
            <w:r w:rsidRPr="0098570D">
              <w:rPr>
                <w:color w:val="000000" w:themeColor="text1"/>
                <w:sz w:val="22"/>
                <w:szCs w:val="22"/>
                <w:lang w:val="el-GR"/>
              </w:rPr>
              <w:t xml:space="preserve">1,54 (0,96, 2,45) </w:t>
            </w:r>
          </w:p>
        </w:tc>
        <w:tc>
          <w:tcPr>
            <w:tcW w:w="1048" w:type="dxa"/>
            <w:tcBorders>
              <w:top w:val="single" w:sz="4" w:space="0" w:color="auto"/>
              <w:left w:val="single" w:sz="4" w:space="0" w:color="auto"/>
              <w:bottom w:val="single" w:sz="4" w:space="0" w:color="auto"/>
              <w:right w:val="single" w:sz="4" w:space="0" w:color="auto"/>
            </w:tcBorders>
          </w:tcPr>
          <w:p w14:paraId="79DE182E" w14:textId="77777777" w:rsidR="00F81ED6" w:rsidRPr="0098570D" w:rsidRDefault="00F81ED6" w:rsidP="008C5122">
            <w:pPr>
              <w:pStyle w:val="BMSTableText"/>
              <w:widowControl w:val="0"/>
              <w:spacing w:before="0" w:after="0"/>
              <w:rPr>
                <w:color w:val="000000" w:themeColor="text1"/>
                <w:sz w:val="22"/>
                <w:szCs w:val="22"/>
                <w:lang w:val="el-GR"/>
              </w:rPr>
            </w:pPr>
            <w:r w:rsidRPr="0098570D">
              <w:rPr>
                <w:color w:val="000000" w:themeColor="text1"/>
                <w:sz w:val="22"/>
                <w:szCs w:val="22"/>
                <w:lang w:val="el-GR"/>
              </w:rPr>
              <w:t>0,0716</w:t>
            </w:r>
          </w:p>
        </w:tc>
      </w:tr>
      <w:tr w:rsidR="00F81ED6" w:rsidRPr="0098570D" w14:paraId="14454EFF" w14:textId="77777777" w:rsidTr="00FB1D2F">
        <w:trPr>
          <w:trHeight w:val="284"/>
        </w:trPr>
        <w:tc>
          <w:tcPr>
            <w:tcW w:w="2127" w:type="dxa"/>
            <w:tcBorders>
              <w:top w:val="single" w:sz="4" w:space="0" w:color="auto"/>
              <w:left w:val="single" w:sz="4" w:space="0" w:color="auto"/>
              <w:bottom w:val="single" w:sz="4" w:space="0" w:color="auto"/>
              <w:right w:val="single" w:sz="4" w:space="0" w:color="auto"/>
            </w:tcBorders>
          </w:tcPr>
          <w:p w14:paraId="7596C087" w14:textId="77777777" w:rsidR="00F81ED6" w:rsidRPr="0098570D" w:rsidRDefault="00F81ED6" w:rsidP="008C5122">
            <w:pPr>
              <w:pStyle w:val="BMSTableText"/>
              <w:widowControl w:val="0"/>
              <w:spacing w:before="0" w:after="0"/>
              <w:ind w:left="360"/>
              <w:jc w:val="left"/>
              <w:rPr>
                <w:color w:val="000000" w:themeColor="text1"/>
                <w:sz w:val="22"/>
                <w:szCs w:val="22"/>
                <w:lang w:val="el-GR"/>
              </w:rPr>
            </w:pPr>
            <w:r w:rsidRPr="0098570D">
              <w:rPr>
                <w:color w:val="000000" w:themeColor="text1"/>
                <w:sz w:val="22"/>
                <w:szCs w:val="22"/>
                <w:lang w:val="el-GR"/>
              </w:rPr>
              <w:t>Θανατηφόρο, n</w:t>
            </w:r>
          </w:p>
        </w:tc>
        <w:tc>
          <w:tcPr>
            <w:tcW w:w="1701" w:type="dxa"/>
            <w:tcBorders>
              <w:top w:val="single" w:sz="4" w:space="0" w:color="auto"/>
              <w:left w:val="single" w:sz="4" w:space="0" w:color="auto"/>
              <w:bottom w:val="single" w:sz="4" w:space="0" w:color="auto"/>
              <w:right w:val="single" w:sz="4" w:space="0" w:color="auto"/>
            </w:tcBorders>
          </w:tcPr>
          <w:p w14:paraId="3364E272" w14:textId="77777777" w:rsidR="00F81ED6" w:rsidRPr="0098570D" w:rsidRDefault="00F81ED6" w:rsidP="008C5122">
            <w:pPr>
              <w:pStyle w:val="BMSTableText"/>
              <w:widowControl w:val="0"/>
              <w:spacing w:before="0" w:after="0"/>
              <w:rPr>
                <w:color w:val="000000" w:themeColor="text1"/>
                <w:sz w:val="22"/>
                <w:szCs w:val="22"/>
                <w:lang w:val="el-GR"/>
              </w:rPr>
            </w:pPr>
            <w:r w:rsidRPr="0098570D">
              <w:rPr>
                <w:color w:val="000000" w:themeColor="text1"/>
                <w:sz w:val="22"/>
                <w:szCs w:val="22"/>
                <w:lang w:val="el-GR"/>
              </w:rPr>
              <w:t>5 (0,16)</w:t>
            </w:r>
          </w:p>
        </w:tc>
        <w:tc>
          <w:tcPr>
            <w:tcW w:w="1275" w:type="dxa"/>
            <w:tcBorders>
              <w:top w:val="single" w:sz="4" w:space="0" w:color="auto"/>
              <w:left w:val="single" w:sz="4" w:space="0" w:color="auto"/>
              <w:bottom w:val="single" w:sz="4" w:space="0" w:color="auto"/>
              <w:right w:val="single" w:sz="4" w:space="0" w:color="auto"/>
            </w:tcBorders>
          </w:tcPr>
          <w:p w14:paraId="404FFC5E" w14:textId="77777777" w:rsidR="00F81ED6" w:rsidRPr="0098570D" w:rsidRDefault="00F81ED6" w:rsidP="008C5122">
            <w:pPr>
              <w:pStyle w:val="BMSTableText"/>
              <w:widowControl w:val="0"/>
              <w:spacing w:before="0" w:after="0"/>
              <w:rPr>
                <w:color w:val="000000" w:themeColor="text1"/>
                <w:sz w:val="22"/>
                <w:szCs w:val="22"/>
                <w:lang w:val="el-GR"/>
              </w:rPr>
            </w:pPr>
            <w:r w:rsidRPr="0098570D">
              <w:rPr>
                <w:color w:val="000000" w:themeColor="text1"/>
                <w:sz w:val="22"/>
                <w:szCs w:val="22"/>
                <w:lang w:val="el-GR"/>
              </w:rPr>
              <w:t>5 (0,16)</w:t>
            </w:r>
          </w:p>
        </w:tc>
        <w:tc>
          <w:tcPr>
            <w:tcW w:w="2042" w:type="dxa"/>
            <w:tcBorders>
              <w:top w:val="single" w:sz="4" w:space="0" w:color="auto"/>
              <w:left w:val="single" w:sz="4" w:space="0" w:color="auto"/>
              <w:bottom w:val="single" w:sz="4" w:space="0" w:color="auto"/>
              <w:right w:val="single" w:sz="4" w:space="0" w:color="auto"/>
            </w:tcBorders>
          </w:tcPr>
          <w:p w14:paraId="57916A87" w14:textId="77777777" w:rsidR="00F81ED6" w:rsidRPr="0098570D" w:rsidRDefault="00F81ED6" w:rsidP="008C5122">
            <w:pPr>
              <w:pStyle w:val="BMSTableText"/>
              <w:widowControl w:val="0"/>
              <w:spacing w:before="0" w:after="0"/>
              <w:rPr>
                <w:color w:val="000000" w:themeColor="text1"/>
                <w:sz w:val="22"/>
                <w:szCs w:val="22"/>
                <w:lang w:val="el-GR"/>
              </w:rPr>
            </w:pPr>
          </w:p>
        </w:tc>
        <w:tc>
          <w:tcPr>
            <w:tcW w:w="1048" w:type="dxa"/>
            <w:tcBorders>
              <w:top w:val="single" w:sz="4" w:space="0" w:color="auto"/>
              <w:left w:val="single" w:sz="4" w:space="0" w:color="auto"/>
              <w:bottom w:val="single" w:sz="4" w:space="0" w:color="auto"/>
              <w:right w:val="single" w:sz="4" w:space="0" w:color="auto"/>
            </w:tcBorders>
          </w:tcPr>
          <w:p w14:paraId="00B0A8B8" w14:textId="77777777" w:rsidR="00F81ED6" w:rsidRPr="0098570D" w:rsidRDefault="00F81ED6" w:rsidP="008C5122">
            <w:pPr>
              <w:pStyle w:val="BMSTableText"/>
              <w:widowControl w:val="0"/>
              <w:spacing w:before="0" w:after="0"/>
              <w:rPr>
                <w:color w:val="000000" w:themeColor="text1"/>
                <w:sz w:val="22"/>
                <w:szCs w:val="22"/>
                <w:lang w:val="el-GR"/>
              </w:rPr>
            </w:pPr>
          </w:p>
        </w:tc>
      </w:tr>
      <w:tr w:rsidR="00F81ED6" w:rsidRPr="0098570D" w14:paraId="0A5A0AB0" w14:textId="77777777" w:rsidTr="00FB1D2F">
        <w:trPr>
          <w:trHeight w:val="284"/>
        </w:trPr>
        <w:tc>
          <w:tcPr>
            <w:tcW w:w="2127" w:type="dxa"/>
            <w:tcBorders>
              <w:top w:val="single" w:sz="4" w:space="0" w:color="auto"/>
              <w:left w:val="single" w:sz="4" w:space="0" w:color="auto"/>
              <w:bottom w:val="single" w:sz="4" w:space="0" w:color="auto"/>
              <w:right w:val="single" w:sz="4" w:space="0" w:color="auto"/>
            </w:tcBorders>
          </w:tcPr>
          <w:p w14:paraId="41F4504C" w14:textId="77777777" w:rsidR="00F81ED6" w:rsidRPr="0098570D" w:rsidRDefault="00F81ED6" w:rsidP="008C5122">
            <w:pPr>
              <w:pStyle w:val="BMSTableText"/>
              <w:widowControl w:val="0"/>
              <w:spacing w:before="0" w:after="0"/>
              <w:ind w:left="360"/>
              <w:jc w:val="left"/>
              <w:rPr>
                <w:color w:val="000000" w:themeColor="text1"/>
                <w:sz w:val="22"/>
                <w:szCs w:val="22"/>
                <w:lang w:val="el-GR"/>
              </w:rPr>
            </w:pPr>
            <w:proofErr w:type="spellStart"/>
            <w:r w:rsidRPr="0098570D">
              <w:rPr>
                <w:color w:val="000000" w:themeColor="text1"/>
                <w:sz w:val="22"/>
                <w:szCs w:val="22"/>
                <w:lang w:val="el-GR"/>
              </w:rPr>
              <w:t>Ενδοκρανιακό</w:t>
            </w:r>
            <w:proofErr w:type="spellEnd"/>
            <w:r w:rsidRPr="0098570D">
              <w:rPr>
                <w:color w:val="000000" w:themeColor="text1"/>
                <w:sz w:val="22"/>
                <w:szCs w:val="22"/>
                <w:lang w:val="el-GR"/>
              </w:rPr>
              <w:t>, n</w:t>
            </w:r>
          </w:p>
        </w:tc>
        <w:tc>
          <w:tcPr>
            <w:tcW w:w="1701" w:type="dxa"/>
            <w:tcBorders>
              <w:top w:val="single" w:sz="4" w:space="0" w:color="auto"/>
              <w:left w:val="single" w:sz="4" w:space="0" w:color="auto"/>
              <w:bottom w:val="single" w:sz="4" w:space="0" w:color="auto"/>
              <w:right w:val="single" w:sz="4" w:space="0" w:color="auto"/>
            </w:tcBorders>
          </w:tcPr>
          <w:p w14:paraId="54B959C6" w14:textId="77777777" w:rsidR="00F81ED6" w:rsidRPr="0098570D" w:rsidRDefault="00F81ED6" w:rsidP="008C5122">
            <w:pPr>
              <w:pStyle w:val="BMSTableText"/>
              <w:widowControl w:val="0"/>
              <w:spacing w:before="0" w:after="0"/>
              <w:rPr>
                <w:color w:val="000000" w:themeColor="text1"/>
                <w:sz w:val="22"/>
                <w:szCs w:val="22"/>
                <w:lang w:val="el-GR"/>
              </w:rPr>
            </w:pPr>
            <w:r w:rsidRPr="0098570D">
              <w:rPr>
                <w:color w:val="000000" w:themeColor="text1"/>
                <w:sz w:val="22"/>
                <w:szCs w:val="22"/>
                <w:lang w:val="el-GR"/>
              </w:rPr>
              <w:t>11 (0,34)</w:t>
            </w:r>
          </w:p>
        </w:tc>
        <w:tc>
          <w:tcPr>
            <w:tcW w:w="1275" w:type="dxa"/>
            <w:tcBorders>
              <w:top w:val="single" w:sz="4" w:space="0" w:color="auto"/>
              <w:left w:val="single" w:sz="4" w:space="0" w:color="auto"/>
              <w:bottom w:val="single" w:sz="4" w:space="0" w:color="auto"/>
              <w:right w:val="single" w:sz="4" w:space="0" w:color="auto"/>
            </w:tcBorders>
          </w:tcPr>
          <w:p w14:paraId="65B5E123" w14:textId="77777777" w:rsidR="00F81ED6" w:rsidRPr="0098570D" w:rsidRDefault="00F81ED6" w:rsidP="008C5122">
            <w:pPr>
              <w:pStyle w:val="BMSTableText"/>
              <w:widowControl w:val="0"/>
              <w:spacing w:before="0" w:after="0"/>
              <w:rPr>
                <w:color w:val="000000" w:themeColor="text1"/>
                <w:sz w:val="22"/>
                <w:szCs w:val="22"/>
                <w:lang w:val="el-GR"/>
              </w:rPr>
            </w:pPr>
            <w:r w:rsidRPr="0098570D">
              <w:rPr>
                <w:color w:val="000000" w:themeColor="text1"/>
                <w:sz w:val="22"/>
                <w:szCs w:val="22"/>
                <w:lang w:val="el-GR"/>
              </w:rPr>
              <w:t>11 (0,35)</w:t>
            </w:r>
          </w:p>
        </w:tc>
        <w:tc>
          <w:tcPr>
            <w:tcW w:w="2042" w:type="dxa"/>
            <w:tcBorders>
              <w:top w:val="single" w:sz="4" w:space="0" w:color="auto"/>
              <w:left w:val="single" w:sz="4" w:space="0" w:color="auto"/>
              <w:bottom w:val="single" w:sz="4" w:space="0" w:color="auto"/>
              <w:right w:val="single" w:sz="4" w:space="0" w:color="auto"/>
            </w:tcBorders>
          </w:tcPr>
          <w:p w14:paraId="0D8ADE40" w14:textId="77777777" w:rsidR="00F81ED6" w:rsidRPr="0098570D" w:rsidRDefault="00F81ED6" w:rsidP="008C5122">
            <w:pPr>
              <w:pStyle w:val="BMSTableText"/>
              <w:widowControl w:val="0"/>
              <w:spacing w:before="0" w:after="0"/>
              <w:rPr>
                <w:color w:val="000000" w:themeColor="text1"/>
                <w:sz w:val="22"/>
                <w:szCs w:val="22"/>
                <w:lang w:val="el-GR"/>
              </w:rPr>
            </w:pPr>
          </w:p>
        </w:tc>
        <w:tc>
          <w:tcPr>
            <w:tcW w:w="1048" w:type="dxa"/>
            <w:tcBorders>
              <w:top w:val="single" w:sz="4" w:space="0" w:color="auto"/>
              <w:left w:val="single" w:sz="4" w:space="0" w:color="auto"/>
              <w:bottom w:val="single" w:sz="4" w:space="0" w:color="auto"/>
              <w:right w:val="single" w:sz="4" w:space="0" w:color="auto"/>
            </w:tcBorders>
          </w:tcPr>
          <w:p w14:paraId="237CEB42" w14:textId="77777777" w:rsidR="00F81ED6" w:rsidRPr="0098570D" w:rsidRDefault="00F81ED6" w:rsidP="008C5122">
            <w:pPr>
              <w:pStyle w:val="BMSTableText"/>
              <w:widowControl w:val="0"/>
              <w:spacing w:before="0" w:after="0"/>
              <w:rPr>
                <w:color w:val="000000" w:themeColor="text1"/>
                <w:sz w:val="22"/>
                <w:szCs w:val="22"/>
                <w:lang w:val="el-GR"/>
              </w:rPr>
            </w:pPr>
          </w:p>
        </w:tc>
      </w:tr>
      <w:tr w:rsidR="00F81ED6" w:rsidRPr="0098570D" w14:paraId="11010348" w14:textId="77777777" w:rsidTr="00FB1D2F">
        <w:trPr>
          <w:trHeight w:val="284"/>
        </w:trPr>
        <w:tc>
          <w:tcPr>
            <w:tcW w:w="2127" w:type="dxa"/>
            <w:tcBorders>
              <w:top w:val="single" w:sz="4" w:space="0" w:color="auto"/>
              <w:left w:val="single" w:sz="4" w:space="0" w:color="auto"/>
              <w:bottom w:val="single" w:sz="4" w:space="0" w:color="auto"/>
              <w:right w:val="single" w:sz="4" w:space="0" w:color="auto"/>
            </w:tcBorders>
          </w:tcPr>
          <w:p w14:paraId="3B58AEE5" w14:textId="77777777" w:rsidR="00F81ED6" w:rsidRPr="0098570D" w:rsidRDefault="009F093F" w:rsidP="008C5122">
            <w:pPr>
              <w:pStyle w:val="BMSTableText"/>
              <w:widowControl w:val="0"/>
              <w:spacing w:before="0" w:after="0"/>
              <w:jc w:val="left"/>
              <w:rPr>
                <w:color w:val="000000" w:themeColor="text1"/>
                <w:sz w:val="22"/>
                <w:szCs w:val="22"/>
                <w:lang w:val="el-GR"/>
              </w:rPr>
            </w:pPr>
            <w:r w:rsidRPr="0098570D">
              <w:rPr>
                <w:color w:val="000000" w:themeColor="text1"/>
                <w:sz w:val="22"/>
                <w:szCs w:val="22"/>
                <w:lang w:val="el-GR"/>
              </w:rPr>
              <w:t>Μείζ</w:t>
            </w:r>
            <w:r w:rsidR="00BB3D48" w:rsidRPr="0098570D">
              <w:rPr>
                <w:color w:val="000000" w:themeColor="text1"/>
                <w:sz w:val="22"/>
                <w:szCs w:val="22"/>
                <w:lang w:val="el-GR"/>
              </w:rPr>
              <w:t>ο</w:t>
            </w:r>
            <w:r w:rsidRPr="0098570D">
              <w:rPr>
                <w:color w:val="000000" w:themeColor="text1"/>
                <w:sz w:val="22"/>
                <w:szCs w:val="22"/>
                <w:lang w:val="el-GR"/>
              </w:rPr>
              <w:t>ν</w:t>
            </w:r>
            <w:r w:rsidR="00F81ED6" w:rsidRPr="0098570D">
              <w:rPr>
                <w:color w:val="000000" w:themeColor="text1"/>
                <w:sz w:val="22"/>
                <w:szCs w:val="22"/>
                <w:lang w:val="el-GR"/>
              </w:rPr>
              <w:t>+ ΚΣΜ</w:t>
            </w:r>
            <w:r w:rsidRPr="0098570D">
              <w:rPr>
                <w:color w:val="000000" w:themeColor="text1"/>
                <w:sz w:val="22"/>
                <w:szCs w:val="22"/>
                <w:lang w:val="el-GR"/>
              </w:rPr>
              <w:t>Μ</w:t>
            </w:r>
            <w:r w:rsidR="008871F6" w:rsidRPr="0098570D">
              <w:rPr>
                <w:color w:val="000000" w:themeColor="text1"/>
                <w:sz w:val="22"/>
                <w:szCs w:val="22"/>
                <w:lang w:val="en-GB"/>
              </w:rPr>
              <w:t>†</w:t>
            </w:r>
          </w:p>
        </w:tc>
        <w:tc>
          <w:tcPr>
            <w:tcW w:w="1701" w:type="dxa"/>
            <w:tcBorders>
              <w:top w:val="single" w:sz="4" w:space="0" w:color="auto"/>
              <w:left w:val="single" w:sz="4" w:space="0" w:color="auto"/>
              <w:bottom w:val="single" w:sz="4" w:space="0" w:color="auto"/>
              <w:right w:val="single" w:sz="4" w:space="0" w:color="auto"/>
            </w:tcBorders>
          </w:tcPr>
          <w:p w14:paraId="543A606E" w14:textId="77777777" w:rsidR="00F81ED6" w:rsidRPr="0098570D" w:rsidRDefault="00F81ED6" w:rsidP="008C5122">
            <w:pPr>
              <w:pStyle w:val="BMSTableText"/>
              <w:widowControl w:val="0"/>
              <w:spacing w:before="0" w:after="0"/>
              <w:rPr>
                <w:color w:val="000000" w:themeColor="text1"/>
                <w:sz w:val="22"/>
                <w:szCs w:val="22"/>
                <w:lang w:val="el-GR"/>
              </w:rPr>
            </w:pPr>
            <w:r w:rsidRPr="0098570D">
              <w:rPr>
                <w:color w:val="000000" w:themeColor="text1"/>
                <w:sz w:val="22"/>
                <w:szCs w:val="22"/>
                <w:lang w:val="el-GR"/>
              </w:rPr>
              <w:t>140 (4,46)</w:t>
            </w:r>
          </w:p>
        </w:tc>
        <w:tc>
          <w:tcPr>
            <w:tcW w:w="1275" w:type="dxa"/>
            <w:tcBorders>
              <w:top w:val="single" w:sz="4" w:space="0" w:color="auto"/>
              <w:left w:val="single" w:sz="4" w:space="0" w:color="auto"/>
              <w:bottom w:val="single" w:sz="4" w:space="0" w:color="auto"/>
              <w:right w:val="single" w:sz="4" w:space="0" w:color="auto"/>
            </w:tcBorders>
          </w:tcPr>
          <w:p w14:paraId="5E92429C" w14:textId="77777777" w:rsidR="00F81ED6" w:rsidRPr="0098570D" w:rsidRDefault="00F81ED6" w:rsidP="008C5122">
            <w:pPr>
              <w:pStyle w:val="BMSTableText"/>
              <w:widowControl w:val="0"/>
              <w:spacing w:before="0" w:after="0"/>
              <w:rPr>
                <w:color w:val="000000" w:themeColor="text1"/>
                <w:sz w:val="22"/>
                <w:szCs w:val="22"/>
                <w:lang w:val="el-GR"/>
              </w:rPr>
            </w:pPr>
            <w:r w:rsidRPr="0098570D">
              <w:rPr>
                <w:color w:val="000000" w:themeColor="text1"/>
                <w:sz w:val="22"/>
                <w:szCs w:val="22"/>
                <w:lang w:val="el-GR"/>
              </w:rPr>
              <w:t>101 (3,24)</w:t>
            </w:r>
          </w:p>
        </w:tc>
        <w:tc>
          <w:tcPr>
            <w:tcW w:w="2042" w:type="dxa"/>
            <w:tcBorders>
              <w:top w:val="single" w:sz="4" w:space="0" w:color="auto"/>
              <w:left w:val="single" w:sz="4" w:space="0" w:color="auto"/>
              <w:bottom w:val="single" w:sz="4" w:space="0" w:color="auto"/>
              <w:right w:val="single" w:sz="4" w:space="0" w:color="auto"/>
            </w:tcBorders>
          </w:tcPr>
          <w:p w14:paraId="2C125508" w14:textId="77777777" w:rsidR="00F81ED6" w:rsidRPr="0098570D" w:rsidRDefault="00F81ED6" w:rsidP="008C5122">
            <w:pPr>
              <w:pStyle w:val="BMSTableText"/>
              <w:widowControl w:val="0"/>
              <w:spacing w:before="0" w:after="0"/>
              <w:rPr>
                <w:color w:val="000000" w:themeColor="text1"/>
                <w:sz w:val="22"/>
                <w:szCs w:val="22"/>
                <w:lang w:val="el-GR"/>
              </w:rPr>
            </w:pPr>
            <w:r w:rsidRPr="0098570D">
              <w:rPr>
                <w:color w:val="000000" w:themeColor="text1"/>
                <w:sz w:val="22"/>
                <w:szCs w:val="22"/>
                <w:lang w:val="el-GR"/>
              </w:rPr>
              <w:t>1,38 (1,07, 1,78)</w:t>
            </w:r>
          </w:p>
        </w:tc>
        <w:tc>
          <w:tcPr>
            <w:tcW w:w="1048" w:type="dxa"/>
            <w:tcBorders>
              <w:top w:val="single" w:sz="4" w:space="0" w:color="auto"/>
              <w:left w:val="single" w:sz="4" w:space="0" w:color="auto"/>
              <w:bottom w:val="single" w:sz="4" w:space="0" w:color="auto"/>
              <w:right w:val="single" w:sz="4" w:space="0" w:color="auto"/>
            </w:tcBorders>
          </w:tcPr>
          <w:p w14:paraId="5654DF22" w14:textId="77777777" w:rsidR="00F81ED6" w:rsidRPr="0098570D" w:rsidRDefault="00F81ED6" w:rsidP="008C5122">
            <w:pPr>
              <w:pStyle w:val="BMSTableText"/>
              <w:widowControl w:val="0"/>
              <w:spacing w:before="0" w:after="0"/>
              <w:rPr>
                <w:color w:val="000000" w:themeColor="text1"/>
                <w:sz w:val="22"/>
                <w:szCs w:val="22"/>
                <w:lang w:val="el-GR"/>
              </w:rPr>
            </w:pPr>
            <w:r w:rsidRPr="0098570D">
              <w:rPr>
                <w:color w:val="000000" w:themeColor="text1"/>
                <w:sz w:val="22"/>
                <w:szCs w:val="22"/>
                <w:lang w:val="el-GR"/>
              </w:rPr>
              <w:t>0,0144</w:t>
            </w:r>
          </w:p>
        </w:tc>
      </w:tr>
      <w:tr w:rsidR="00F81ED6" w:rsidRPr="0098570D" w14:paraId="71213745" w14:textId="77777777" w:rsidTr="00FB1D2F">
        <w:trPr>
          <w:trHeight w:val="284"/>
        </w:trPr>
        <w:tc>
          <w:tcPr>
            <w:tcW w:w="2127" w:type="dxa"/>
            <w:tcBorders>
              <w:top w:val="single" w:sz="4" w:space="0" w:color="auto"/>
              <w:left w:val="single" w:sz="4" w:space="0" w:color="auto"/>
              <w:bottom w:val="single" w:sz="4" w:space="0" w:color="auto"/>
              <w:right w:val="single" w:sz="4" w:space="0" w:color="auto"/>
            </w:tcBorders>
          </w:tcPr>
          <w:p w14:paraId="6EE79228" w14:textId="77777777" w:rsidR="00F81ED6" w:rsidRPr="0098570D" w:rsidRDefault="00F81ED6" w:rsidP="008C5122">
            <w:pPr>
              <w:pStyle w:val="BMSTableText"/>
              <w:widowControl w:val="0"/>
              <w:spacing w:before="0" w:after="0"/>
              <w:jc w:val="left"/>
              <w:rPr>
                <w:color w:val="000000" w:themeColor="text1"/>
                <w:sz w:val="22"/>
                <w:szCs w:val="22"/>
                <w:lang w:val="el-GR"/>
              </w:rPr>
            </w:pPr>
            <w:r w:rsidRPr="0098570D">
              <w:rPr>
                <w:color w:val="000000" w:themeColor="text1"/>
                <w:sz w:val="22"/>
                <w:szCs w:val="22"/>
                <w:lang w:val="el-GR"/>
              </w:rPr>
              <w:t>Όλα</w:t>
            </w:r>
          </w:p>
        </w:tc>
        <w:tc>
          <w:tcPr>
            <w:tcW w:w="1701" w:type="dxa"/>
            <w:tcBorders>
              <w:top w:val="single" w:sz="4" w:space="0" w:color="auto"/>
              <w:left w:val="single" w:sz="4" w:space="0" w:color="auto"/>
              <w:bottom w:val="single" w:sz="4" w:space="0" w:color="auto"/>
              <w:right w:val="single" w:sz="4" w:space="0" w:color="auto"/>
            </w:tcBorders>
          </w:tcPr>
          <w:p w14:paraId="44DF00CB" w14:textId="77777777" w:rsidR="00F81ED6" w:rsidRPr="0098570D" w:rsidRDefault="00F81ED6" w:rsidP="008C5122">
            <w:pPr>
              <w:pStyle w:val="BMSTableText"/>
              <w:widowControl w:val="0"/>
              <w:spacing w:before="0" w:after="0"/>
              <w:rPr>
                <w:color w:val="000000" w:themeColor="text1"/>
                <w:sz w:val="22"/>
                <w:szCs w:val="22"/>
                <w:lang w:val="el-GR"/>
              </w:rPr>
            </w:pPr>
            <w:r w:rsidRPr="0098570D">
              <w:rPr>
                <w:color w:val="000000" w:themeColor="text1"/>
                <w:sz w:val="22"/>
                <w:szCs w:val="22"/>
                <w:lang w:val="el-GR"/>
              </w:rPr>
              <w:t>325 (10,85)</w:t>
            </w:r>
          </w:p>
        </w:tc>
        <w:tc>
          <w:tcPr>
            <w:tcW w:w="1275" w:type="dxa"/>
            <w:tcBorders>
              <w:top w:val="single" w:sz="4" w:space="0" w:color="auto"/>
              <w:left w:val="single" w:sz="4" w:space="0" w:color="auto"/>
              <w:bottom w:val="single" w:sz="4" w:space="0" w:color="auto"/>
              <w:right w:val="single" w:sz="4" w:space="0" w:color="auto"/>
            </w:tcBorders>
          </w:tcPr>
          <w:p w14:paraId="3A2E33C1" w14:textId="77777777" w:rsidR="00F81ED6" w:rsidRPr="0098570D" w:rsidRDefault="00F81ED6" w:rsidP="008C5122">
            <w:pPr>
              <w:pStyle w:val="BMSTableText"/>
              <w:widowControl w:val="0"/>
              <w:spacing w:before="0" w:after="0"/>
              <w:rPr>
                <w:color w:val="000000" w:themeColor="text1"/>
                <w:sz w:val="22"/>
                <w:szCs w:val="22"/>
                <w:lang w:val="el-GR"/>
              </w:rPr>
            </w:pPr>
            <w:r w:rsidRPr="0098570D">
              <w:rPr>
                <w:color w:val="000000" w:themeColor="text1"/>
                <w:sz w:val="22"/>
                <w:szCs w:val="22"/>
                <w:lang w:val="el-GR"/>
              </w:rPr>
              <w:t>250 (8,32)</w:t>
            </w:r>
          </w:p>
        </w:tc>
        <w:tc>
          <w:tcPr>
            <w:tcW w:w="2042" w:type="dxa"/>
            <w:tcBorders>
              <w:top w:val="single" w:sz="4" w:space="0" w:color="auto"/>
              <w:left w:val="single" w:sz="4" w:space="0" w:color="auto"/>
              <w:bottom w:val="single" w:sz="4" w:space="0" w:color="auto"/>
              <w:right w:val="single" w:sz="4" w:space="0" w:color="auto"/>
            </w:tcBorders>
          </w:tcPr>
          <w:p w14:paraId="19843BF2" w14:textId="77777777" w:rsidR="00F81ED6" w:rsidRPr="0098570D" w:rsidRDefault="00F81ED6" w:rsidP="008C5122">
            <w:pPr>
              <w:pStyle w:val="BMSTableText"/>
              <w:widowControl w:val="0"/>
              <w:spacing w:before="0" w:after="0"/>
              <w:rPr>
                <w:color w:val="000000" w:themeColor="text1"/>
                <w:sz w:val="22"/>
                <w:szCs w:val="22"/>
                <w:lang w:val="el-GR"/>
              </w:rPr>
            </w:pPr>
            <w:r w:rsidRPr="0098570D">
              <w:rPr>
                <w:color w:val="000000" w:themeColor="text1"/>
                <w:sz w:val="22"/>
                <w:szCs w:val="22"/>
                <w:lang w:val="el-GR"/>
              </w:rPr>
              <w:t>1,30 (1,10, 1,53)</w:t>
            </w:r>
          </w:p>
        </w:tc>
        <w:tc>
          <w:tcPr>
            <w:tcW w:w="1048" w:type="dxa"/>
            <w:tcBorders>
              <w:top w:val="single" w:sz="4" w:space="0" w:color="auto"/>
              <w:left w:val="single" w:sz="4" w:space="0" w:color="auto"/>
              <w:bottom w:val="single" w:sz="4" w:space="0" w:color="auto"/>
              <w:right w:val="single" w:sz="4" w:space="0" w:color="auto"/>
            </w:tcBorders>
          </w:tcPr>
          <w:p w14:paraId="00FC7BAC" w14:textId="77777777" w:rsidR="00F81ED6" w:rsidRPr="0098570D" w:rsidRDefault="00F81ED6" w:rsidP="008C5122">
            <w:pPr>
              <w:pStyle w:val="BMSTableText"/>
              <w:widowControl w:val="0"/>
              <w:spacing w:before="0" w:after="0"/>
              <w:rPr>
                <w:color w:val="000000" w:themeColor="text1"/>
                <w:sz w:val="22"/>
                <w:szCs w:val="22"/>
                <w:lang w:val="el-GR"/>
              </w:rPr>
            </w:pPr>
            <w:r w:rsidRPr="0098570D">
              <w:rPr>
                <w:color w:val="000000" w:themeColor="text1"/>
                <w:sz w:val="22"/>
                <w:szCs w:val="22"/>
                <w:lang w:val="el-GR"/>
              </w:rPr>
              <w:t>0,0017</w:t>
            </w:r>
          </w:p>
        </w:tc>
      </w:tr>
    </w:tbl>
    <w:p w14:paraId="22523E57" w14:textId="77777777" w:rsidR="00F81ED6" w:rsidRPr="0098570D" w:rsidRDefault="00F81ED6" w:rsidP="008C5122">
      <w:pPr>
        <w:numPr>
          <w:ilvl w:val="12"/>
          <w:numId w:val="0"/>
        </w:numPr>
        <w:ind w:right="-2"/>
        <w:rPr>
          <w:color w:val="000000" w:themeColor="text1"/>
          <w:sz w:val="18"/>
          <w:szCs w:val="18"/>
        </w:rPr>
      </w:pPr>
      <w:r w:rsidRPr="0098570D">
        <w:rPr>
          <w:color w:val="000000" w:themeColor="text1"/>
          <w:sz w:val="18"/>
          <w:szCs w:val="18"/>
        </w:rPr>
        <w:t xml:space="preserve">*Η </w:t>
      </w:r>
      <w:r w:rsidR="00BB3D48" w:rsidRPr="0098570D">
        <w:rPr>
          <w:color w:val="000000" w:themeColor="text1"/>
          <w:sz w:val="18"/>
          <w:szCs w:val="18"/>
        </w:rPr>
        <w:t>μείζων</w:t>
      </w:r>
      <w:r w:rsidRPr="0098570D">
        <w:rPr>
          <w:color w:val="000000" w:themeColor="text1"/>
          <w:sz w:val="18"/>
          <w:szCs w:val="18"/>
        </w:rPr>
        <w:t xml:space="preserve"> αιμορραγία ορίζεται σύμφωνα με τα κριτήρια της Διεθνούς Εταιρείας για τη Θρόμβωση και την Αιμόσταση (ISTH).</w:t>
      </w:r>
    </w:p>
    <w:p w14:paraId="482E60C1" w14:textId="77777777" w:rsidR="008871F6" w:rsidRPr="0098570D" w:rsidRDefault="008871F6" w:rsidP="008C5122">
      <w:pPr>
        <w:pStyle w:val="EMEABodyText"/>
        <w:widowControl w:val="0"/>
        <w:rPr>
          <w:color w:val="000000" w:themeColor="text1"/>
          <w:sz w:val="18"/>
          <w:szCs w:val="18"/>
          <w:lang w:val="el-GR"/>
        </w:rPr>
      </w:pPr>
      <w:r w:rsidRPr="0098570D">
        <w:rPr>
          <w:color w:val="000000" w:themeColor="text1"/>
          <w:sz w:val="18"/>
          <w:szCs w:val="18"/>
          <w:lang w:val="el-GR"/>
        </w:rPr>
        <w:t xml:space="preserve">† Κλινικά σημαντικό, </w:t>
      </w:r>
      <w:r w:rsidR="004623BA" w:rsidRPr="0098570D">
        <w:rPr>
          <w:color w:val="000000" w:themeColor="text1"/>
          <w:sz w:val="18"/>
          <w:szCs w:val="18"/>
          <w:lang w:val="el-GR"/>
        </w:rPr>
        <w:t>μ</w:t>
      </w:r>
      <w:r w:rsidRPr="0098570D">
        <w:rPr>
          <w:color w:val="000000" w:themeColor="text1"/>
          <w:sz w:val="18"/>
          <w:szCs w:val="18"/>
          <w:lang w:val="el-GR"/>
        </w:rPr>
        <w:t>η μείζον</w:t>
      </w:r>
    </w:p>
    <w:p w14:paraId="36429B17" w14:textId="77777777" w:rsidR="003D12A7" w:rsidRPr="0098570D" w:rsidRDefault="003D12A7" w:rsidP="006A5186">
      <w:pPr>
        <w:keepNext/>
        <w:numPr>
          <w:ilvl w:val="12"/>
          <w:numId w:val="0"/>
        </w:numPr>
        <w:ind w:right="-2"/>
        <w:rPr>
          <w:color w:val="000000" w:themeColor="text1"/>
          <w:szCs w:val="22"/>
          <w:u w:val="single"/>
        </w:rPr>
      </w:pPr>
    </w:p>
    <w:p w14:paraId="34448611" w14:textId="77777777" w:rsidR="00B80AF9" w:rsidRPr="0098570D" w:rsidRDefault="00B80AF9" w:rsidP="00B80AF9">
      <w:pPr>
        <w:widowControl/>
        <w:tabs>
          <w:tab w:val="left" w:pos="1120"/>
        </w:tabs>
        <w:rPr>
          <w:i/>
          <w:iCs/>
          <w:color w:val="000000" w:themeColor="text1"/>
          <w:szCs w:val="22"/>
          <w:u w:val="single"/>
        </w:rPr>
      </w:pPr>
      <w:r w:rsidRPr="0098570D">
        <w:rPr>
          <w:rFonts w:eastAsia="Calibri"/>
          <w:i/>
          <w:iCs/>
          <w:color w:val="000000" w:themeColor="text1"/>
          <w:szCs w:val="22"/>
          <w:u w:val="single"/>
        </w:rPr>
        <w:t xml:space="preserve">Ασθενείς με ΜΒΚΜ με </w:t>
      </w:r>
      <w:r w:rsidRPr="00FB1D2F">
        <w:rPr>
          <w:rFonts w:eastAsia="Calibri"/>
          <w:i/>
          <w:iCs/>
          <w:color w:val="000000" w:themeColor="text1"/>
          <w:szCs w:val="22"/>
          <w:u w:val="single"/>
        </w:rPr>
        <w:t>ΟΣΣ</w:t>
      </w:r>
      <w:r w:rsidRPr="0098570D">
        <w:rPr>
          <w:rFonts w:eastAsia="Calibri"/>
          <w:i/>
          <w:iCs/>
          <w:color w:val="000000" w:themeColor="text1"/>
          <w:szCs w:val="22"/>
          <w:u w:val="single"/>
        </w:rPr>
        <w:t xml:space="preserve"> ή/και που υποβάλλονται σε PCI</w:t>
      </w:r>
    </w:p>
    <w:p w14:paraId="43D8034E" w14:textId="3E05D83E" w:rsidR="00B80AF9" w:rsidRPr="0098570D" w:rsidRDefault="00B80AF9" w:rsidP="00B80AF9">
      <w:pPr>
        <w:widowControl/>
        <w:autoSpaceDE w:val="0"/>
        <w:autoSpaceDN w:val="0"/>
        <w:rPr>
          <w:color w:val="000000" w:themeColor="text1"/>
          <w:szCs w:val="22"/>
        </w:rPr>
      </w:pPr>
      <w:r w:rsidRPr="0098570D">
        <w:rPr>
          <w:rFonts w:eastAsia="Calibri"/>
          <w:color w:val="000000" w:themeColor="text1"/>
          <w:szCs w:val="22"/>
        </w:rPr>
        <w:t>Η μελέτη AUGUSTUS, μια ανοικτή, τυχαιοποιημένη, ελεγχόμενη μελέτη με παραγοντικό σχεδιασμό 2 επί 2 ενέταξε 4.614</w:t>
      </w:r>
      <w:r w:rsidR="00B30230" w:rsidRPr="0098570D">
        <w:rPr>
          <w:rFonts w:eastAsia="Calibri"/>
          <w:color w:val="000000" w:themeColor="text1"/>
          <w:szCs w:val="22"/>
        </w:rPr>
        <w:t xml:space="preserve"> </w:t>
      </w:r>
      <w:r w:rsidRPr="0098570D">
        <w:rPr>
          <w:rFonts w:eastAsia="Calibri"/>
          <w:color w:val="000000" w:themeColor="text1"/>
          <w:szCs w:val="22"/>
        </w:rPr>
        <w:t>ασθενείς με ΜΒΚ</w:t>
      </w:r>
      <w:r w:rsidR="002838C3" w:rsidRPr="0098570D">
        <w:rPr>
          <w:rFonts w:eastAsia="Calibri"/>
          <w:color w:val="000000" w:themeColor="text1"/>
          <w:szCs w:val="22"/>
          <w:lang w:val="en-US"/>
        </w:rPr>
        <w:t>M</w:t>
      </w:r>
      <w:r w:rsidRPr="0098570D">
        <w:rPr>
          <w:rFonts w:eastAsia="Calibri"/>
          <w:color w:val="000000" w:themeColor="text1"/>
          <w:szCs w:val="22"/>
        </w:rPr>
        <w:t xml:space="preserve"> οι οποίοι είχαν ΟΣΣ (43%) ή/και είχαν υποβληθεί σε PCI (56%). Όλοι οι ασθενείς λάμβαναν θεραπεία υποβάθρου με αναστολέα του P2Y12 (</w:t>
      </w:r>
      <w:proofErr w:type="spellStart"/>
      <w:r w:rsidRPr="0098570D">
        <w:rPr>
          <w:rFonts w:eastAsia="Calibri"/>
          <w:color w:val="000000" w:themeColor="text1"/>
          <w:szCs w:val="22"/>
        </w:rPr>
        <w:t>κλοπιδογρέλη</w:t>
      </w:r>
      <w:proofErr w:type="spellEnd"/>
      <w:r w:rsidRPr="0098570D">
        <w:rPr>
          <w:rFonts w:eastAsia="Calibri"/>
          <w:color w:val="000000" w:themeColor="text1"/>
          <w:szCs w:val="22"/>
        </w:rPr>
        <w:t xml:space="preserve">: 90,3%) που </w:t>
      </w:r>
      <w:proofErr w:type="spellStart"/>
      <w:r w:rsidRPr="0098570D">
        <w:rPr>
          <w:rFonts w:eastAsia="Calibri"/>
          <w:color w:val="000000" w:themeColor="text1"/>
          <w:szCs w:val="22"/>
        </w:rPr>
        <w:t>συνταγογραφήθηκε</w:t>
      </w:r>
      <w:proofErr w:type="spellEnd"/>
      <w:r w:rsidRPr="0098570D">
        <w:rPr>
          <w:rFonts w:eastAsia="Calibri"/>
          <w:color w:val="000000" w:themeColor="text1"/>
          <w:szCs w:val="22"/>
        </w:rPr>
        <w:t xml:space="preserve"> σύμφωνα με το τοπικό πρότυπο φροντίδας.</w:t>
      </w:r>
    </w:p>
    <w:p w14:paraId="5103ABF7" w14:textId="77777777" w:rsidR="00B80AF9" w:rsidRPr="0098570D" w:rsidRDefault="00B80AF9" w:rsidP="00B80AF9">
      <w:pPr>
        <w:widowControl/>
        <w:autoSpaceDE w:val="0"/>
        <w:autoSpaceDN w:val="0"/>
        <w:rPr>
          <w:color w:val="000000" w:themeColor="text1"/>
          <w:szCs w:val="22"/>
          <w:lang w:eastAsia="en-GB"/>
        </w:rPr>
      </w:pPr>
    </w:p>
    <w:p w14:paraId="14E8FA66" w14:textId="446A66AC" w:rsidR="00B80AF9" w:rsidRPr="0098570D" w:rsidRDefault="00B80AF9" w:rsidP="00B80AF9">
      <w:pPr>
        <w:widowControl/>
        <w:autoSpaceDE w:val="0"/>
        <w:autoSpaceDN w:val="0"/>
        <w:rPr>
          <w:color w:val="000000" w:themeColor="text1"/>
          <w:szCs w:val="22"/>
        </w:rPr>
      </w:pPr>
      <w:r w:rsidRPr="0098570D">
        <w:rPr>
          <w:rFonts w:eastAsia="Calibri"/>
          <w:color w:val="000000" w:themeColor="text1"/>
          <w:szCs w:val="22"/>
        </w:rPr>
        <w:t xml:space="preserve">Οι ασθενείς </w:t>
      </w:r>
      <w:proofErr w:type="spellStart"/>
      <w:r w:rsidRPr="0098570D">
        <w:rPr>
          <w:rFonts w:eastAsia="Calibri"/>
          <w:color w:val="000000" w:themeColor="text1"/>
          <w:szCs w:val="22"/>
        </w:rPr>
        <w:t>τυχαιοποιήθηκαν</w:t>
      </w:r>
      <w:proofErr w:type="spellEnd"/>
      <w:r w:rsidRPr="0098570D">
        <w:rPr>
          <w:rFonts w:eastAsia="Calibri"/>
          <w:color w:val="000000" w:themeColor="text1"/>
          <w:szCs w:val="22"/>
        </w:rPr>
        <w:t xml:space="preserve"> για έως και 14 ημέρες μετά το ΟΣΣ ή/και την PCI στη λήψη </w:t>
      </w:r>
      <w:proofErr w:type="spellStart"/>
      <w:r w:rsidR="00950FB5">
        <w:rPr>
          <w:rFonts w:eastAsia="Calibri"/>
          <w:color w:val="000000" w:themeColor="text1"/>
          <w:szCs w:val="22"/>
        </w:rPr>
        <w:t>απιξαμπάνης</w:t>
      </w:r>
      <w:proofErr w:type="spellEnd"/>
      <w:r w:rsidR="00950FB5">
        <w:rPr>
          <w:rFonts w:eastAsia="Calibri"/>
          <w:color w:val="000000" w:themeColor="text1"/>
          <w:szCs w:val="22"/>
        </w:rPr>
        <w:t xml:space="preserve"> </w:t>
      </w:r>
      <w:r w:rsidRPr="0098570D">
        <w:rPr>
          <w:rFonts w:eastAsia="Calibri"/>
          <w:color w:val="000000" w:themeColor="text1"/>
          <w:szCs w:val="22"/>
        </w:rPr>
        <w:t>5 </w:t>
      </w:r>
      <w:proofErr w:type="spellStart"/>
      <w:r w:rsidRPr="0098570D">
        <w:rPr>
          <w:rFonts w:eastAsia="Calibri"/>
          <w:color w:val="000000" w:themeColor="text1"/>
          <w:szCs w:val="22"/>
        </w:rPr>
        <w:t>mg</w:t>
      </w:r>
      <w:proofErr w:type="spellEnd"/>
      <w:r w:rsidRPr="0098570D">
        <w:rPr>
          <w:rFonts w:eastAsia="Calibri"/>
          <w:color w:val="000000" w:themeColor="text1"/>
          <w:szCs w:val="22"/>
        </w:rPr>
        <w:t xml:space="preserve"> δύο φορές ημερησίως (2,5 </w:t>
      </w:r>
      <w:proofErr w:type="spellStart"/>
      <w:r w:rsidRPr="0098570D">
        <w:rPr>
          <w:rFonts w:eastAsia="Calibri"/>
          <w:color w:val="000000" w:themeColor="text1"/>
          <w:szCs w:val="22"/>
        </w:rPr>
        <w:t>mg</w:t>
      </w:r>
      <w:proofErr w:type="spellEnd"/>
      <w:r w:rsidRPr="0098570D">
        <w:rPr>
          <w:rFonts w:eastAsia="Calibri"/>
          <w:color w:val="000000" w:themeColor="text1"/>
          <w:szCs w:val="22"/>
        </w:rPr>
        <w:t xml:space="preserve"> δύο φορές ημερησίως, εάν ο ασθενής πληρούσε δύο ή περισσότερα κριτήρια για τη μείωση της δόσης. Το </w:t>
      </w:r>
      <w:r w:rsidR="00004447" w:rsidRPr="0098570D">
        <w:rPr>
          <w:rFonts w:eastAsia="Calibri"/>
          <w:color w:val="000000" w:themeColor="text1"/>
          <w:szCs w:val="22"/>
        </w:rPr>
        <w:t>4,2</w:t>
      </w:r>
      <w:r w:rsidRPr="0098570D">
        <w:rPr>
          <w:rFonts w:eastAsia="Calibri"/>
          <w:color w:val="000000" w:themeColor="text1"/>
          <w:szCs w:val="22"/>
        </w:rPr>
        <w:t xml:space="preserve">% έλαβε χαμηλότερη δόση) ή VKA και είτε ASA (81 </w:t>
      </w:r>
      <w:proofErr w:type="spellStart"/>
      <w:r w:rsidRPr="0098570D">
        <w:rPr>
          <w:rFonts w:eastAsia="Calibri"/>
          <w:color w:val="000000" w:themeColor="text1"/>
          <w:szCs w:val="22"/>
        </w:rPr>
        <w:t>mg</w:t>
      </w:r>
      <w:proofErr w:type="spellEnd"/>
      <w:r w:rsidRPr="0098570D">
        <w:rPr>
          <w:rFonts w:eastAsia="Calibri"/>
          <w:color w:val="000000" w:themeColor="text1"/>
          <w:szCs w:val="22"/>
        </w:rPr>
        <w:t xml:space="preserve"> μία φορά ημερησίως) είτε εικονικό φάρμακο. Η μέση ηλικία ήταν τα 69,9 έτη, το 94% των ασθενών που </w:t>
      </w:r>
      <w:proofErr w:type="spellStart"/>
      <w:r w:rsidRPr="0098570D">
        <w:rPr>
          <w:rFonts w:eastAsia="Calibri"/>
          <w:color w:val="000000" w:themeColor="text1"/>
          <w:szCs w:val="22"/>
        </w:rPr>
        <w:t>τυχαιοποιήθηκαν</w:t>
      </w:r>
      <w:proofErr w:type="spellEnd"/>
      <w:r w:rsidRPr="0098570D">
        <w:rPr>
          <w:rFonts w:eastAsia="Calibri"/>
          <w:color w:val="000000" w:themeColor="text1"/>
          <w:szCs w:val="22"/>
        </w:rPr>
        <w:t xml:space="preserve"> είχε βαθμολογία CHA</w:t>
      </w:r>
      <w:r w:rsidRPr="0098570D">
        <w:rPr>
          <w:rFonts w:eastAsia="Calibri"/>
          <w:color w:val="000000" w:themeColor="text1"/>
          <w:szCs w:val="22"/>
          <w:vertAlign w:val="subscript"/>
        </w:rPr>
        <w:t>2</w:t>
      </w:r>
      <w:r w:rsidRPr="0098570D">
        <w:rPr>
          <w:rFonts w:eastAsia="Calibri"/>
          <w:color w:val="000000" w:themeColor="text1"/>
          <w:szCs w:val="22"/>
        </w:rPr>
        <w:t>DS</w:t>
      </w:r>
      <w:r w:rsidRPr="0098570D">
        <w:rPr>
          <w:rFonts w:eastAsia="Calibri"/>
          <w:color w:val="000000" w:themeColor="text1"/>
          <w:szCs w:val="22"/>
          <w:vertAlign w:val="subscript"/>
        </w:rPr>
        <w:t>2</w:t>
      </w:r>
      <w:r w:rsidRPr="0098570D">
        <w:rPr>
          <w:rFonts w:eastAsia="Calibri"/>
          <w:color w:val="000000" w:themeColor="text1"/>
          <w:szCs w:val="22"/>
        </w:rPr>
        <w:t xml:space="preserve">-VASc &gt; 2, ενώ το 47% είχε </w:t>
      </w:r>
      <w:r w:rsidRPr="0098570D">
        <w:rPr>
          <w:rFonts w:eastAsia="Calibri"/>
          <w:color w:val="000000" w:themeColor="text1"/>
          <w:szCs w:val="22"/>
        </w:rPr>
        <w:lastRenderedPageBreak/>
        <w:t xml:space="preserve">βαθμολογία HAS-BLED &gt; 3. Για ασθενείς που </w:t>
      </w:r>
      <w:proofErr w:type="spellStart"/>
      <w:r w:rsidRPr="0098570D">
        <w:rPr>
          <w:rFonts w:eastAsia="Calibri"/>
          <w:color w:val="000000" w:themeColor="text1"/>
          <w:szCs w:val="22"/>
        </w:rPr>
        <w:t>τυχαιοποιήθηκαν</w:t>
      </w:r>
      <w:proofErr w:type="spellEnd"/>
      <w:r w:rsidRPr="0098570D">
        <w:rPr>
          <w:rFonts w:eastAsia="Calibri"/>
          <w:color w:val="000000" w:themeColor="text1"/>
          <w:szCs w:val="22"/>
        </w:rPr>
        <w:t xml:space="preserve"> στη λήψη VKA, το ποσοστό του χρόνου εντός του θεραπευτικού εύρους (TTR) (INR 2-3) ήταν 56%, με το 32% </w:t>
      </w:r>
      <w:r w:rsidR="001D439B" w:rsidRPr="0098570D">
        <w:rPr>
          <w:rFonts w:eastAsia="Calibri"/>
          <w:color w:val="000000" w:themeColor="text1"/>
          <w:szCs w:val="22"/>
        </w:rPr>
        <w:t xml:space="preserve">του χρόνου </w:t>
      </w:r>
      <w:r w:rsidRPr="0098570D">
        <w:rPr>
          <w:rFonts w:eastAsia="Calibri"/>
          <w:color w:val="000000" w:themeColor="text1"/>
          <w:szCs w:val="22"/>
        </w:rPr>
        <w:t>χαμηλότερα από το TTR και το 12% υψηλότερα από το TTR.</w:t>
      </w:r>
    </w:p>
    <w:p w14:paraId="48DAE276" w14:textId="77777777" w:rsidR="00B80AF9" w:rsidRPr="0098570D" w:rsidRDefault="00B80AF9" w:rsidP="00B80AF9">
      <w:pPr>
        <w:widowControl/>
        <w:tabs>
          <w:tab w:val="left" w:pos="1120"/>
        </w:tabs>
        <w:rPr>
          <w:color w:val="000000" w:themeColor="text1"/>
          <w:szCs w:val="22"/>
        </w:rPr>
      </w:pPr>
    </w:p>
    <w:p w14:paraId="102EA6AE" w14:textId="4B9C6DAA" w:rsidR="00B80AF9" w:rsidRPr="0098570D" w:rsidRDefault="00B80AF9" w:rsidP="00B80AF9">
      <w:pPr>
        <w:widowControl/>
        <w:tabs>
          <w:tab w:val="left" w:pos="1120"/>
        </w:tabs>
        <w:rPr>
          <w:color w:val="000000" w:themeColor="text1"/>
          <w:szCs w:val="22"/>
        </w:rPr>
      </w:pPr>
      <w:r w:rsidRPr="0098570D">
        <w:rPr>
          <w:rFonts w:eastAsia="Calibri"/>
          <w:color w:val="000000" w:themeColor="text1"/>
          <w:szCs w:val="22"/>
        </w:rPr>
        <w:t xml:space="preserve">Ο κύριος σκοπός της μελέτης AUGUSTUS ήταν η αξιολόγηση της ασφάλειας, με κύριο καταληκτικό σημείο τη μείζονα αιμορραγία κατά ISTH ή την ΚΣΜΜ αιμορραγία. Στη σύγκριση </w:t>
      </w:r>
      <w:r w:rsidR="00950FB5">
        <w:rPr>
          <w:rFonts w:eastAsia="Calibri"/>
          <w:color w:val="000000" w:themeColor="text1"/>
          <w:szCs w:val="22"/>
        </w:rPr>
        <w:t xml:space="preserve">της </w:t>
      </w:r>
      <w:proofErr w:type="spellStart"/>
      <w:r w:rsidR="00950FB5">
        <w:rPr>
          <w:rFonts w:eastAsia="Calibri"/>
          <w:color w:val="000000" w:themeColor="text1"/>
          <w:szCs w:val="22"/>
        </w:rPr>
        <w:t>απιξαμπάνης</w:t>
      </w:r>
      <w:proofErr w:type="spellEnd"/>
      <w:r w:rsidRPr="0098570D">
        <w:rPr>
          <w:rFonts w:eastAsia="Calibri"/>
          <w:color w:val="000000" w:themeColor="text1"/>
          <w:szCs w:val="22"/>
        </w:rPr>
        <w:t xml:space="preserve"> έναντι </w:t>
      </w:r>
      <w:r w:rsidR="001D439B" w:rsidRPr="0098570D">
        <w:rPr>
          <w:rFonts w:eastAsia="Calibri"/>
          <w:color w:val="000000" w:themeColor="text1"/>
          <w:szCs w:val="22"/>
        </w:rPr>
        <w:t xml:space="preserve">του </w:t>
      </w:r>
      <w:r w:rsidRPr="0098570D">
        <w:rPr>
          <w:rFonts w:eastAsia="Calibri"/>
          <w:color w:val="000000" w:themeColor="text1"/>
          <w:szCs w:val="22"/>
        </w:rPr>
        <w:t>VKA, το κύριο καταληκτικό σημείο ασφάλειας της μείζον</w:t>
      </w:r>
      <w:r w:rsidR="004A3666" w:rsidRPr="0098570D">
        <w:rPr>
          <w:rFonts w:eastAsia="Calibri"/>
          <w:color w:val="000000" w:themeColor="text1"/>
          <w:szCs w:val="22"/>
        </w:rPr>
        <w:t>ο</w:t>
      </w:r>
      <w:r w:rsidRPr="0098570D">
        <w:rPr>
          <w:rFonts w:eastAsia="Calibri"/>
          <w:color w:val="000000" w:themeColor="text1"/>
          <w:szCs w:val="22"/>
        </w:rPr>
        <w:t xml:space="preserve">ς αιμορραγίας κατά ISTH ή της ΚΣΜΜ αιμορραγίας στον μήνα 6 παρουσιάστηκε σε 241 (10,5%) και 332 (14,7%) ασθενείς στο σκέλος </w:t>
      </w:r>
      <w:proofErr w:type="spellStart"/>
      <w:r w:rsidR="00950FB5">
        <w:rPr>
          <w:rFonts w:eastAsia="Calibri"/>
          <w:color w:val="000000" w:themeColor="text1"/>
          <w:szCs w:val="22"/>
        </w:rPr>
        <w:t>απιξαμπάνης</w:t>
      </w:r>
      <w:proofErr w:type="spellEnd"/>
      <w:r w:rsidR="00950FB5" w:rsidRPr="0098570D">
        <w:rPr>
          <w:rFonts w:eastAsia="Calibri"/>
          <w:color w:val="000000" w:themeColor="text1"/>
          <w:szCs w:val="22"/>
        </w:rPr>
        <w:t xml:space="preserve"> </w:t>
      </w:r>
      <w:r w:rsidRPr="0098570D">
        <w:rPr>
          <w:rFonts w:eastAsia="Calibri"/>
          <w:color w:val="000000" w:themeColor="text1"/>
          <w:szCs w:val="22"/>
        </w:rPr>
        <w:t xml:space="preserve">και στο σκέλος VKA, αντίστοιχα (HR=0,69, 95% CI: 0,58, 0,82, αμφίπλευρο p&lt;0,0001 για τη μη κατωτερότητα και p&lt;0,0001 για την ανωτερότητα). Για τον VKA, πρόσθετες αναλύσεις με τη χρήση υποομάδων ανά TTR κατέδειξαν ότι το υψηλότερο ποσοστό αιμορραγιών συσχετιζόταν με το χαμηλότερο τεταρτημόριο του TTR. Το ποσοστό αιμορραγιών ήταν παρόμοιο μεταξύ </w:t>
      </w:r>
      <w:r w:rsidR="00950FB5">
        <w:rPr>
          <w:rFonts w:eastAsia="Calibri"/>
          <w:color w:val="000000" w:themeColor="text1"/>
          <w:szCs w:val="22"/>
        </w:rPr>
        <w:t xml:space="preserve">της </w:t>
      </w:r>
      <w:proofErr w:type="spellStart"/>
      <w:r w:rsidR="00950FB5">
        <w:rPr>
          <w:rFonts w:eastAsia="Calibri"/>
          <w:color w:val="000000" w:themeColor="text1"/>
          <w:szCs w:val="22"/>
        </w:rPr>
        <w:t>απιξαμπάνης</w:t>
      </w:r>
      <w:proofErr w:type="spellEnd"/>
      <w:r w:rsidRPr="0098570D">
        <w:rPr>
          <w:rFonts w:eastAsia="Calibri"/>
          <w:color w:val="000000" w:themeColor="text1"/>
          <w:szCs w:val="22"/>
        </w:rPr>
        <w:t xml:space="preserve"> και του υψηλότερου </w:t>
      </w:r>
      <w:proofErr w:type="spellStart"/>
      <w:r w:rsidRPr="0098570D">
        <w:rPr>
          <w:rFonts w:eastAsia="Calibri"/>
          <w:color w:val="000000" w:themeColor="text1"/>
          <w:szCs w:val="22"/>
        </w:rPr>
        <w:t>τεταρτημορίου</w:t>
      </w:r>
      <w:proofErr w:type="spellEnd"/>
      <w:r w:rsidRPr="0098570D">
        <w:rPr>
          <w:rFonts w:eastAsia="Calibri"/>
          <w:color w:val="000000" w:themeColor="text1"/>
          <w:szCs w:val="22"/>
        </w:rPr>
        <w:t xml:space="preserve"> του TTR.</w:t>
      </w:r>
    </w:p>
    <w:p w14:paraId="68BD2492" w14:textId="77777777" w:rsidR="00B80AF9" w:rsidRPr="0098570D" w:rsidRDefault="00B80AF9" w:rsidP="00B80AF9">
      <w:pPr>
        <w:widowControl/>
        <w:tabs>
          <w:tab w:val="left" w:pos="1120"/>
        </w:tabs>
        <w:rPr>
          <w:color w:val="000000" w:themeColor="text1"/>
          <w:szCs w:val="22"/>
        </w:rPr>
      </w:pPr>
      <w:r w:rsidRPr="0098570D">
        <w:rPr>
          <w:rFonts w:eastAsia="Calibri"/>
          <w:color w:val="000000" w:themeColor="text1"/>
          <w:szCs w:val="22"/>
        </w:rPr>
        <w:t>Στη σύγκριση ASA έναντι εικονικού φαρμάκου, το κύριο καταληκτικό σημείο ασφάλειας της μείζον</w:t>
      </w:r>
      <w:r w:rsidR="004A3666" w:rsidRPr="0098570D">
        <w:rPr>
          <w:rFonts w:eastAsia="Calibri"/>
          <w:color w:val="000000" w:themeColor="text1"/>
          <w:szCs w:val="22"/>
        </w:rPr>
        <w:t>ο</w:t>
      </w:r>
      <w:r w:rsidRPr="0098570D">
        <w:rPr>
          <w:rFonts w:eastAsia="Calibri"/>
          <w:color w:val="000000" w:themeColor="text1"/>
          <w:szCs w:val="22"/>
        </w:rPr>
        <w:t xml:space="preserve">ς αιμορραγίας κατά ISTH ή της ΚΣΜΜ αιμορραγίας στον μήνα 6 παρουσιάστηκε σε 367 (16,1%) και </w:t>
      </w:r>
      <w:r w:rsidR="004A3666" w:rsidRPr="0098570D">
        <w:rPr>
          <w:rFonts w:eastAsia="Calibri"/>
          <w:color w:val="000000" w:themeColor="text1"/>
          <w:szCs w:val="22"/>
        </w:rPr>
        <w:t xml:space="preserve">σε </w:t>
      </w:r>
      <w:r w:rsidRPr="0098570D">
        <w:rPr>
          <w:rFonts w:eastAsia="Calibri"/>
          <w:color w:val="000000" w:themeColor="text1"/>
          <w:szCs w:val="22"/>
        </w:rPr>
        <w:t>204 (9,0%) ασθενείς στο σκέλος ASA και στο σκέλος εικονικού φαρμάκου, αντίστοιχα (HR=1,88, 95% CI: 1,58, 2.23, αμφίπλευρο p&lt;0,0001).</w:t>
      </w:r>
    </w:p>
    <w:p w14:paraId="3B30DA31" w14:textId="77777777" w:rsidR="00B80AF9" w:rsidRPr="0098570D" w:rsidRDefault="00B80AF9" w:rsidP="00B80AF9">
      <w:pPr>
        <w:widowControl/>
        <w:tabs>
          <w:tab w:val="left" w:pos="1120"/>
        </w:tabs>
        <w:rPr>
          <w:color w:val="000000" w:themeColor="text1"/>
          <w:szCs w:val="22"/>
        </w:rPr>
      </w:pPr>
    </w:p>
    <w:p w14:paraId="5C2F6BE1" w14:textId="4B27F7D6" w:rsidR="00B80AF9" w:rsidRPr="0098570D" w:rsidRDefault="00B80AF9" w:rsidP="00B80AF9">
      <w:pPr>
        <w:widowControl/>
        <w:tabs>
          <w:tab w:val="left" w:pos="1120"/>
        </w:tabs>
        <w:rPr>
          <w:color w:val="000000" w:themeColor="text1"/>
          <w:szCs w:val="22"/>
        </w:rPr>
      </w:pPr>
      <w:r w:rsidRPr="0098570D">
        <w:rPr>
          <w:rFonts w:eastAsia="Calibri"/>
          <w:color w:val="000000" w:themeColor="text1"/>
          <w:szCs w:val="22"/>
        </w:rPr>
        <w:t xml:space="preserve">Συγκεκριμένα, σε ασθενείς που λάμβαναν θεραπεία με </w:t>
      </w:r>
      <w:proofErr w:type="spellStart"/>
      <w:r w:rsidR="00950FB5">
        <w:rPr>
          <w:rFonts w:eastAsia="Calibri"/>
          <w:color w:val="000000" w:themeColor="text1"/>
          <w:szCs w:val="22"/>
        </w:rPr>
        <w:t>απιξαμπάνη</w:t>
      </w:r>
      <w:proofErr w:type="spellEnd"/>
      <w:r w:rsidRPr="0098570D">
        <w:rPr>
          <w:rFonts w:eastAsia="Calibri"/>
          <w:color w:val="000000" w:themeColor="text1"/>
          <w:szCs w:val="22"/>
        </w:rPr>
        <w:t>, μείζονα ή ΚΣΜΜ αιμορραγία παρουσιάστηκε σε 157 (13,7%) και σε 84 (7,4%) ασθενείς στο σκέλος ASA και στο σκέλος εικονικού φαρμάκου, αντίστοιχα. Σε ασθενείς που λάμβαναν θεραπεία με VKA, μείζονα ή ΚΣΜΜ αιμορραγία παρουσιάστηκε σε 208 (18,5%) και σε 122 (10,8%) ασθενείς στο σκέλος ASA και στο σκέλος εικονικού φαρμάκου, αντίστοιχα.</w:t>
      </w:r>
    </w:p>
    <w:p w14:paraId="224A8E07" w14:textId="77777777" w:rsidR="00B80AF9" w:rsidRPr="0098570D" w:rsidRDefault="00B80AF9" w:rsidP="00B80AF9">
      <w:pPr>
        <w:widowControl/>
        <w:tabs>
          <w:tab w:val="left" w:pos="1120"/>
        </w:tabs>
        <w:rPr>
          <w:color w:val="000000" w:themeColor="text1"/>
          <w:szCs w:val="22"/>
        </w:rPr>
      </w:pPr>
    </w:p>
    <w:p w14:paraId="21375C9D" w14:textId="77777777" w:rsidR="00B80AF9" w:rsidRPr="0098570D" w:rsidRDefault="00B80AF9" w:rsidP="00B80AF9">
      <w:pPr>
        <w:widowControl/>
        <w:tabs>
          <w:tab w:val="left" w:pos="567"/>
        </w:tabs>
        <w:rPr>
          <w:color w:val="000000" w:themeColor="text1"/>
          <w:szCs w:val="22"/>
        </w:rPr>
      </w:pPr>
      <w:r w:rsidRPr="0098570D">
        <w:rPr>
          <w:rFonts w:eastAsia="Calibri"/>
          <w:color w:val="000000" w:themeColor="text1"/>
          <w:szCs w:val="22"/>
        </w:rPr>
        <w:t>Οι άλλες επιδράσεις της θεραπείας αξιολογήθηκαν ως δευτερεύον σκοπός της μελέτης, με σύνθετα καταληκτικά σημεία.</w:t>
      </w:r>
    </w:p>
    <w:p w14:paraId="63E8C41B" w14:textId="25FC381C" w:rsidR="00B80AF9" w:rsidRPr="0098570D" w:rsidRDefault="00B80AF9" w:rsidP="00B80AF9">
      <w:pPr>
        <w:widowControl/>
        <w:tabs>
          <w:tab w:val="left" w:pos="567"/>
        </w:tabs>
        <w:rPr>
          <w:color w:val="000000" w:themeColor="text1"/>
          <w:szCs w:val="22"/>
        </w:rPr>
      </w:pPr>
      <w:r w:rsidRPr="0098570D">
        <w:rPr>
          <w:rFonts w:eastAsia="Calibri"/>
          <w:color w:val="000000" w:themeColor="text1"/>
          <w:szCs w:val="22"/>
        </w:rPr>
        <w:t xml:space="preserve">Στη σύγκριση </w:t>
      </w:r>
      <w:r w:rsidR="00BB483B">
        <w:rPr>
          <w:rFonts w:eastAsia="Calibri"/>
          <w:color w:val="000000" w:themeColor="text1"/>
          <w:szCs w:val="22"/>
        </w:rPr>
        <w:t xml:space="preserve">της </w:t>
      </w:r>
      <w:proofErr w:type="spellStart"/>
      <w:r w:rsidR="00BB483B">
        <w:rPr>
          <w:rFonts w:eastAsia="Calibri"/>
          <w:color w:val="000000" w:themeColor="text1"/>
          <w:szCs w:val="22"/>
        </w:rPr>
        <w:t>απιξαμπάνης</w:t>
      </w:r>
      <w:proofErr w:type="spellEnd"/>
      <w:r w:rsidRPr="0098570D">
        <w:rPr>
          <w:rFonts w:eastAsia="Calibri"/>
          <w:color w:val="000000" w:themeColor="text1"/>
          <w:szCs w:val="22"/>
        </w:rPr>
        <w:t xml:space="preserve"> έναντι </w:t>
      </w:r>
      <w:r w:rsidR="004A3666" w:rsidRPr="0098570D">
        <w:rPr>
          <w:rFonts w:eastAsia="Calibri"/>
          <w:color w:val="000000" w:themeColor="text1"/>
          <w:szCs w:val="22"/>
        </w:rPr>
        <w:t xml:space="preserve">του </w:t>
      </w:r>
      <w:r w:rsidRPr="0098570D">
        <w:rPr>
          <w:rFonts w:eastAsia="Calibri"/>
          <w:color w:val="000000" w:themeColor="text1"/>
          <w:szCs w:val="22"/>
        </w:rPr>
        <w:t xml:space="preserve">VKA, το </w:t>
      </w:r>
      <w:r w:rsidR="004A3666" w:rsidRPr="0098570D">
        <w:rPr>
          <w:rFonts w:eastAsia="Calibri"/>
          <w:color w:val="000000" w:themeColor="text1"/>
          <w:szCs w:val="22"/>
        </w:rPr>
        <w:t>σύνθετο</w:t>
      </w:r>
      <w:r w:rsidRPr="0098570D">
        <w:rPr>
          <w:rFonts w:eastAsia="Calibri"/>
          <w:color w:val="000000" w:themeColor="text1"/>
          <w:szCs w:val="22"/>
        </w:rPr>
        <w:t xml:space="preserve"> καταληκτικό σημείο του θανάτου ή της νέας νοσηλείας παρουσιάστηκε σε 541 (23,5%) και </w:t>
      </w:r>
      <w:r w:rsidR="004A3666" w:rsidRPr="0098570D">
        <w:rPr>
          <w:rFonts w:eastAsia="Calibri"/>
          <w:color w:val="000000" w:themeColor="text1"/>
          <w:szCs w:val="22"/>
        </w:rPr>
        <w:t xml:space="preserve">σε </w:t>
      </w:r>
      <w:r w:rsidRPr="0098570D">
        <w:rPr>
          <w:rFonts w:eastAsia="Calibri"/>
          <w:color w:val="000000" w:themeColor="text1"/>
          <w:szCs w:val="22"/>
        </w:rPr>
        <w:t>632 (27,4%) ασθενείς στο σκέλος</w:t>
      </w:r>
      <w:r w:rsidR="00BB483B">
        <w:rPr>
          <w:rFonts w:eastAsia="Calibri"/>
          <w:color w:val="000000" w:themeColor="text1"/>
          <w:szCs w:val="22"/>
        </w:rPr>
        <w:t xml:space="preserve"> </w:t>
      </w:r>
      <w:proofErr w:type="spellStart"/>
      <w:r w:rsidR="00BB483B">
        <w:rPr>
          <w:rFonts w:eastAsia="Calibri"/>
          <w:color w:val="000000" w:themeColor="text1"/>
          <w:szCs w:val="22"/>
        </w:rPr>
        <w:t>απιξαμπάνης</w:t>
      </w:r>
      <w:proofErr w:type="spellEnd"/>
      <w:r w:rsidRPr="0098570D">
        <w:rPr>
          <w:rFonts w:eastAsia="Calibri"/>
          <w:color w:val="000000" w:themeColor="text1"/>
          <w:szCs w:val="22"/>
        </w:rPr>
        <w:t xml:space="preserve"> και στο σκέλος VKA, αντίστοιχα. Το σύνθετο καταληκτικό σημείο του θανάτου ή του ισχαιμικού επεισοδίου (αγγειακό εγκεφαλικό επεισόδιο, έμφραγμα του μυοκαρδίου, θρόμβωση της </w:t>
      </w:r>
      <w:proofErr w:type="spellStart"/>
      <w:r w:rsidRPr="0098570D">
        <w:rPr>
          <w:rFonts w:eastAsia="Calibri"/>
          <w:color w:val="000000" w:themeColor="text1"/>
          <w:szCs w:val="22"/>
        </w:rPr>
        <w:t>ενδοπρόθεσης</w:t>
      </w:r>
      <w:proofErr w:type="spellEnd"/>
      <w:r w:rsidRPr="0098570D">
        <w:rPr>
          <w:rFonts w:eastAsia="Calibri"/>
          <w:color w:val="000000" w:themeColor="text1"/>
          <w:szCs w:val="22"/>
        </w:rPr>
        <w:t xml:space="preserve"> ή επείγουσα </w:t>
      </w:r>
      <w:proofErr w:type="spellStart"/>
      <w:r w:rsidRPr="0098570D">
        <w:rPr>
          <w:rFonts w:eastAsia="Calibri"/>
          <w:color w:val="000000" w:themeColor="text1"/>
          <w:szCs w:val="22"/>
        </w:rPr>
        <w:t>επαναγγείωση</w:t>
      </w:r>
      <w:proofErr w:type="spellEnd"/>
      <w:r w:rsidRPr="0098570D">
        <w:rPr>
          <w:rFonts w:eastAsia="Calibri"/>
          <w:color w:val="000000" w:themeColor="text1"/>
          <w:szCs w:val="22"/>
        </w:rPr>
        <w:t xml:space="preserve">) παρουσιάστηκε σε 170 (7,4%) και 182 (7,9%) ασθενείς στο σκέλος </w:t>
      </w:r>
      <w:proofErr w:type="spellStart"/>
      <w:r w:rsidR="00BB483B">
        <w:rPr>
          <w:rFonts w:eastAsia="Calibri"/>
          <w:color w:val="000000" w:themeColor="text1"/>
          <w:szCs w:val="22"/>
        </w:rPr>
        <w:t>απιξαμπάνης</w:t>
      </w:r>
      <w:proofErr w:type="spellEnd"/>
      <w:r w:rsidR="00BB483B" w:rsidRPr="0098570D">
        <w:rPr>
          <w:rFonts w:eastAsia="Calibri"/>
          <w:color w:val="000000" w:themeColor="text1"/>
          <w:szCs w:val="22"/>
        </w:rPr>
        <w:t xml:space="preserve"> </w:t>
      </w:r>
      <w:r w:rsidRPr="0098570D">
        <w:rPr>
          <w:rFonts w:eastAsia="Calibri"/>
          <w:color w:val="000000" w:themeColor="text1"/>
          <w:szCs w:val="22"/>
        </w:rPr>
        <w:t>και στο σκέλος VKA, αντίστοιχα.</w:t>
      </w:r>
    </w:p>
    <w:p w14:paraId="73B82E2D" w14:textId="77777777" w:rsidR="00B80AF9" w:rsidRPr="0098570D" w:rsidRDefault="00B80AF9" w:rsidP="00B80AF9">
      <w:pPr>
        <w:widowControl/>
        <w:tabs>
          <w:tab w:val="left" w:pos="1120"/>
        </w:tabs>
        <w:rPr>
          <w:color w:val="000000" w:themeColor="text1"/>
          <w:szCs w:val="22"/>
        </w:rPr>
      </w:pPr>
      <w:r w:rsidRPr="0098570D">
        <w:rPr>
          <w:rFonts w:eastAsia="Calibri"/>
          <w:color w:val="000000" w:themeColor="text1"/>
          <w:szCs w:val="22"/>
        </w:rPr>
        <w:t xml:space="preserve">Στη σύγκριση </w:t>
      </w:r>
      <w:r w:rsidR="004A3666" w:rsidRPr="0098570D">
        <w:rPr>
          <w:rFonts w:eastAsia="Calibri"/>
          <w:color w:val="000000" w:themeColor="text1"/>
          <w:szCs w:val="22"/>
        </w:rPr>
        <w:t xml:space="preserve">του </w:t>
      </w:r>
      <w:r w:rsidRPr="0098570D">
        <w:rPr>
          <w:rFonts w:eastAsia="Calibri"/>
          <w:color w:val="000000" w:themeColor="text1"/>
          <w:szCs w:val="22"/>
        </w:rPr>
        <w:t xml:space="preserve">ASA έναντι </w:t>
      </w:r>
      <w:r w:rsidR="004A3666" w:rsidRPr="0098570D">
        <w:rPr>
          <w:rFonts w:eastAsia="Calibri"/>
          <w:color w:val="000000" w:themeColor="text1"/>
          <w:szCs w:val="22"/>
        </w:rPr>
        <w:t xml:space="preserve">του </w:t>
      </w:r>
      <w:r w:rsidRPr="0098570D">
        <w:rPr>
          <w:rFonts w:eastAsia="Calibri"/>
          <w:color w:val="000000" w:themeColor="text1"/>
          <w:szCs w:val="22"/>
        </w:rPr>
        <w:t xml:space="preserve">εικονικού φαρμάκου, το </w:t>
      </w:r>
      <w:r w:rsidR="004A3666" w:rsidRPr="0098570D">
        <w:rPr>
          <w:rFonts w:eastAsia="Calibri"/>
          <w:color w:val="000000" w:themeColor="text1"/>
          <w:szCs w:val="22"/>
        </w:rPr>
        <w:t>σύνθετο</w:t>
      </w:r>
      <w:r w:rsidRPr="0098570D">
        <w:rPr>
          <w:rFonts w:eastAsia="Calibri"/>
          <w:color w:val="000000" w:themeColor="text1"/>
          <w:szCs w:val="22"/>
        </w:rPr>
        <w:t xml:space="preserve"> καταληκτικό σημείο του θανάτου ή της νέας νοσηλείας παρουσιάστηκε σε 604 (26,2%) και </w:t>
      </w:r>
      <w:r w:rsidR="004A3666" w:rsidRPr="0098570D">
        <w:rPr>
          <w:rFonts w:eastAsia="Calibri"/>
          <w:color w:val="000000" w:themeColor="text1"/>
          <w:szCs w:val="22"/>
        </w:rPr>
        <w:t xml:space="preserve">σε </w:t>
      </w:r>
      <w:r w:rsidRPr="0098570D">
        <w:rPr>
          <w:rFonts w:eastAsia="Calibri"/>
          <w:color w:val="000000" w:themeColor="text1"/>
          <w:szCs w:val="22"/>
        </w:rPr>
        <w:t>569 (24,7%) ασθενείς στο σκέλος ASA και στο σκέλος εικονικού φαρμάκου, αντίστοιχα. Το σύνθετο καταληκτικό σημείο του θανάτου ή του ισχαιμικού επεισοδίου (</w:t>
      </w:r>
      <w:r w:rsidRPr="00FB1D2F">
        <w:rPr>
          <w:rFonts w:eastAsia="Calibri"/>
          <w:color w:val="000000" w:themeColor="text1"/>
          <w:szCs w:val="22"/>
        </w:rPr>
        <w:t>αγγειακό</w:t>
      </w:r>
      <w:r w:rsidRPr="0098570D">
        <w:rPr>
          <w:rFonts w:eastAsia="Calibri"/>
          <w:color w:val="000000" w:themeColor="text1"/>
          <w:szCs w:val="22"/>
        </w:rPr>
        <w:t xml:space="preserve"> εγκεφαλικό επεισόδιο, έμφραγμα του μυοκαρδίου, θρόμβωση της </w:t>
      </w:r>
      <w:proofErr w:type="spellStart"/>
      <w:r w:rsidRPr="0098570D">
        <w:rPr>
          <w:rFonts w:eastAsia="Calibri"/>
          <w:color w:val="000000" w:themeColor="text1"/>
          <w:szCs w:val="22"/>
        </w:rPr>
        <w:t>ενδοπρόθεσης</w:t>
      </w:r>
      <w:proofErr w:type="spellEnd"/>
      <w:r w:rsidRPr="0098570D">
        <w:rPr>
          <w:rFonts w:eastAsia="Calibri"/>
          <w:color w:val="000000" w:themeColor="text1"/>
          <w:szCs w:val="22"/>
        </w:rPr>
        <w:t xml:space="preserve"> ή επείγουσα </w:t>
      </w:r>
      <w:proofErr w:type="spellStart"/>
      <w:r w:rsidRPr="0098570D">
        <w:rPr>
          <w:rFonts w:eastAsia="Calibri"/>
          <w:color w:val="000000" w:themeColor="text1"/>
          <w:szCs w:val="22"/>
        </w:rPr>
        <w:t>επαναγγείωση</w:t>
      </w:r>
      <w:proofErr w:type="spellEnd"/>
      <w:r w:rsidRPr="0098570D">
        <w:rPr>
          <w:rFonts w:eastAsia="Calibri"/>
          <w:color w:val="000000" w:themeColor="text1"/>
          <w:szCs w:val="22"/>
        </w:rPr>
        <w:t xml:space="preserve">) παρουσιάστηκε σε 163 (7,1%) και </w:t>
      </w:r>
      <w:r w:rsidR="004A3666" w:rsidRPr="0098570D">
        <w:rPr>
          <w:rFonts w:eastAsia="Calibri"/>
          <w:color w:val="000000" w:themeColor="text1"/>
          <w:szCs w:val="22"/>
        </w:rPr>
        <w:t xml:space="preserve">σε </w:t>
      </w:r>
      <w:r w:rsidRPr="0098570D">
        <w:rPr>
          <w:rFonts w:eastAsia="Calibri"/>
          <w:color w:val="000000" w:themeColor="text1"/>
          <w:szCs w:val="22"/>
        </w:rPr>
        <w:t>189 (8,2%) ασθενείς στο σκέλος ASA και στο σκέλος εικονικού φαρμάκου, αντίστοιχα.</w:t>
      </w:r>
    </w:p>
    <w:p w14:paraId="7BD0638A" w14:textId="77777777" w:rsidR="00B80AF9" w:rsidRPr="0098570D" w:rsidRDefault="00B80AF9" w:rsidP="00B80AF9">
      <w:pPr>
        <w:widowControl/>
        <w:tabs>
          <w:tab w:val="left" w:pos="1120"/>
        </w:tabs>
        <w:rPr>
          <w:i/>
          <w:iCs/>
          <w:color w:val="000000" w:themeColor="text1"/>
          <w:szCs w:val="22"/>
          <w:u w:val="single"/>
        </w:rPr>
      </w:pPr>
    </w:p>
    <w:p w14:paraId="04879441" w14:textId="77777777" w:rsidR="008A065B" w:rsidRPr="0098570D" w:rsidRDefault="008A065B" w:rsidP="008A065B">
      <w:pPr>
        <w:widowControl/>
        <w:tabs>
          <w:tab w:val="left" w:pos="1120"/>
        </w:tabs>
        <w:rPr>
          <w:i/>
          <w:iCs/>
          <w:color w:val="000000" w:themeColor="text1"/>
          <w:szCs w:val="22"/>
          <w:u w:val="single"/>
          <w:lang w:eastAsia="el-GR" w:bidi="el-GR"/>
        </w:rPr>
      </w:pPr>
      <w:r w:rsidRPr="00AC04B8">
        <w:rPr>
          <w:rFonts w:eastAsia="Calibri"/>
          <w:i/>
          <w:color w:val="000000" w:themeColor="text1"/>
          <w:szCs w:val="22"/>
          <w:u w:val="single"/>
          <w:lang w:eastAsia="el-GR" w:bidi="el-GR"/>
        </w:rPr>
        <w:t xml:space="preserve">Ασθενείς που υποβάλλονται σε </w:t>
      </w:r>
      <w:proofErr w:type="spellStart"/>
      <w:r w:rsidRPr="00AC04B8">
        <w:rPr>
          <w:rFonts w:eastAsia="Calibri"/>
          <w:i/>
          <w:color w:val="000000" w:themeColor="text1"/>
          <w:szCs w:val="22"/>
          <w:u w:val="single"/>
          <w:lang w:eastAsia="el-GR" w:bidi="el-GR"/>
        </w:rPr>
        <w:t>καρδιομετατροπή</w:t>
      </w:r>
      <w:proofErr w:type="spellEnd"/>
    </w:p>
    <w:p w14:paraId="604F4379" w14:textId="243F0EA3" w:rsidR="008A065B" w:rsidRPr="0098570D" w:rsidRDefault="008A065B" w:rsidP="008A065B">
      <w:pPr>
        <w:widowControl/>
        <w:tabs>
          <w:tab w:val="left" w:pos="1120"/>
        </w:tabs>
        <w:rPr>
          <w:color w:val="000000" w:themeColor="text1"/>
          <w:szCs w:val="22"/>
          <w:lang w:eastAsia="el-GR" w:bidi="el-GR"/>
        </w:rPr>
      </w:pPr>
      <w:r w:rsidRPr="0098570D">
        <w:rPr>
          <w:rFonts w:eastAsia="Calibri"/>
          <w:color w:val="000000" w:themeColor="text1"/>
          <w:szCs w:val="22"/>
          <w:lang w:eastAsia="el-GR" w:bidi="el-GR"/>
        </w:rPr>
        <w:t xml:space="preserve">Η μελέτη EMANATE, μια  πολυκεντρική μελέτη </w:t>
      </w:r>
      <w:r w:rsidR="00174407" w:rsidRPr="0098570D">
        <w:rPr>
          <w:rFonts w:eastAsia="Calibri"/>
          <w:color w:val="000000" w:themeColor="text1"/>
          <w:szCs w:val="22"/>
          <w:lang w:eastAsia="el-GR" w:bidi="el-GR"/>
        </w:rPr>
        <w:t xml:space="preserve">ανοικτής επισήμανσης, </w:t>
      </w:r>
      <w:r w:rsidRPr="0098570D">
        <w:rPr>
          <w:rFonts w:eastAsia="Calibri"/>
          <w:color w:val="000000" w:themeColor="text1"/>
          <w:szCs w:val="22"/>
          <w:lang w:eastAsia="el-GR" w:bidi="el-GR"/>
        </w:rPr>
        <w:t>συμπεριέλαβε 1.500</w:t>
      </w:r>
      <w:r w:rsidR="00AC04B8">
        <w:rPr>
          <w:rFonts w:eastAsia="Calibri"/>
          <w:color w:val="000000" w:themeColor="text1"/>
          <w:szCs w:val="22"/>
          <w:lang w:eastAsia="el-GR" w:bidi="el-GR"/>
        </w:rPr>
        <w:t xml:space="preserve"> </w:t>
      </w:r>
      <w:r w:rsidRPr="0098570D">
        <w:rPr>
          <w:rFonts w:eastAsia="Calibri"/>
          <w:color w:val="000000" w:themeColor="text1"/>
          <w:szCs w:val="22"/>
          <w:lang w:eastAsia="el-GR" w:bidi="el-GR"/>
        </w:rPr>
        <w:t xml:space="preserve">ασθενείς οι οποίοι είτε δεν είχαν λάβει προηγούμενη θεραπεία με από του στόματος αντιπηκτικά είτε είχαν λάβει προηγούμενη θεραπεία για λιγότερες από 48 ώρες και είχε προγραμματιστεί να υποβληθούν σε </w:t>
      </w:r>
      <w:proofErr w:type="spellStart"/>
      <w:r w:rsidRPr="0098570D">
        <w:rPr>
          <w:rFonts w:eastAsia="Calibri"/>
          <w:color w:val="000000" w:themeColor="text1"/>
          <w:szCs w:val="22"/>
          <w:lang w:eastAsia="el-GR" w:bidi="el-GR"/>
        </w:rPr>
        <w:t>καρδιομετατροπή</w:t>
      </w:r>
      <w:proofErr w:type="spellEnd"/>
      <w:r w:rsidRPr="0098570D">
        <w:rPr>
          <w:rFonts w:eastAsia="Calibri"/>
          <w:color w:val="000000" w:themeColor="text1"/>
          <w:szCs w:val="22"/>
          <w:lang w:eastAsia="el-GR" w:bidi="el-GR"/>
        </w:rPr>
        <w:t xml:space="preserve"> για ΜΒΚΜ. Οι ασθενείς </w:t>
      </w:r>
      <w:proofErr w:type="spellStart"/>
      <w:r w:rsidRPr="0098570D">
        <w:rPr>
          <w:rFonts w:eastAsia="Calibri"/>
          <w:color w:val="000000" w:themeColor="text1"/>
          <w:szCs w:val="22"/>
          <w:lang w:eastAsia="el-GR" w:bidi="el-GR"/>
        </w:rPr>
        <w:t>τυχαιοποιήθηκαν</w:t>
      </w:r>
      <w:proofErr w:type="spellEnd"/>
      <w:r w:rsidR="004A1F95" w:rsidRPr="0098570D">
        <w:rPr>
          <w:rFonts w:eastAsia="Calibri"/>
          <w:color w:val="000000" w:themeColor="text1"/>
          <w:szCs w:val="22"/>
          <w:lang w:eastAsia="el-GR" w:bidi="el-GR"/>
        </w:rPr>
        <w:t xml:space="preserve"> </w:t>
      </w:r>
      <w:r w:rsidRPr="0098570D">
        <w:rPr>
          <w:rFonts w:eastAsia="Calibri"/>
          <w:color w:val="000000" w:themeColor="text1"/>
          <w:szCs w:val="22"/>
          <w:lang w:eastAsia="el-GR" w:bidi="el-GR"/>
        </w:rPr>
        <w:t xml:space="preserve">σε αναλογία 1:1 σε </w:t>
      </w:r>
      <w:proofErr w:type="spellStart"/>
      <w:r w:rsidR="00AC04B8">
        <w:rPr>
          <w:rFonts w:eastAsia="Calibri"/>
          <w:color w:val="000000" w:themeColor="text1"/>
          <w:szCs w:val="22"/>
          <w:lang w:eastAsia="el-GR" w:bidi="el-GR"/>
        </w:rPr>
        <w:t>απιξαμπάνη</w:t>
      </w:r>
      <w:proofErr w:type="spellEnd"/>
      <w:r w:rsidR="00AC04B8" w:rsidRPr="0098570D">
        <w:rPr>
          <w:rFonts w:eastAsia="Calibri"/>
          <w:color w:val="000000" w:themeColor="text1"/>
          <w:szCs w:val="22"/>
          <w:lang w:eastAsia="el-GR" w:bidi="el-GR"/>
        </w:rPr>
        <w:t xml:space="preserve"> </w:t>
      </w:r>
      <w:r w:rsidRPr="0098570D">
        <w:rPr>
          <w:rFonts w:eastAsia="Calibri"/>
          <w:color w:val="000000" w:themeColor="text1"/>
          <w:szCs w:val="22"/>
          <w:lang w:eastAsia="el-GR" w:bidi="el-GR"/>
        </w:rPr>
        <w:t>ή ηπαρίνη και</w:t>
      </w:r>
      <w:r w:rsidR="00A07A69" w:rsidRPr="0098570D">
        <w:rPr>
          <w:rFonts w:eastAsia="Calibri"/>
          <w:color w:val="000000" w:themeColor="text1"/>
          <w:szCs w:val="22"/>
          <w:lang w:eastAsia="el-GR" w:bidi="el-GR"/>
        </w:rPr>
        <w:t>/ή</w:t>
      </w:r>
      <w:r w:rsidRPr="0098570D">
        <w:rPr>
          <w:rFonts w:eastAsia="Calibri"/>
          <w:color w:val="000000" w:themeColor="text1"/>
          <w:szCs w:val="22"/>
          <w:lang w:eastAsia="el-GR" w:bidi="el-GR"/>
        </w:rPr>
        <w:t xml:space="preserve"> VKA για την πρόληψη καρδιαγγειακών συμβάντων. Πραγματοποιήθηκε ηλεκτρική και</w:t>
      </w:r>
      <w:r w:rsidR="00A07A69" w:rsidRPr="0098570D">
        <w:rPr>
          <w:rFonts w:eastAsia="Calibri"/>
          <w:color w:val="000000" w:themeColor="text1"/>
          <w:szCs w:val="22"/>
          <w:lang w:eastAsia="el-GR" w:bidi="el-GR"/>
        </w:rPr>
        <w:t>/ή</w:t>
      </w:r>
      <w:r w:rsidRPr="0098570D">
        <w:rPr>
          <w:rFonts w:eastAsia="Calibri"/>
          <w:color w:val="000000" w:themeColor="text1"/>
          <w:szCs w:val="22"/>
          <w:lang w:eastAsia="el-GR" w:bidi="el-GR"/>
        </w:rPr>
        <w:t xml:space="preserve"> φαρμακολογική </w:t>
      </w:r>
      <w:proofErr w:type="spellStart"/>
      <w:r w:rsidRPr="0098570D">
        <w:rPr>
          <w:rFonts w:eastAsia="Calibri"/>
          <w:color w:val="000000" w:themeColor="text1"/>
          <w:szCs w:val="22"/>
          <w:lang w:eastAsia="el-GR" w:bidi="el-GR"/>
        </w:rPr>
        <w:t>καρδιομετατροπή</w:t>
      </w:r>
      <w:proofErr w:type="spellEnd"/>
      <w:r w:rsidRPr="0098570D">
        <w:rPr>
          <w:rFonts w:eastAsia="Calibri"/>
          <w:color w:val="000000" w:themeColor="text1"/>
          <w:szCs w:val="22"/>
          <w:lang w:eastAsia="el-GR" w:bidi="el-GR"/>
        </w:rPr>
        <w:t xml:space="preserve"> μετά από τουλάχιστον 5 δόσεις</w:t>
      </w:r>
      <w:r w:rsidR="00AC04B8">
        <w:rPr>
          <w:rFonts w:eastAsia="Calibri"/>
          <w:color w:val="000000" w:themeColor="text1"/>
          <w:szCs w:val="22"/>
          <w:lang w:eastAsia="el-GR" w:bidi="el-GR"/>
        </w:rPr>
        <w:t xml:space="preserve"> </w:t>
      </w:r>
      <w:proofErr w:type="spellStart"/>
      <w:r w:rsidR="00AC04B8">
        <w:rPr>
          <w:rFonts w:eastAsia="Calibri"/>
          <w:color w:val="000000" w:themeColor="text1"/>
          <w:szCs w:val="22"/>
          <w:lang w:eastAsia="el-GR" w:bidi="el-GR"/>
        </w:rPr>
        <w:t>απιξαμπάνης</w:t>
      </w:r>
      <w:proofErr w:type="spellEnd"/>
      <w:r w:rsidRPr="0098570D">
        <w:rPr>
          <w:rFonts w:eastAsia="Calibri"/>
          <w:color w:val="000000" w:themeColor="text1"/>
          <w:szCs w:val="22"/>
          <w:lang w:eastAsia="el-GR" w:bidi="el-GR"/>
        </w:rPr>
        <w:t xml:space="preserve"> 5 </w:t>
      </w:r>
      <w:proofErr w:type="spellStart"/>
      <w:r w:rsidRPr="0098570D">
        <w:rPr>
          <w:rFonts w:eastAsia="Calibri"/>
          <w:color w:val="000000" w:themeColor="text1"/>
          <w:szCs w:val="22"/>
          <w:lang w:eastAsia="el-GR" w:bidi="el-GR"/>
        </w:rPr>
        <w:t>mg</w:t>
      </w:r>
      <w:proofErr w:type="spellEnd"/>
      <w:r w:rsidRPr="0098570D">
        <w:rPr>
          <w:rFonts w:eastAsia="Calibri"/>
          <w:color w:val="000000" w:themeColor="text1"/>
          <w:szCs w:val="22"/>
          <w:lang w:eastAsia="el-GR" w:bidi="el-GR"/>
        </w:rPr>
        <w:t xml:space="preserve"> δύο φορές ημερησίως </w:t>
      </w:r>
      <w:r w:rsidR="00AC04B8">
        <w:rPr>
          <w:rFonts w:eastAsia="Calibri"/>
          <w:color w:val="000000" w:themeColor="text1"/>
          <w:szCs w:val="22"/>
          <w:lang w:eastAsia="el-GR" w:bidi="el-GR"/>
        </w:rPr>
        <w:t>(</w:t>
      </w:r>
      <w:r w:rsidRPr="0098570D">
        <w:rPr>
          <w:rFonts w:eastAsia="Calibri"/>
          <w:color w:val="000000" w:themeColor="text1"/>
          <w:szCs w:val="22"/>
          <w:lang w:eastAsia="el-GR" w:bidi="el-GR"/>
        </w:rPr>
        <w:t>ή 2,5 </w:t>
      </w:r>
      <w:proofErr w:type="spellStart"/>
      <w:r w:rsidRPr="0098570D">
        <w:rPr>
          <w:rFonts w:eastAsia="Calibri"/>
          <w:color w:val="000000" w:themeColor="text1"/>
          <w:szCs w:val="22"/>
          <w:lang w:eastAsia="el-GR" w:bidi="el-GR"/>
        </w:rPr>
        <w:t>mg</w:t>
      </w:r>
      <w:proofErr w:type="spellEnd"/>
      <w:r w:rsidRPr="0098570D">
        <w:rPr>
          <w:rFonts w:eastAsia="Calibri"/>
          <w:color w:val="000000" w:themeColor="text1"/>
          <w:szCs w:val="22"/>
          <w:lang w:eastAsia="el-GR" w:bidi="el-GR"/>
        </w:rPr>
        <w:t xml:space="preserve"> δύο φορές ημερησίως σε επιλεγμένους ασθενείς (βλ</w:t>
      </w:r>
      <w:r w:rsidR="004A1F95" w:rsidRPr="0098570D">
        <w:rPr>
          <w:rFonts w:eastAsia="Calibri"/>
          <w:color w:val="000000" w:themeColor="text1"/>
          <w:szCs w:val="22"/>
          <w:lang w:eastAsia="el-GR" w:bidi="el-GR"/>
        </w:rPr>
        <w:t>.</w:t>
      </w:r>
      <w:r w:rsidRPr="0098570D">
        <w:rPr>
          <w:rFonts w:eastAsia="Calibri"/>
          <w:color w:val="000000" w:themeColor="text1"/>
          <w:szCs w:val="22"/>
          <w:lang w:eastAsia="el-GR" w:bidi="el-GR"/>
        </w:rPr>
        <w:t xml:space="preserve"> παράγραφο 4.2)</w:t>
      </w:r>
      <w:r w:rsidR="00AC04B8">
        <w:rPr>
          <w:rFonts w:eastAsia="Calibri"/>
          <w:color w:val="000000" w:themeColor="text1"/>
          <w:szCs w:val="22"/>
          <w:lang w:eastAsia="el-GR" w:bidi="el-GR"/>
        </w:rPr>
        <w:t>)</w:t>
      </w:r>
      <w:r w:rsidRPr="0098570D">
        <w:rPr>
          <w:rFonts w:eastAsia="Calibri"/>
          <w:color w:val="000000" w:themeColor="text1"/>
          <w:szCs w:val="22"/>
          <w:lang w:eastAsia="el-GR" w:bidi="el-GR"/>
        </w:rPr>
        <w:t xml:space="preserve"> ή τουλάχιστον 2 ώρες μετά από δόση φόρτισης 10 </w:t>
      </w:r>
      <w:proofErr w:type="spellStart"/>
      <w:r w:rsidRPr="0098570D">
        <w:rPr>
          <w:rFonts w:eastAsia="Calibri"/>
          <w:color w:val="000000" w:themeColor="text1"/>
          <w:szCs w:val="22"/>
          <w:lang w:eastAsia="el-GR" w:bidi="el-GR"/>
        </w:rPr>
        <w:t>mg</w:t>
      </w:r>
      <w:proofErr w:type="spellEnd"/>
      <w:r w:rsidRPr="0098570D">
        <w:rPr>
          <w:rFonts w:eastAsia="Calibri"/>
          <w:color w:val="000000" w:themeColor="text1"/>
          <w:szCs w:val="22"/>
          <w:lang w:eastAsia="el-GR" w:bidi="el-GR"/>
        </w:rPr>
        <w:t xml:space="preserve"> </w:t>
      </w:r>
      <w:r w:rsidR="00AC04B8">
        <w:rPr>
          <w:rFonts w:eastAsia="Calibri"/>
          <w:color w:val="000000" w:themeColor="text1"/>
          <w:szCs w:val="22"/>
          <w:lang w:eastAsia="el-GR" w:bidi="el-GR"/>
        </w:rPr>
        <w:t>(</w:t>
      </w:r>
      <w:r w:rsidRPr="0098570D">
        <w:rPr>
          <w:rFonts w:eastAsia="Calibri"/>
          <w:color w:val="000000" w:themeColor="text1"/>
          <w:szCs w:val="22"/>
          <w:lang w:eastAsia="el-GR" w:bidi="el-GR"/>
        </w:rPr>
        <w:t>ή δόση φόρτισης 5 </w:t>
      </w:r>
      <w:proofErr w:type="spellStart"/>
      <w:r w:rsidRPr="0098570D">
        <w:rPr>
          <w:rFonts w:eastAsia="Calibri"/>
          <w:color w:val="000000" w:themeColor="text1"/>
          <w:szCs w:val="22"/>
          <w:lang w:eastAsia="el-GR" w:bidi="el-GR"/>
        </w:rPr>
        <w:t>mg</w:t>
      </w:r>
      <w:proofErr w:type="spellEnd"/>
      <w:r w:rsidRPr="0098570D">
        <w:rPr>
          <w:rFonts w:eastAsia="Calibri"/>
          <w:color w:val="000000" w:themeColor="text1"/>
          <w:szCs w:val="22"/>
          <w:lang w:eastAsia="el-GR" w:bidi="el-GR"/>
        </w:rPr>
        <w:t xml:space="preserve"> σε επιλεγμένους ασθενείς (βλ</w:t>
      </w:r>
      <w:r w:rsidR="004A1F95" w:rsidRPr="0098570D">
        <w:rPr>
          <w:rFonts w:eastAsia="Calibri"/>
          <w:color w:val="000000" w:themeColor="text1"/>
          <w:szCs w:val="22"/>
          <w:lang w:eastAsia="el-GR" w:bidi="el-GR"/>
        </w:rPr>
        <w:t>.</w:t>
      </w:r>
      <w:r w:rsidRPr="0098570D">
        <w:rPr>
          <w:rFonts w:eastAsia="Calibri"/>
          <w:color w:val="000000" w:themeColor="text1"/>
          <w:szCs w:val="22"/>
          <w:lang w:eastAsia="el-GR" w:bidi="el-GR"/>
        </w:rPr>
        <w:t xml:space="preserve"> παράγραφο 4.2)</w:t>
      </w:r>
      <w:r w:rsidR="00AC04B8">
        <w:rPr>
          <w:rFonts w:eastAsia="Calibri"/>
          <w:color w:val="000000" w:themeColor="text1"/>
          <w:szCs w:val="22"/>
          <w:lang w:eastAsia="el-GR" w:bidi="el-GR"/>
        </w:rPr>
        <w:t>)</w:t>
      </w:r>
      <w:r w:rsidRPr="0098570D">
        <w:rPr>
          <w:rFonts w:eastAsia="Calibri"/>
          <w:color w:val="000000" w:themeColor="text1"/>
          <w:szCs w:val="22"/>
          <w:lang w:eastAsia="el-GR" w:bidi="el-GR"/>
        </w:rPr>
        <w:t xml:space="preserve">, εάν απαιτείται </w:t>
      </w:r>
      <w:proofErr w:type="spellStart"/>
      <w:r w:rsidRPr="0098570D">
        <w:rPr>
          <w:rFonts w:eastAsia="Calibri"/>
          <w:color w:val="000000" w:themeColor="text1"/>
          <w:szCs w:val="22"/>
          <w:lang w:eastAsia="el-GR" w:bidi="el-GR"/>
        </w:rPr>
        <w:t>πρωιμότερη</w:t>
      </w:r>
      <w:proofErr w:type="spellEnd"/>
      <w:r w:rsidRPr="0098570D">
        <w:rPr>
          <w:rFonts w:eastAsia="Calibri"/>
          <w:color w:val="000000" w:themeColor="text1"/>
          <w:szCs w:val="22"/>
          <w:lang w:eastAsia="el-GR" w:bidi="el-GR"/>
        </w:rPr>
        <w:t xml:space="preserve"> </w:t>
      </w:r>
      <w:proofErr w:type="spellStart"/>
      <w:r w:rsidRPr="0098570D">
        <w:rPr>
          <w:rFonts w:eastAsia="Calibri"/>
          <w:color w:val="000000" w:themeColor="text1"/>
          <w:szCs w:val="22"/>
          <w:lang w:eastAsia="el-GR" w:bidi="el-GR"/>
        </w:rPr>
        <w:t>καρδιομετατροπή</w:t>
      </w:r>
      <w:proofErr w:type="spellEnd"/>
      <w:r w:rsidRPr="0098570D">
        <w:rPr>
          <w:rFonts w:eastAsia="Calibri"/>
          <w:color w:val="000000" w:themeColor="text1"/>
          <w:szCs w:val="22"/>
          <w:lang w:eastAsia="el-GR" w:bidi="el-GR"/>
        </w:rPr>
        <w:t xml:space="preserve">. Στην ομάδα </w:t>
      </w:r>
      <w:r w:rsidR="00AC04B8">
        <w:rPr>
          <w:rFonts w:eastAsia="Calibri"/>
          <w:color w:val="000000" w:themeColor="text1"/>
          <w:szCs w:val="22"/>
          <w:lang w:eastAsia="el-GR" w:bidi="el-GR"/>
        </w:rPr>
        <w:t xml:space="preserve">της </w:t>
      </w:r>
      <w:proofErr w:type="spellStart"/>
      <w:r w:rsidR="00AC04B8">
        <w:rPr>
          <w:rFonts w:eastAsia="Calibri"/>
          <w:color w:val="000000" w:themeColor="text1"/>
          <w:szCs w:val="22"/>
          <w:lang w:eastAsia="el-GR" w:bidi="el-GR"/>
        </w:rPr>
        <w:t>απιξαμπάνης</w:t>
      </w:r>
      <w:proofErr w:type="spellEnd"/>
      <w:r w:rsidRPr="0098570D">
        <w:rPr>
          <w:rFonts w:eastAsia="Calibri"/>
          <w:color w:val="000000" w:themeColor="text1"/>
          <w:szCs w:val="22"/>
          <w:lang w:eastAsia="el-GR" w:bidi="el-GR"/>
        </w:rPr>
        <w:t>, 342 ασθενείς έλαβαν δόση φόρτισης (331 ασθενείς έλαβαν τη δόση των 10 </w:t>
      </w:r>
      <w:proofErr w:type="spellStart"/>
      <w:r w:rsidRPr="0098570D">
        <w:rPr>
          <w:rFonts w:eastAsia="Calibri"/>
          <w:color w:val="000000" w:themeColor="text1"/>
          <w:szCs w:val="22"/>
          <w:lang w:eastAsia="el-GR" w:bidi="el-GR"/>
        </w:rPr>
        <w:t>mg</w:t>
      </w:r>
      <w:proofErr w:type="spellEnd"/>
      <w:r w:rsidRPr="0098570D">
        <w:rPr>
          <w:rFonts w:eastAsia="Calibri"/>
          <w:color w:val="000000" w:themeColor="text1"/>
          <w:szCs w:val="22"/>
          <w:lang w:eastAsia="el-GR" w:bidi="el-GR"/>
        </w:rPr>
        <w:t xml:space="preserve"> και 11 ασθενείς έλαβαν τη δόση των 5 </w:t>
      </w:r>
      <w:proofErr w:type="spellStart"/>
      <w:r w:rsidRPr="0098570D">
        <w:rPr>
          <w:rFonts w:eastAsia="Calibri"/>
          <w:color w:val="000000" w:themeColor="text1"/>
          <w:szCs w:val="22"/>
          <w:lang w:eastAsia="el-GR" w:bidi="el-GR"/>
        </w:rPr>
        <w:t>mg</w:t>
      </w:r>
      <w:proofErr w:type="spellEnd"/>
      <w:r w:rsidRPr="0098570D">
        <w:rPr>
          <w:rFonts w:eastAsia="Calibri"/>
          <w:color w:val="000000" w:themeColor="text1"/>
          <w:szCs w:val="22"/>
          <w:lang w:eastAsia="el-GR" w:bidi="el-GR"/>
        </w:rPr>
        <w:t>).</w:t>
      </w:r>
    </w:p>
    <w:p w14:paraId="5BDC6C32" w14:textId="77777777" w:rsidR="008A065B" w:rsidRPr="0098570D" w:rsidRDefault="008A065B" w:rsidP="008A065B">
      <w:pPr>
        <w:widowControl/>
        <w:tabs>
          <w:tab w:val="left" w:pos="1120"/>
        </w:tabs>
        <w:rPr>
          <w:color w:val="000000" w:themeColor="text1"/>
          <w:szCs w:val="22"/>
          <w:lang w:eastAsia="el-GR" w:bidi="el-GR"/>
        </w:rPr>
      </w:pPr>
    </w:p>
    <w:p w14:paraId="322FA1F1" w14:textId="3BED6F53" w:rsidR="008A065B" w:rsidRPr="0098570D" w:rsidRDefault="008A065B" w:rsidP="008A065B">
      <w:pPr>
        <w:widowControl/>
        <w:tabs>
          <w:tab w:val="left" w:pos="1120"/>
        </w:tabs>
        <w:rPr>
          <w:color w:val="000000" w:themeColor="text1"/>
          <w:szCs w:val="22"/>
          <w:lang w:eastAsia="el-GR" w:bidi="el-GR"/>
        </w:rPr>
      </w:pPr>
      <w:r w:rsidRPr="0098570D">
        <w:rPr>
          <w:rFonts w:eastAsia="Calibri"/>
          <w:color w:val="000000" w:themeColor="text1"/>
          <w:szCs w:val="22"/>
          <w:lang w:eastAsia="el-GR" w:bidi="el-GR"/>
        </w:rPr>
        <w:t xml:space="preserve">Δεν παρουσιάστηκαν </w:t>
      </w:r>
      <w:r w:rsidRPr="00FB1D2F">
        <w:rPr>
          <w:rFonts w:eastAsia="Calibri"/>
          <w:color w:val="000000" w:themeColor="text1"/>
          <w:szCs w:val="22"/>
          <w:lang w:eastAsia="el-GR" w:bidi="el-GR"/>
        </w:rPr>
        <w:t>αγγειακά</w:t>
      </w:r>
      <w:r w:rsidRPr="0098570D">
        <w:rPr>
          <w:rFonts w:eastAsia="Calibri"/>
          <w:color w:val="000000" w:themeColor="text1"/>
          <w:szCs w:val="22"/>
          <w:lang w:eastAsia="el-GR" w:bidi="el-GR"/>
        </w:rPr>
        <w:t xml:space="preserve"> εγκεφαλικά επεισόδια (0%) στην ομάδα </w:t>
      </w:r>
      <w:r w:rsidR="00AC04B8">
        <w:rPr>
          <w:rFonts w:eastAsia="Calibri"/>
          <w:color w:val="000000" w:themeColor="text1"/>
          <w:szCs w:val="22"/>
          <w:lang w:eastAsia="el-GR" w:bidi="el-GR"/>
        </w:rPr>
        <w:t xml:space="preserve">της </w:t>
      </w:r>
      <w:proofErr w:type="spellStart"/>
      <w:r w:rsidR="00AC04B8">
        <w:rPr>
          <w:rFonts w:eastAsia="Calibri"/>
          <w:color w:val="000000" w:themeColor="text1"/>
          <w:szCs w:val="22"/>
          <w:lang w:eastAsia="el-GR" w:bidi="el-GR"/>
        </w:rPr>
        <w:t>απιξαμπάνης</w:t>
      </w:r>
      <w:proofErr w:type="spellEnd"/>
      <w:r w:rsidRPr="0098570D">
        <w:rPr>
          <w:rFonts w:eastAsia="Calibri"/>
          <w:color w:val="000000" w:themeColor="text1"/>
          <w:szCs w:val="22"/>
          <w:lang w:eastAsia="el-GR" w:bidi="el-GR"/>
        </w:rPr>
        <w:t xml:space="preserve"> (n = 753), ενώ παρουσιάστηκαν 6 (0,80%) αγγειακά εγκεφαλικά επεισόδια στην ομάδα ηπαρίνης και</w:t>
      </w:r>
      <w:r w:rsidR="00A07A69" w:rsidRPr="0098570D">
        <w:rPr>
          <w:rFonts w:eastAsia="Calibri"/>
          <w:color w:val="000000" w:themeColor="text1"/>
          <w:szCs w:val="22"/>
          <w:lang w:eastAsia="el-GR" w:bidi="el-GR"/>
        </w:rPr>
        <w:t>/ή</w:t>
      </w:r>
      <w:r w:rsidRPr="0098570D">
        <w:rPr>
          <w:rFonts w:eastAsia="Calibri"/>
          <w:color w:val="000000" w:themeColor="text1"/>
          <w:szCs w:val="22"/>
          <w:lang w:eastAsia="el-GR" w:bidi="el-GR"/>
        </w:rPr>
        <w:t xml:space="preserve"> VKA [n = 747, σχετικός κίνδυνος (RR) 0,00, 95% CI 0,00, 0,64]. Θάνατος οποιασδήποτε αιτιολογίας προκλήθηκε σε 2 ασθενείς (0,27%) στην ομάδα </w:t>
      </w:r>
      <w:r w:rsidR="00AC04B8">
        <w:rPr>
          <w:rFonts w:eastAsia="Calibri"/>
          <w:color w:val="000000" w:themeColor="text1"/>
          <w:szCs w:val="22"/>
          <w:lang w:eastAsia="el-GR" w:bidi="el-GR"/>
        </w:rPr>
        <w:t xml:space="preserve">της </w:t>
      </w:r>
      <w:proofErr w:type="spellStart"/>
      <w:r w:rsidR="00AC04B8">
        <w:rPr>
          <w:rFonts w:eastAsia="Calibri"/>
          <w:color w:val="000000" w:themeColor="text1"/>
          <w:szCs w:val="22"/>
          <w:lang w:eastAsia="el-GR" w:bidi="el-GR"/>
        </w:rPr>
        <w:t>απιξαμπάνης</w:t>
      </w:r>
      <w:proofErr w:type="spellEnd"/>
      <w:r w:rsidRPr="0098570D">
        <w:rPr>
          <w:rFonts w:eastAsia="Calibri"/>
          <w:color w:val="000000" w:themeColor="text1"/>
          <w:szCs w:val="22"/>
          <w:lang w:eastAsia="el-GR" w:bidi="el-GR"/>
        </w:rPr>
        <w:t xml:space="preserve"> και σε 1 ασθενή (0,13%) στην ομάδα ηπαρίνης και</w:t>
      </w:r>
      <w:r w:rsidR="00CA4DA1" w:rsidRPr="0098570D">
        <w:rPr>
          <w:rFonts w:eastAsia="Calibri"/>
          <w:color w:val="000000" w:themeColor="text1"/>
          <w:szCs w:val="22"/>
          <w:lang w:eastAsia="el-GR" w:bidi="el-GR"/>
        </w:rPr>
        <w:t>/ή</w:t>
      </w:r>
      <w:r w:rsidRPr="0098570D">
        <w:rPr>
          <w:rFonts w:eastAsia="Calibri"/>
          <w:color w:val="000000" w:themeColor="text1"/>
          <w:szCs w:val="22"/>
          <w:lang w:eastAsia="el-GR" w:bidi="el-GR"/>
        </w:rPr>
        <w:t xml:space="preserve"> VKA. Δεν αναφέρθηκαν συμβάντα συστηματικής εμβολής.</w:t>
      </w:r>
    </w:p>
    <w:p w14:paraId="686463FA" w14:textId="77777777" w:rsidR="008A065B" w:rsidRPr="0098570D" w:rsidRDefault="008A065B" w:rsidP="008A065B">
      <w:pPr>
        <w:widowControl/>
        <w:tabs>
          <w:tab w:val="left" w:pos="1120"/>
        </w:tabs>
        <w:rPr>
          <w:color w:val="000000" w:themeColor="text1"/>
          <w:szCs w:val="22"/>
          <w:lang w:eastAsia="el-GR" w:bidi="el-GR"/>
        </w:rPr>
      </w:pPr>
    </w:p>
    <w:p w14:paraId="6E5C6E52" w14:textId="0CC3D742" w:rsidR="008A065B" w:rsidRPr="0098570D" w:rsidRDefault="008A065B" w:rsidP="008A065B">
      <w:pPr>
        <w:widowControl/>
        <w:tabs>
          <w:tab w:val="left" w:pos="1120"/>
        </w:tabs>
        <w:rPr>
          <w:snapToGrid w:val="0"/>
          <w:color w:val="000000" w:themeColor="text1"/>
          <w:szCs w:val="22"/>
          <w:lang w:eastAsia="el-GR" w:bidi="el-GR"/>
        </w:rPr>
      </w:pPr>
      <w:r w:rsidRPr="0098570D">
        <w:rPr>
          <w:rFonts w:eastAsia="Calibri"/>
          <w:snapToGrid w:val="0"/>
          <w:color w:val="000000" w:themeColor="text1"/>
          <w:szCs w:val="22"/>
          <w:lang w:eastAsia="el-GR" w:bidi="el-GR"/>
        </w:rPr>
        <w:t xml:space="preserve">Συμβάντα μείζονος αιμορραγίας και </w:t>
      </w:r>
      <w:r w:rsidR="00174407" w:rsidRPr="0098570D">
        <w:rPr>
          <w:rFonts w:eastAsia="Calibri"/>
          <w:snapToGrid w:val="0"/>
          <w:color w:val="000000" w:themeColor="text1"/>
          <w:szCs w:val="22"/>
          <w:lang w:eastAsia="el-GR" w:bidi="el-GR"/>
        </w:rPr>
        <w:t>κλινικά σ</w:t>
      </w:r>
      <w:r w:rsidR="00201464" w:rsidRPr="0098570D">
        <w:rPr>
          <w:rFonts w:eastAsia="Calibri"/>
          <w:snapToGrid w:val="0"/>
          <w:color w:val="000000" w:themeColor="text1"/>
          <w:szCs w:val="22"/>
          <w:lang w:eastAsia="el-GR" w:bidi="el-GR"/>
        </w:rPr>
        <w:t>χετιζόμενης</w:t>
      </w:r>
      <w:r w:rsidR="00174407" w:rsidRPr="0098570D">
        <w:rPr>
          <w:rFonts w:eastAsia="Calibri"/>
          <w:snapToGrid w:val="0"/>
          <w:color w:val="000000" w:themeColor="text1"/>
          <w:szCs w:val="22"/>
          <w:lang w:eastAsia="el-GR" w:bidi="el-GR"/>
        </w:rPr>
        <w:t xml:space="preserve"> μη μείζονος (</w:t>
      </w:r>
      <w:r w:rsidRPr="0098570D">
        <w:rPr>
          <w:rFonts w:eastAsia="Calibri"/>
          <w:snapToGrid w:val="0"/>
          <w:color w:val="000000" w:themeColor="text1"/>
          <w:szCs w:val="22"/>
          <w:lang w:eastAsia="el-GR" w:bidi="el-GR"/>
        </w:rPr>
        <w:t>ΚΣΜΜ</w:t>
      </w:r>
      <w:r w:rsidR="00174407" w:rsidRPr="0098570D">
        <w:rPr>
          <w:rFonts w:eastAsia="Calibri"/>
          <w:snapToGrid w:val="0"/>
          <w:color w:val="000000" w:themeColor="text1"/>
          <w:szCs w:val="22"/>
          <w:lang w:eastAsia="el-GR" w:bidi="el-GR"/>
        </w:rPr>
        <w:t>)</w:t>
      </w:r>
      <w:r w:rsidRPr="0098570D">
        <w:rPr>
          <w:rFonts w:eastAsia="Calibri"/>
          <w:snapToGrid w:val="0"/>
          <w:color w:val="000000" w:themeColor="text1"/>
          <w:szCs w:val="22"/>
          <w:lang w:eastAsia="el-GR" w:bidi="el-GR"/>
        </w:rPr>
        <w:t xml:space="preserve"> αιμορραγίας προκλήθηκαν σε 3 (0,41%) και 11 (1,50%) ασθενείς, αντίστοιχα, στην ομάδα </w:t>
      </w:r>
      <w:r w:rsidR="0025604E">
        <w:rPr>
          <w:rFonts w:eastAsia="Calibri"/>
          <w:snapToGrid w:val="0"/>
          <w:color w:val="000000" w:themeColor="text1"/>
          <w:szCs w:val="22"/>
          <w:lang w:eastAsia="el-GR" w:bidi="el-GR"/>
        </w:rPr>
        <w:t xml:space="preserve">της </w:t>
      </w:r>
      <w:proofErr w:type="spellStart"/>
      <w:r w:rsidR="0025604E">
        <w:rPr>
          <w:rFonts w:eastAsia="Calibri"/>
          <w:color w:val="000000" w:themeColor="text1"/>
          <w:szCs w:val="22"/>
          <w:lang w:eastAsia="el-GR" w:bidi="el-GR"/>
        </w:rPr>
        <w:t>απιξαμπάνης</w:t>
      </w:r>
      <w:proofErr w:type="spellEnd"/>
      <w:r w:rsidRPr="0098570D">
        <w:rPr>
          <w:rFonts w:eastAsia="Calibri"/>
          <w:snapToGrid w:val="0"/>
          <w:color w:val="000000" w:themeColor="text1"/>
          <w:szCs w:val="22"/>
          <w:lang w:eastAsia="el-GR" w:bidi="el-GR"/>
        </w:rPr>
        <w:t>, σε σύγκριση με 6 (0,83%) και 13 (1,80%) ασθενείς στην ομάδα ηπαρίνης και</w:t>
      </w:r>
      <w:r w:rsidR="00CA4DA1" w:rsidRPr="0098570D">
        <w:rPr>
          <w:rFonts w:eastAsia="Calibri"/>
          <w:snapToGrid w:val="0"/>
          <w:color w:val="000000" w:themeColor="text1"/>
          <w:szCs w:val="22"/>
          <w:lang w:eastAsia="el-GR" w:bidi="el-GR"/>
        </w:rPr>
        <w:t>/ή</w:t>
      </w:r>
      <w:r w:rsidRPr="0098570D">
        <w:rPr>
          <w:rFonts w:eastAsia="Calibri"/>
          <w:snapToGrid w:val="0"/>
          <w:color w:val="000000" w:themeColor="text1"/>
          <w:szCs w:val="22"/>
          <w:lang w:eastAsia="el-GR" w:bidi="el-GR"/>
        </w:rPr>
        <w:t xml:space="preserve"> VKA.</w:t>
      </w:r>
    </w:p>
    <w:p w14:paraId="6B012D55" w14:textId="77777777" w:rsidR="008A065B" w:rsidRPr="0098570D" w:rsidRDefault="008A065B" w:rsidP="008A065B">
      <w:pPr>
        <w:widowControl/>
        <w:tabs>
          <w:tab w:val="left" w:pos="1120"/>
        </w:tabs>
        <w:rPr>
          <w:snapToGrid w:val="0"/>
          <w:color w:val="000000" w:themeColor="text1"/>
          <w:szCs w:val="22"/>
          <w:lang w:eastAsia="el-GR" w:bidi="el-GR"/>
        </w:rPr>
      </w:pPr>
    </w:p>
    <w:p w14:paraId="2735054D" w14:textId="5025BD8B" w:rsidR="008A065B" w:rsidRPr="0098570D" w:rsidRDefault="008A065B" w:rsidP="008A065B">
      <w:pPr>
        <w:widowControl/>
        <w:tabs>
          <w:tab w:val="left" w:pos="1120"/>
        </w:tabs>
        <w:rPr>
          <w:color w:val="000000" w:themeColor="text1"/>
          <w:szCs w:val="22"/>
          <w:lang w:eastAsia="el-GR" w:bidi="el-GR"/>
        </w:rPr>
      </w:pPr>
      <w:r w:rsidRPr="0098570D">
        <w:rPr>
          <w:rFonts w:eastAsia="Calibri"/>
          <w:snapToGrid w:val="0"/>
          <w:color w:val="000000" w:themeColor="text1"/>
          <w:szCs w:val="22"/>
          <w:lang w:eastAsia="el-GR" w:bidi="el-GR"/>
        </w:rPr>
        <w:t xml:space="preserve">Αυτή η διερευνητική μελέτη κατέδειξε συγκρίσιμη αποτελεσματικότητα και ασφάλεια μεταξύ των ομάδων θεραπείας με </w:t>
      </w:r>
      <w:proofErr w:type="spellStart"/>
      <w:r w:rsidR="0025604E">
        <w:rPr>
          <w:rFonts w:eastAsia="Calibri"/>
          <w:color w:val="000000" w:themeColor="text1"/>
          <w:szCs w:val="22"/>
          <w:lang w:eastAsia="el-GR" w:bidi="el-GR"/>
        </w:rPr>
        <w:t>απιξαμπάνη</w:t>
      </w:r>
      <w:proofErr w:type="spellEnd"/>
      <w:r w:rsidRPr="0098570D">
        <w:rPr>
          <w:rFonts w:eastAsia="Calibri"/>
          <w:snapToGrid w:val="0"/>
          <w:color w:val="000000" w:themeColor="text1"/>
          <w:szCs w:val="22"/>
          <w:lang w:eastAsia="el-GR" w:bidi="el-GR"/>
        </w:rPr>
        <w:t xml:space="preserve"> και ηπαρίνη και</w:t>
      </w:r>
      <w:r w:rsidR="00CA4DA1" w:rsidRPr="0098570D">
        <w:rPr>
          <w:rFonts w:eastAsia="Calibri"/>
          <w:snapToGrid w:val="0"/>
          <w:color w:val="000000" w:themeColor="text1"/>
          <w:szCs w:val="22"/>
          <w:lang w:eastAsia="el-GR" w:bidi="el-GR"/>
        </w:rPr>
        <w:t>/ή</w:t>
      </w:r>
      <w:r w:rsidRPr="0098570D">
        <w:rPr>
          <w:rFonts w:eastAsia="Calibri"/>
          <w:snapToGrid w:val="0"/>
          <w:color w:val="000000" w:themeColor="text1"/>
          <w:szCs w:val="22"/>
          <w:lang w:eastAsia="el-GR" w:bidi="el-GR"/>
        </w:rPr>
        <w:t xml:space="preserve"> VKA, στο πλαίσιο της </w:t>
      </w:r>
      <w:proofErr w:type="spellStart"/>
      <w:r w:rsidRPr="0098570D">
        <w:rPr>
          <w:rFonts w:eastAsia="Calibri"/>
          <w:snapToGrid w:val="0"/>
          <w:color w:val="000000" w:themeColor="text1"/>
          <w:szCs w:val="22"/>
          <w:lang w:eastAsia="el-GR" w:bidi="el-GR"/>
        </w:rPr>
        <w:t>καρδιομετατροπής</w:t>
      </w:r>
      <w:proofErr w:type="spellEnd"/>
      <w:r w:rsidRPr="0098570D">
        <w:rPr>
          <w:rFonts w:eastAsia="Calibri"/>
          <w:snapToGrid w:val="0"/>
          <w:color w:val="000000" w:themeColor="text1"/>
          <w:szCs w:val="22"/>
          <w:lang w:eastAsia="el-GR" w:bidi="el-GR"/>
        </w:rPr>
        <w:t>.</w:t>
      </w:r>
    </w:p>
    <w:p w14:paraId="38191258" w14:textId="77777777" w:rsidR="008A065B" w:rsidRPr="0098570D" w:rsidRDefault="008A065B" w:rsidP="00882BF0">
      <w:pPr>
        <w:autoSpaceDE w:val="0"/>
        <w:autoSpaceDN w:val="0"/>
        <w:adjustRightInd w:val="0"/>
        <w:rPr>
          <w:i/>
          <w:iCs/>
          <w:color w:val="000000" w:themeColor="text1"/>
          <w:szCs w:val="22"/>
          <w:u w:val="single"/>
        </w:rPr>
      </w:pPr>
    </w:p>
    <w:p w14:paraId="34E19CBA" w14:textId="77777777" w:rsidR="00882BF0" w:rsidRPr="0098570D" w:rsidDel="000853F0" w:rsidRDefault="00882BF0" w:rsidP="00882BF0">
      <w:pPr>
        <w:autoSpaceDE w:val="0"/>
        <w:autoSpaceDN w:val="0"/>
        <w:adjustRightInd w:val="0"/>
        <w:rPr>
          <w:i/>
          <w:iCs/>
          <w:color w:val="000000" w:themeColor="text1"/>
          <w:szCs w:val="22"/>
          <w:u w:val="single"/>
        </w:rPr>
      </w:pPr>
      <w:r w:rsidRPr="0098570D">
        <w:rPr>
          <w:i/>
          <w:iCs/>
          <w:color w:val="000000" w:themeColor="text1"/>
          <w:szCs w:val="22"/>
          <w:u w:val="single"/>
        </w:rPr>
        <w:t>Θεραπεία της ΕΒΦΘ, θεραπεία της ΠΕ και πρόληψη υποτροπιάζουσας ΕΒΦΘ και ΠΕ (θεραπεία ΦΘΕ)</w:t>
      </w:r>
    </w:p>
    <w:p w14:paraId="4E464E7B" w14:textId="22214EBF" w:rsidR="00882BF0" w:rsidRPr="0098570D" w:rsidRDefault="00882BF0" w:rsidP="00882BF0">
      <w:pPr>
        <w:autoSpaceDE w:val="0"/>
        <w:autoSpaceDN w:val="0"/>
        <w:adjustRightInd w:val="0"/>
        <w:rPr>
          <w:color w:val="000000" w:themeColor="text1"/>
          <w:szCs w:val="22"/>
        </w:rPr>
      </w:pPr>
      <w:r w:rsidRPr="0098570D">
        <w:rPr>
          <w:color w:val="000000" w:themeColor="text1"/>
          <w:szCs w:val="22"/>
        </w:rPr>
        <w:t xml:space="preserve">Το κλινικό πρόγραμμα (AMPLIFY: </w:t>
      </w:r>
      <w:proofErr w:type="spellStart"/>
      <w:r w:rsidR="00464534">
        <w:rPr>
          <w:rFonts w:eastAsia="Calibri"/>
          <w:color w:val="000000" w:themeColor="text1"/>
          <w:szCs w:val="22"/>
          <w:lang w:eastAsia="el-GR" w:bidi="el-GR"/>
        </w:rPr>
        <w:t>απιξαμπάνη</w:t>
      </w:r>
      <w:proofErr w:type="spellEnd"/>
      <w:r w:rsidRPr="0098570D">
        <w:rPr>
          <w:color w:val="000000" w:themeColor="text1"/>
          <w:szCs w:val="22"/>
        </w:rPr>
        <w:t xml:space="preserve"> έναντι </w:t>
      </w:r>
      <w:proofErr w:type="spellStart"/>
      <w:r w:rsidRPr="0098570D">
        <w:rPr>
          <w:color w:val="000000" w:themeColor="text1"/>
          <w:szCs w:val="22"/>
        </w:rPr>
        <w:t>ενοξαπαρίνης</w:t>
      </w:r>
      <w:proofErr w:type="spellEnd"/>
      <w:r w:rsidRPr="0098570D">
        <w:rPr>
          <w:color w:val="000000" w:themeColor="text1"/>
          <w:szCs w:val="22"/>
        </w:rPr>
        <w:t>/</w:t>
      </w:r>
      <w:proofErr w:type="spellStart"/>
      <w:r w:rsidRPr="0098570D">
        <w:rPr>
          <w:color w:val="000000" w:themeColor="text1"/>
          <w:szCs w:val="22"/>
        </w:rPr>
        <w:t>βαρφαρίνης</w:t>
      </w:r>
      <w:proofErr w:type="spellEnd"/>
      <w:r w:rsidRPr="0098570D">
        <w:rPr>
          <w:color w:val="000000" w:themeColor="text1"/>
          <w:szCs w:val="22"/>
        </w:rPr>
        <w:t xml:space="preserve">, AMPLIFY-EXT: </w:t>
      </w:r>
      <w:proofErr w:type="spellStart"/>
      <w:r w:rsidR="00464534">
        <w:rPr>
          <w:rFonts w:eastAsia="Calibri"/>
          <w:color w:val="000000" w:themeColor="text1"/>
          <w:szCs w:val="22"/>
          <w:lang w:eastAsia="el-GR" w:bidi="el-GR"/>
        </w:rPr>
        <w:t>απιξαμπάνη</w:t>
      </w:r>
      <w:proofErr w:type="spellEnd"/>
      <w:r w:rsidRPr="0098570D">
        <w:rPr>
          <w:color w:val="000000" w:themeColor="text1"/>
          <w:szCs w:val="22"/>
        </w:rPr>
        <w:t xml:space="preserve"> έναντι εικονικού φαρμάκου) σχεδιάστηκε ώστε να καταδείξει την αποτελεσματικότητα και την ασφάλεια τ</w:t>
      </w:r>
      <w:r w:rsidR="00464534">
        <w:rPr>
          <w:color w:val="000000" w:themeColor="text1"/>
          <w:szCs w:val="22"/>
        </w:rPr>
        <w:t>ης</w:t>
      </w:r>
      <w:r w:rsidR="00464534" w:rsidRPr="00464534">
        <w:rPr>
          <w:rFonts w:eastAsia="Calibri"/>
          <w:color w:val="000000" w:themeColor="text1"/>
          <w:szCs w:val="22"/>
          <w:lang w:eastAsia="el-GR" w:bidi="el-GR"/>
        </w:rPr>
        <w:t xml:space="preserve"> </w:t>
      </w:r>
      <w:proofErr w:type="spellStart"/>
      <w:r w:rsidR="00464534">
        <w:rPr>
          <w:rFonts w:eastAsia="Calibri"/>
          <w:color w:val="000000" w:themeColor="text1"/>
          <w:szCs w:val="22"/>
          <w:lang w:eastAsia="el-GR" w:bidi="el-GR"/>
        </w:rPr>
        <w:t>απιξαμπάνης</w:t>
      </w:r>
      <w:proofErr w:type="spellEnd"/>
      <w:r w:rsidR="00464534" w:rsidRPr="0098570D" w:rsidDel="00464534">
        <w:rPr>
          <w:color w:val="000000" w:themeColor="text1"/>
          <w:szCs w:val="22"/>
        </w:rPr>
        <w:t xml:space="preserve"> </w:t>
      </w:r>
      <w:r w:rsidRPr="0098570D">
        <w:rPr>
          <w:color w:val="000000" w:themeColor="text1"/>
          <w:szCs w:val="22"/>
        </w:rPr>
        <w:t>για τη θεραπεία της ΕΒΦΘ και</w:t>
      </w:r>
      <w:r w:rsidR="009A519B" w:rsidRPr="0098570D">
        <w:rPr>
          <w:color w:val="000000" w:themeColor="text1"/>
          <w:szCs w:val="22"/>
        </w:rPr>
        <w:t>/ή</w:t>
      </w:r>
      <w:r w:rsidRPr="0098570D">
        <w:rPr>
          <w:color w:val="000000" w:themeColor="text1"/>
          <w:szCs w:val="22"/>
        </w:rPr>
        <w:t xml:space="preserve"> της ΠΕ (AMPLIFY), και για την παρατεταμένη θεραπεία για την πρόληψη υποτροπιάζουσας ΕΒΦΘ και</w:t>
      </w:r>
      <w:r w:rsidR="009A519B" w:rsidRPr="0098570D">
        <w:rPr>
          <w:color w:val="000000" w:themeColor="text1"/>
          <w:szCs w:val="22"/>
        </w:rPr>
        <w:t>/ή</w:t>
      </w:r>
      <w:r w:rsidRPr="0098570D">
        <w:rPr>
          <w:color w:val="000000" w:themeColor="text1"/>
          <w:szCs w:val="22"/>
        </w:rPr>
        <w:t xml:space="preserve"> ΠΕ μετά από 6 έως 12 μήνες αντιπηκτικής αγωγής για ΕΒΦΘ και</w:t>
      </w:r>
      <w:r w:rsidR="009A519B" w:rsidRPr="0098570D">
        <w:rPr>
          <w:color w:val="000000" w:themeColor="text1"/>
          <w:szCs w:val="22"/>
        </w:rPr>
        <w:t>/ή</w:t>
      </w:r>
      <w:r w:rsidRPr="0098570D">
        <w:rPr>
          <w:color w:val="000000" w:themeColor="text1"/>
          <w:szCs w:val="22"/>
        </w:rPr>
        <w:t xml:space="preserve"> ΠΕ (AMPLIFY-EXT). Και οι δύο μελέτες ήταν τυχαιοποιημένες, παράλληλων ομάδων, διπλά τυφλές, πολυεθνικές δοκιμές σε ασθενείς με </w:t>
      </w:r>
      <w:proofErr w:type="spellStart"/>
      <w:r w:rsidRPr="0098570D">
        <w:rPr>
          <w:color w:val="000000" w:themeColor="text1"/>
          <w:szCs w:val="22"/>
        </w:rPr>
        <w:t>συμπτωματική</w:t>
      </w:r>
      <w:proofErr w:type="spellEnd"/>
      <w:r w:rsidRPr="0098570D">
        <w:rPr>
          <w:color w:val="000000" w:themeColor="text1"/>
          <w:szCs w:val="22"/>
        </w:rPr>
        <w:t xml:space="preserve"> εγγύς ΕΒΦΘ ή </w:t>
      </w:r>
      <w:proofErr w:type="spellStart"/>
      <w:r w:rsidRPr="0098570D">
        <w:rPr>
          <w:color w:val="000000" w:themeColor="text1"/>
          <w:szCs w:val="22"/>
        </w:rPr>
        <w:t>συμπτωματική</w:t>
      </w:r>
      <w:proofErr w:type="spellEnd"/>
      <w:r w:rsidRPr="0098570D">
        <w:rPr>
          <w:color w:val="000000" w:themeColor="text1"/>
          <w:szCs w:val="22"/>
        </w:rPr>
        <w:t xml:space="preserve"> ΠΕ. Όλα τα κύρια καταληκτικά σημεία ασφάλειας και αποτελεσματικότητας τεκμηριώθηκαν από μια ανεξάρτητη, </w:t>
      </w:r>
      <w:proofErr w:type="spellStart"/>
      <w:r w:rsidRPr="0098570D">
        <w:rPr>
          <w:color w:val="000000" w:themeColor="text1"/>
          <w:szCs w:val="22"/>
        </w:rPr>
        <w:t>τυφλοποιημένη</w:t>
      </w:r>
      <w:proofErr w:type="spellEnd"/>
      <w:r w:rsidRPr="0098570D">
        <w:rPr>
          <w:color w:val="000000" w:themeColor="text1"/>
          <w:szCs w:val="22"/>
        </w:rPr>
        <w:t xml:space="preserve"> επιτροπή.</w:t>
      </w:r>
    </w:p>
    <w:p w14:paraId="7A3DA663" w14:textId="77777777" w:rsidR="00882BF0" w:rsidRPr="0098570D" w:rsidRDefault="00882BF0" w:rsidP="00882BF0">
      <w:pPr>
        <w:tabs>
          <w:tab w:val="left" w:pos="1120"/>
        </w:tabs>
        <w:rPr>
          <w:color w:val="000000" w:themeColor="text1"/>
          <w:szCs w:val="22"/>
          <w:u w:val="double"/>
          <w:lang w:eastAsia="el-GR"/>
        </w:rPr>
      </w:pPr>
    </w:p>
    <w:p w14:paraId="2A251EC6" w14:textId="77777777" w:rsidR="00882BF0" w:rsidRPr="0098570D" w:rsidRDefault="0073400F" w:rsidP="00882BF0">
      <w:pPr>
        <w:tabs>
          <w:tab w:val="left" w:pos="1120"/>
        </w:tabs>
        <w:rPr>
          <w:rFonts w:eastAsia="MS Mincho"/>
          <w:i/>
          <w:color w:val="000000" w:themeColor="text1"/>
          <w:szCs w:val="22"/>
          <w:u w:val="single"/>
          <w:lang w:eastAsia="ja-JP"/>
        </w:rPr>
      </w:pPr>
      <w:r w:rsidRPr="0098570D">
        <w:rPr>
          <w:rFonts w:eastAsia="MS Mincho"/>
          <w:i/>
          <w:color w:val="000000" w:themeColor="text1"/>
          <w:szCs w:val="22"/>
          <w:u w:val="single"/>
          <w:lang w:eastAsia="ja-JP"/>
        </w:rPr>
        <w:t xml:space="preserve">Μελέτη </w:t>
      </w:r>
      <w:r w:rsidR="00882BF0" w:rsidRPr="0098570D">
        <w:rPr>
          <w:rFonts w:eastAsia="MS Mincho"/>
          <w:i/>
          <w:color w:val="000000" w:themeColor="text1"/>
          <w:szCs w:val="22"/>
          <w:u w:val="single"/>
          <w:lang w:eastAsia="ja-JP"/>
        </w:rPr>
        <w:t>AMPLIFY</w:t>
      </w:r>
    </w:p>
    <w:p w14:paraId="6D1A60AD" w14:textId="30A2F1C0" w:rsidR="00882BF0" w:rsidRPr="0098570D" w:rsidRDefault="00882BF0" w:rsidP="00882BF0">
      <w:pPr>
        <w:rPr>
          <w:rFonts w:eastAsia="MS Mincho"/>
          <w:color w:val="000000" w:themeColor="text1"/>
          <w:szCs w:val="22"/>
          <w:lang w:eastAsia="ja-JP"/>
        </w:rPr>
      </w:pPr>
      <w:r w:rsidRPr="0098570D">
        <w:rPr>
          <w:rFonts w:eastAsia="MS Mincho"/>
          <w:color w:val="000000" w:themeColor="text1"/>
          <w:szCs w:val="22"/>
          <w:lang w:eastAsia="ja-JP"/>
        </w:rPr>
        <w:t>Στη μελέτη AMPLIFY συνολικά 5.395</w:t>
      </w:r>
      <w:r w:rsidR="00B30230" w:rsidRPr="0098570D">
        <w:rPr>
          <w:rFonts w:eastAsia="MS Mincho"/>
          <w:color w:val="000000" w:themeColor="text1"/>
          <w:szCs w:val="22"/>
          <w:lang w:eastAsia="ja-JP"/>
        </w:rPr>
        <w:t xml:space="preserve"> </w:t>
      </w:r>
      <w:r w:rsidRPr="0098570D">
        <w:rPr>
          <w:rFonts w:eastAsia="MS Mincho"/>
          <w:color w:val="000000" w:themeColor="text1"/>
          <w:szCs w:val="22"/>
          <w:lang w:eastAsia="ja-JP"/>
        </w:rPr>
        <w:t xml:space="preserve">ασθενείς </w:t>
      </w:r>
      <w:proofErr w:type="spellStart"/>
      <w:r w:rsidRPr="0098570D">
        <w:rPr>
          <w:rFonts w:eastAsia="MS Mincho"/>
          <w:color w:val="000000" w:themeColor="text1"/>
          <w:szCs w:val="22"/>
          <w:lang w:eastAsia="ja-JP"/>
        </w:rPr>
        <w:t>τυχαιοποιήθηκαν</w:t>
      </w:r>
      <w:proofErr w:type="spellEnd"/>
      <w:r w:rsidRPr="0098570D">
        <w:rPr>
          <w:rFonts w:eastAsia="MS Mincho"/>
          <w:color w:val="000000" w:themeColor="text1"/>
          <w:szCs w:val="22"/>
          <w:lang w:eastAsia="ja-JP"/>
        </w:rPr>
        <w:t xml:space="preserve"> σε θεραπεία με </w:t>
      </w:r>
      <w:proofErr w:type="spellStart"/>
      <w:r w:rsidR="00464534">
        <w:rPr>
          <w:rFonts w:eastAsia="Calibri"/>
          <w:color w:val="000000" w:themeColor="text1"/>
          <w:szCs w:val="22"/>
          <w:lang w:eastAsia="el-GR" w:bidi="el-GR"/>
        </w:rPr>
        <w:t>απιξαμπάνη</w:t>
      </w:r>
      <w:proofErr w:type="spellEnd"/>
      <w:r w:rsidRPr="0098570D">
        <w:rPr>
          <w:rFonts w:eastAsia="MS Mincho"/>
          <w:color w:val="000000" w:themeColor="text1"/>
          <w:szCs w:val="22"/>
          <w:lang w:eastAsia="ja-JP"/>
        </w:rPr>
        <w:t xml:space="preserve"> 10</w:t>
      </w:r>
      <w:r w:rsidR="001C13CA" w:rsidRPr="0098570D">
        <w:rPr>
          <w:rFonts w:eastAsia="MS Mincho"/>
          <w:color w:val="000000" w:themeColor="text1"/>
          <w:szCs w:val="22"/>
          <w:lang w:eastAsia="ja-JP"/>
        </w:rPr>
        <w:t> </w:t>
      </w:r>
      <w:proofErr w:type="spellStart"/>
      <w:r w:rsidRPr="0098570D">
        <w:rPr>
          <w:rFonts w:eastAsia="MS Mincho"/>
          <w:color w:val="000000" w:themeColor="text1"/>
          <w:szCs w:val="22"/>
          <w:lang w:eastAsia="ja-JP"/>
        </w:rPr>
        <w:t>mg</w:t>
      </w:r>
      <w:proofErr w:type="spellEnd"/>
      <w:r w:rsidRPr="0098570D">
        <w:rPr>
          <w:rFonts w:eastAsia="MS Mincho"/>
          <w:color w:val="000000" w:themeColor="text1"/>
          <w:szCs w:val="22"/>
          <w:lang w:eastAsia="ja-JP"/>
        </w:rPr>
        <w:t xml:space="preserve"> χορηγούμεν</w:t>
      </w:r>
      <w:r w:rsidR="00EA4403">
        <w:rPr>
          <w:rFonts w:eastAsia="MS Mincho"/>
          <w:color w:val="000000" w:themeColor="text1"/>
          <w:szCs w:val="22"/>
          <w:lang w:eastAsia="ja-JP"/>
        </w:rPr>
        <w:t>η</w:t>
      </w:r>
      <w:r w:rsidRPr="0098570D">
        <w:rPr>
          <w:rFonts w:eastAsia="MS Mincho"/>
          <w:color w:val="000000" w:themeColor="text1"/>
          <w:szCs w:val="22"/>
          <w:lang w:eastAsia="ja-JP"/>
        </w:rPr>
        <w:t xml:space="preserve"> από στόματος δύο φορές ημερησίως για 7</w:t>
      </w:r>
      <w:r w:rsidR="001C13CA" w:rsidRPr="0098570D">
        <w:rPr>
          <w:rFonts w:eastAsia="MS Mincho"/>
          <w:color w:val="000000" w:themeColor="text1"/>
          <w:szCs w:val="22"/>
          <w:lang w:eastAsia="ja-JP"/>
        </w:rPr>
        <w:t> </w:t>
      </w:r>
      <w:r w:rsidRPr="0098570D">
        <w:rPr>
          <w:rFonts w:eastAsia="MS Mincho"/>
          <w:color w:val="000000" w:themeColor="text1"/>
          <w:szCs w:val="22"/>
          <w:lang w:eastAsia="ja-JP"/>
        </w:rPr>
        <w:t>ημέρες, ακολουθούμεν</w:t>
      </w:r>
      <w:r w:rsidR="00EA4403">
        <w:rPr>
          <w:rFonts w:eastAsia="MS Mincho"/>
          <w:color w:val="000000" w:themeColor="text1"/>
          <w:szCs w:val="22"/>
          <w:lang w:eastAsia="ja-JP"/>
        </w:rPr>
        <w:t>η</w:t>
      </w:r>
      <w:r w:rsidRPr="0098570D">
        <w:rPr>
          <w:rFonts w:eastAsia="MS Mincho"/>
          <w:color w:val="000000" w:themeColor="text1"/>
          <w:szCs w:val="22"/>
          <w:lang w:eastAsia="ja-JP"/>
        </w:rPr>
        <w:t xml:space="preserve"> από </w:t>
      </w:r>
      <w:proofErr w:type="spellStart"/>
      <w:r w:rsidR="00464534">
        <w:rPr>
          <w:rFonts w:eastAsia="Calibri"/>
          <w:color w:val="000000" w:themeColor="text1"/>
          <w:szCs w:val="22"/>
          <w:lang w:eastAsia="el-GR" w:bidi="el-GR"/>
        </w:rPr>
        <w:t>απιξαμπάνη</w:t>
      </w:r>
      <w:proofErr w:type="spellEnd"/>
      <w:r w:rsidRPr="0098570D">
        <w:rPr>
          <w:rFonts w:eastAsia="MS Mincho"/>
          <w:color w:val="000000" w:themeColor="text1"/>
          <w:szCs w:val="22"/>
          <w:lang w:eastAsia="ja-JP"/>
        </w:rPr>
        <w:t xml:space="preserve"> 5</w:t>
      </w:r>
      <w:r w:rsidR="001C13CA" w:rsidRPr="0098570D">
        <w:rPr>
          <w:rFonts w:eastAsia="MS Mincho"/>
          <w:color w:val="000000" w:themeColor="text1"/>
          <w:szCs w:val="22"/>
          <w:lang w:eastAsia="ja-JP"/>
        </w:rPr>
        <w:t> </w:t>
      </w:r>
      <w:proofErr w:type="spellStart"/>
      <w:r w:rsidRPr="0098570D">
        <w:rPr>
          <w:rFonts w:eastAsia="MS Mincho"/>
          <w:color w:val="000000" w:themeColor="text1"/>
          <w:szCs w:val="22"/>
          <w:lang w:eastAsia="ja-JP"/>
        </w:rPr>
        <w:t>mg</w:t>
      </w:r>
      <w:proofErr w:type="spellEnd"/>
      <w:r w:rsidRPr="0098570D">
        <w:rPr>
          <w:rFonts w:eastAsia="MS Mincho"/>
          <w:color w:val="000000" w:themeColor="text1"/>
          <w:szCs w:val="22"/>
          <w:lang w:eastAsia="ja-JP"/>
        </w:rPr>
        <w:t xml:space="preserve"> χορηγούμεν</w:t>
      </w:r>
      <w:r w:rsidR="00EA4403">
        <w:rPr>
          <w:rFonts w:eastAsia="MS Mincho"/>
          <w:color w:val="000000" w:themeColor="text1"/>
          <w:szCs w:val="22"/>
          <w:lang w:eastAsia="ja-JP"/>
        </w:rPr>
        <w:t>η</w:t>
      </w:r>
      <w:r w:rsidRPr="0098570D">
        <w:rPr>
          <w:rFonts w:eastAsia="MS Mincho"/>
          <w:color w:val="000000" w:themeColor="text1"/>
          <w:szCs w:val="22"/>
          <w:lang w:eastAsia="ja-JP"/>
        </w:rPr>
        <w:t xml:space="preserve"> από στόματος δύο φορές ημερησίως για 6</w:t>
      </w:r>
      <w:r w:rsidR="001C13CA" w:rsidRPr="0098570D">
        <w:rPr>
          <w:rFonts w:eastAsia="MS Mincho"/>
          <w:color w:val="000000" w:themeColor="text1"/>
          <w:szCs w:val="22"/>
          <w:lang w:eastAsia="ja-JP"/>
        </w:rPr>
        <w:t> </w:t>
      </w:r>
      <w:r w:rsidRPr="0098570D">
        <w:rPr>
          <w:rFonts w:eastAsia="MS Mincho"/>
          <w:color w:val="000000" w:themeColor="text1"/>
          <w:szCs w:val="22"/>
          <w:lang w:eastAsia="ja-JP"/>
        </w:rPr>
        <w:t xml:space="preserve">μήνες, ή σε θεραπεία με </w:t>
      </w:r>
      <w:proofErr w:type="spellStart"/>
      <w:r w:rsidRPr="0098570D">
        <w:rPr>
          <w:rFonts w:eastAsia="MS Mincho"/>
          <w:color w:val="000000" w:themeColor="text1"/>
          <w:szCs w:val="22"/>
          <w:lang w:eastAsia="ja-JP"/>
        </w:rPr>
        <w:t>ενοξαπαρίνη</w:t>
      </w:r>
      <w:proofErr w:type="spellEnd"/>
      <w:r w:rsidRPr="0098570D">
        <w:rPr>
          <w:rFonts w:eastAsia="MS Mincho"/>
          <w:color w:val="000000" w:themeColor="text1"/>
          <w:szCs w:val="22"/>
          <w:lang w:eastAsia="ja-JP"/>
        </w:rPr>
        <w:t xml:space="preserve"> 1</w:t>
      </w:r>
      <w:r w:rsidR="001C13CA" w:rsidRPr="0098570D">
        <w:rPr>
          <w:rFonts w:eastAsia="MS Mincho"/>
          <w:color w:val="000000" w:themeColor="text1"/>
          <w:szCs w:val="22"/>
          <w:lang w:eastAsia="ja-JP"/>
        </w:rPr>
        <w:t> </w:t>
      </w:r>
      <w:proofErr w:type="spellStart"/>
      <w:r w:rsidRPr="0098570D">
        <w:rPr>
          <w:rFonts w:eastAsia="MS Mincho"/>
          <w:color w:val="000000" w:themeColor="text1"/>
          <w:szCs w:val="22"/>
          <w:lang w:eastAsia="ja-JP"/>
        </w:rPr>
        <w:t>mg</w:t>
      </w:r>
      <w:proofErr w:type="spellEnd"/>
      <w:r w:rsidRPr="0098570D">
        <w:rPr>
          <w:rFonts w:eastAsia="MS Mincho"/>
          <w:color w:val="000000" w:themeColor="text1"/>
          <w:szCs w:val="22"/>
          <w:lang w:eastAsia="ja-JP"/>
        </w:rPr>
        <w:t>/</w:t>
      </w:r>
      <w:proofErr w:type="spellStart"/>
      <w:r w:rsidRPr="0098570D">
        <w:rPr>
          <w:rFonts w:eastAsia="MS Mincho"/>
          <w:color w:val="000000" w:themeColor="text1"/>
          <w:szCs w:val="22"/>
          <w:lang w:eastAsia="ja-JP"/>
        </w:rPr>
        <w:t>kg</w:t>
      </w:r>
      <w:proofErr w:type="spellEnd"/>
      <w:r w:rsidRPr="0098570D">
        <w:rPr>
          <w:rFonts w:eastAsia="MS Mincho"/>
          <w:color w:val="000000" w:themeColor="text1"/>
          <w:szCs w:val="22"/>
          <w:lang w:eastAsia="ja-JP"/>
        </w:rPr>
        <w:t xml:space="preserve"> χορηγούμενη υποδόρια δύο φορές ημερησίως για τουλάχιστον 5</w:t>
      </w:r>
      <w:r w:rsidR="001C13CA" w:rsidRPr="0098570D">
        <w:rPr>
          <w:rFonts w:eastAsia="MS Mincho"/>
          <w:color w:val="000000" w:themeColor="text1"/>
          <w:szCs w:val="22"/>
          <w:lang w:eastAsia="ja-JP"/>
        </w:rPr>
        <w:t> </w:t>
      </w:r>
      <w:r w:rsidRPr="0098570D">
        <w:rPr>
          <w:rFonts w:eastAsia="MS Mincho"/>
          <w:color w:val="000000" w:themeColor="text1"/>
          <w:szCs w:val="22"/>
          <w:lang w:eastAsia="ja-JP"/>
        </w:rPr>
        <w:t>ημέρες (μέχρι INR </w:t>
      </w:r>
      <w:r w:rsidRPr="0098570D">
        <w:rPr>
          <w:rFonts w:eastAsia="MS Mincho"/>
          <w:color w:val="000000" w:themeColor="text1"/>
          <w:szCs w:val="22"/>
          <w:lang w:eastAsia="ja-JP"/>
        </w:rPr>
        <w:sym w:font="Symbol" w:char="F0B3"/>
      </w:r>
      <w:r w:rsidR="001C13CA" w:rsidRPr="0098570D">
        <w:rPr>
          <w:rFonts w:eastAsia="MS Mincho"/>
          <w:color w:val="000000" w:themeColor="text1"/>
          <w:szCs w:val="22"/>
          <w:lang w:eastAsia="ja-JP"/>
        </w:rPr>
        <w:t> </w:t>
      </w:r>
      <w:r w:rsidRPr="0098570D">
        <w:rPr>
          <w:rFonts w:eastAsia="MS Mincho"/>
          <w:color w:val="000000" w:themeColor="text1"/>
          <w:szCs w:val="22"/>
          <w:lang w:eastAsia="ja-JP"/>
        </w:rPr>
        <w:t xml:space="preserve">2) και </w:t>
      </w:r>
      <w:proofErr w:type="spellStart"/>
      <w:r w:rsidRPr="0098570D">
        <w:rPr>
          <w:rFonts w:eastAsia="MS Mincho"/>
          <w:color w:val="000000" w:themeColor="text1"/>
          <w:szCs w:val="22"/>
          <w:lang w:eastAsia="ja-JP"/>
        </w:rPr>
        <w:t>βαρφαρίνη</w:t>
      </w:r>
      <w:proofErr w:type="spellEnd"/>
      <w:r w:rsidRPr="0098570D">
        <w:rPr>
          <w:rFonts w:eastAsia="MS Mincho"/>
          <w:color w:val="000000" w:themeColor="text1"/>
          <w:szCs w:val="22"/>
          <w:lang w:eastAsia="ja-JP"/>
        </w:rPr>
        <w:t xml:space="preserve"> (επιθυμητό εύρος INR 2,0-3.0) χορηγούμενη από στόματος για 6</w:t>
      </w:r>
      <w:r w:rsidR="001C13CA" w:rsidRPr="0098570D">
        <w:rPr>
          <w:rFonts w:eastAsia="MS Mincho"/>
          <w:color w:val="000000" w:themeColor="text1"/>
          <w:szCs w:val="22"/>
          <w:lang w:eastAsia="ja-JP"/>
        </w:rPr>
        <w:t> </w:t>
      </w:r>
      <w:r w:rsidRPr="0098570D">
        <w:rPr>
          <w:rFonts w:eastAsia="MS Mincho"/>
          <w:color w:val="000000" w:themeColor="text1"/>
          <w:szCs w:val="22"/>
          <w:lang w:eastAsia="ja-JP"/>
        </w:rPr>
        <w:t xml:space="preserve">μήνες. </w:t>
      </w:r>
    </w:p>
    <w:p w14:paraId="27FBC961" w14:textId="77777777" w:rsidR="00882BF0" w:rsidRPr="0098570D" w:rsidRDefault="00882BF0" w:rsidP="00882BF0">
      <w:pPr>
        <w:rPr>
          <w:rFonts w:eastAsia="MS Mincho"/>
          <w:color w:val="000000" w:themeColor="text1"/>
          <w:szCs w:val="22"/>
          <w:lang w:eastAsia="ja-JP"/>
        </w:rPr>
      </w:pPr>
    </w:p>
    <w:p w14:paraId="016963E3" w14:textId="77777777" w:rsidR="00882BF0" w:rsidRPr="0098570D" w:rsidRDefault="00882BF0" w:rsidP="00882BF0">
      <w:pPr>
        <w:rPr>
          <w:rFonts w:eastAsia="MS Mincho"/>
          <w:color w:val="000000" w:themeColor="text1"/>
          <w:szCs w:val="22"/>
          <w:lang w:eastAsia="ja-JP"/>
        </w:rPr>
      </w:pPr>
      <w:r w:rsidRPr="0098570D">
        <w:rPr>
          <w:rFonts w:eastAsia="MS Mincho"/>
          <w:color w:val="000000" w:themeColor="text1"/>
          <w:szCs w:val="22"/>
          <w:lang w:eastAsia="ja-JP"/>
        </w:rPr>
        <w:t>Η μέση ηλικία ήταν τα 56,9</w:t>
      </w:r>
      <w:r w:rsidR="001C13CA" w:rsidRPr="0098570D">
        <w:rPr>
          <w:rFonts w:eastAsia="MS Mincho"/>
          <w:color w:val="000000" w:themeColor="text1"/>
          <w:szCs w:val="22"/>
          <w:lang w:eastAsia="ja-JP"/>
        </w:rPr>
        <w:t> </w:t>
      </w:r>
      <w:r w:rsidRPr="0098570D">
        <w:rPr>
          <w:rFonts w:eastAsia="MS Mincho"/>
          <w:color w:val="000000" w:themeColor="text1"/>
          <w:szCs w:val="22"/>
          <w:lang w:eastAsia="ja-JP"/>
        </w:rPr>
        <w:t>έτη και το 89,8% των τυχαιοποιημένων ασθενών είχε απρόκλητα επεισόδια ΦΘΕ.</w:t>
      </w:r>
    </w:p>
    <w:p w14:paraId="4329A02E" w14:textId="77777777" w:rsidR="00882BF0" w:rsidRPr="0098570D" w:rsidRDefault="00882BF0" w:rsidP="00882BF0">
      <w:pPr>
        <w:rPr>
          <w:rFonts w:eastAsia="MS Mincho"/>
          <w:color w:val="000000" w:themeColor="text1"/>
          <w:szCs w:val="22"/>
          <w:lang w:eastAsia="ja-JP"/>
        </w:rPr>
      </w:pPr>
    </w:p>
    <w:p w14:paraId="2EF2DEB4" w14:textId="38AC83C0" w:rsidR="00882BF0" w:rsidRPr="0098570D" w:rsidRDefault="00882BF0" w:rsidP="00882BF0">
      <w:pPr>
        <w:rPr>
          <w:rFonts w:eastAsia="MS Mincho"/>
          <w:color w:val="000000" w:themeColor="text1"/>
          <w:szCs w:val="22"/>
          <w:lang w:eastAsia="ja-JP"/>
        </w:rPr>
      </w:pPr>
      <w:r w:rsidRPr="0098570D">
        <w:rPr>
          <w:rFonts w:eastAsia="MS Mincho"/>
          <w:color w:val="000000" w:themeColor="text1"/>
          <w:szCs w:val="22"/>
          <w:lang w:eastAsia="ja-JP"/>
        </w:rPr>
        <w:t xml:space="preserve">Για τους ασθενείς που </w:t>
      </w:r>
      <w:proofErr w:type="spellStart"/>
      <w:r w:rsidRPr="0098570D">
        <w:rPr>
          <w:rFonts w:eastAsia="MS Mincho"/>
          <w:color w:val="000000" w:themeColor="text1"/>
          <w:szCs w:val="22"/>
          <w:lang w:eastAsia="ja-JP"/>
        </w:rPr>
        <w:t>τυχαιοποιήθηκαν</w:t>
      </w:r>
      <w:proofErr w:type="spellEnd"/>
      <w:r w:rsidRPr="0098570D">
        <w:rPr>
          <w:rFonts w:eastAsia="MS Mincho"/>
          <w:color w:val="000000" w:themeColor="text1"/>
          <w:szCs w:val="22"/>
          <w:lang w:eastAsia="ja-JP"/>
        </w:rPr>
        <w:t xml:space="preserve"> σε λήψη </w:t>
      </w:r>
      <w:proofErr w:type="spellStart"/>
      <w:r w:rsidRPr="0098570D">
        <w:rPr>
          <w:rFonts w:eastAsia="MS Mincho"/>
          <w:color w:val="000000" w:themeColor="text1"/>
          <w:szCs w:val="22"/>
          <w:lang w:eastAsia="ja-JP"/>
        </w:rPr>
        <w:t>βαρφαρίνης</w:t>
      </w:r>
      <w:proofErr w:type="spellEnd"/>
      <w:r w:rsidRPr="0098570D">
        <w:rPr>
          <w:rFonts w:eastAsia="MS Mincho"/>
          <w:color w:val="000000" w:themeColor="text1"/>
          <w:szCs w:val="22"/>
          <w:lang w:eastAsia="ja-JP"/>
        </w:rPr>
        <w:t xml:space="preserve">, το </w:t>
      </w:r>
      <w:r w:rsidR="00937B6C" w:rsidRPr="0098570D">
        <w:rPr>
          <w:rFonts w:eastAsia="MS Mincho"/>
          <w:color w:val="000000" w:themeColor="text1"/>
          <w:szCs w:val="22"/>
          <w:lang w:eastAsia="ja-JP"/>
        </w:rPr>
        <w:t>μέσο</w:t>
      </w:r>
      <w:r w:rsidRPr="0098570D">
        <w:rPr>
          <w:rFonts w:eastAsia="MS Mincho"/>
          <w:color w:val="000000" w:themeColor="text1"/>
          <w:szCs w:val="22"/>
          <w:lang w:eastAsia="ja-JP"/>
        </w:rPr>
        <w:t xml:space="preserve"> ποσοστό του χρόνου εντός του θεραπευτικού εύρους (INR</w:t>
      </w:r>
      <w:r w:rsidR="001C13CA" w:rsidRPr="0098570D">
        <w:rPr>
          <w:rFonts w:eastAsia="MS Mincho"/>
          <w:color w:val="000000" w:themeColor="text1"/>
          <w:szCs w:val="22"/>
          <w:lang w:eastAsia="ja-JP"/>
        </w:rPr>
        <w:t> </w:t>
      </w:r>
      <w:r w:rsidRPr="0098570D">
        <w:rPr>
          <w:rFonts w:eastAsia="MS Mincho"/>
          <w:color w:val="000000" w:themeColor="text1"/>
          <w:szCs w:val="22"/>
          <w:lang w:eastAsia="ja-JP"/>
        </w:rPr>
        <w:t xml:space="preserve">2,0-3,0) ήταν 60,9. </w:t>
      </w:r>
      <w:r w:rsidR="00464534">
        <w:rPr>
          <w:rFonts w:eastAsia="MS Mincho"/>
          <w:color w:val="000000" w:themeColor="text1"/>
          <w:szCs w:val="22"/>
          <w:lang w:eastAsia="ja-JP"/>
        </w:rPr>
        <w:t xml:space="preserve">Η </w:t>
      </w:r>
      <w:proofErr w:type="spellStart"/>
      <w:r w:rsidR="00464534">
        <w:rPr>
          <w:rFonts w:eastAsia="Calibri"/>
          <w:color w:val="000000" w:themeColor="text1"/>
          <w:szCs w:val="22"/>
          <w:lang w:eastAsia="el-GR" w:bidi="el-GR"/>
        </w:rPr>
        <w:t>απιξαμπάνη</w:t>
      </w:r>
      <w:proofErr w:type="spellEnd"/>
      <w:r w:rsidR="00464534" w:rsidRPr="0098570D" w:rsidDel="00464534">
        <w:rPr>
          <w:rFonts w:eastAsia="MS Mincho"/>
          <w:color w:val="000000" w:themeColor="text1"/>
          <w:szCs w:val="22"/>
          <w:lang w:eastAsia="ja-JP"/>
        </w:rPr>
        <w:t xml:space="preserve"> </w:t>
      </w:r>
      <w:r w:rsidRPr="0098570D">
        <w:rPr>
          <w:rFonts w:eastAsia="MS Mincho"/>
          <w:color w:val="000000" w:themeColor="text1"/>
          <w:szCs w:val="22"/>
          <w:lang w:eastAsia="ja-JP"/>
        </w:rPr>
        <w:t xml:space="preserve">έδειξε να μειώνει τα ποσοστά υποτροπιάζουσας </w:t>
      </w:r>
      <w:proofErr w:type="spellStart"/>
      <w:r w:rsidRPr="0098570D">
        <w:rPr>
          <w:rFonts w:eastAsia="MS Mincho"/>
          <w:color w:val="000000" w:themeColor="text1"/>
          <w:szCs w:val="22"/>
          <w:lang w:eastAsia="ja-JP"/>
        </w:rPr>
        <w:t>συμπτωματικής</w:t>
      </w:r>
      <w:proofErr w:type="spellEnd"/>
      <w:r w:rsidRPr="0098570D">
        <w:rPr>
          <w:rFonts w:eastAsia="MS Mincho"/>
          <w:color w:val="000000" w:themeColor="text1"/>
          <w:szCs w:val="22"/>
          <w:lang w:eastAsia="ja-JP"/>
        </w:rPr>
        <w:t xml:space="preserve"> ΦΘΕ ή θανάτου σχετιζόμενου με ΦΘΕ </w:t>
      </w:r>
      <w:r w:rsidRPr="0098570D">
        <w:rPr>
          <w:color w:val="000000" w:themeColor="text1"/>
          <w:szCs w:val="22"/>
        </w:rPr>
        <w:t>σε όλα τα διαφορετικά επίπεδα του TTR του κέντρου</w:t>
      </w:r>
      <w:r w:rsidRPr="0098570D">
        <w:rPr>
          <w:rFonts w:eastAsia="MS Mincho"/>
          <w:color w:val="000000" w:themeColor="text1"/>
          <w:szCs w:val="22"/>
          <w:lang w:eastAsia="ja-JP"/>
        </w:rPr>
        <w:t xml:space="preserve">. </w:t>
      </w:r>
      <w:r w:rsidRPr="0098570D">
        <w:rPr>
          <w:color w:val="000000" w:themeColor="text1"/>
          <w:szCs w:val="22"/>
        </w:rPr>
        <w:t>Εντός του υψηλότερου τεταρτημόριου του TTR σύμφωνα με το κέντρο, η αναλογία κινδύνου για τ</w:t>
      </w:r>
      <w:r w:rsidR="00464534">
        <w:rPr>
          <w:color w:val="000000" w:themeColor="text1"/>
          <w:szCs w:val="22"/>
        </w:rPr>
        <w:t>ην</w:t>
      </w:r>
      <w:r w:rsidR="00464534" w:rsidRPr="00464534">
        <w:rPr>
          <w:rFonts w:eastAsia="Calibri"/>
          <w:color w:val="000000" w:themeColor="text1"/>
          <w:szCs w:val="22"/>
          <w:lang w:eastAsia="el-GR" w:bidi="el-GR"/>
        </w:rPr>
        <w:t xml:space="preserve"> </w:t>
      </w:r>
      <w:proofErr w:type="spellStart"/>
      <w:r w:rsidR="00464534">
        <w:rPr>
          <w:rFonts w:eastAsia="Calibri"/>
          <w:color w:val="000000" w:themeColor="text1"/>
          <w:szCs w:val="22"/>
          <w:lang w:eastAsia="el-GR" w:bidi="el-GR"/>
        </w:rPr>
        <w:t>απιξαμπάνη</w:t>
      </w:r>
      <w:proofErr w:type="spellEnd"/>
      <w:r w:rsidR="00464534">
        <w:rPr>
          <w:rFonts w:eastAsia="Calibri"/>
          <w:color w:val="000000" w:themeColor="text1"/>
          <w:szCs w:val="22"/>
          <w:lang w:eastAsia="el-GR" w:bidi="el-GR"/>
        </w:rPr>
        <w:t xml:space="preserve"> </w:t>
      </w:r>
      <w:r w:rsidRPr="0098570D">
        <w:rPr>
          <w:color w:val="000000" w:themeColor="text1"/>
          <w:szCs w:val="22"/>
        </w:rPr>
        <w:t xml:space="preserve">έναντι </w:t>
      </w:r>
      <w:proofErr w:type="spellStart"/>
      <w:r w:rsidRPr="0098570D">
        <w:rPr>
          <w:color w:val="000000" w:themeColor="text1"/>
          <w:szCs w:val="22"/>
        </w:rPr>
        <w:t>ενοξαπαρίνης</w:t>
      </w:r>
      <w:proofErr w:type="spellEnd"/>
      <w:r w:rsidRPr="0098570D">
        <w:rPr>
          <w:color w:val="000000" w:themeColor="text1"/>
          <w:szCs w:val="22"/>
        </w:rPr>
        <w:t>/</w:t>
      </w:r>
      <w:proofErr w:type="spellStart"/>
      <w:r w:rsidRPr="0098570D">
        <w:rPr>
          <w:color w:val="000000" w:themeColor="text1"/>
          <w:szCs w:val="22"/>
        </w:rPr>
        <w:t>βαρφαρίνης</w:t>
      </w:r>
      <w:proofErr w:type="spellEnd"/>
      <w:r w:rsidRPr="0098570D">
        <w:rPr>
          <w:color w:val="000000" w:themeColor="text1"/>
          <w:szCs w:val="22"/>
        </w:rPr>
        <w:t xml:space="preserve"> ήταν</w:t>
      </w:r>
      <w:r w:rsidRPr="0098570D">
        <w:rPr>
          <w:rFonts w:eastAsia="MS Mincho"/>
          <w:color w:val="000000" w:themeColor="text1"/>
          <w:szCs w:val="22"/>
          <w:lang w:eastAsia="ja-JP"/>
        </w:rPr>
        <w:t xml:space="preserve"> 0,79 (95% CI, 0,39, 1,61).</w:t>
      </w:r>
    </w:p>
    <w:p w14:paraId="3656641A" w14:textId="77777777" w:rsidR="00882BF0" w:rsidRPr="0098570D" w:rsidRDefault="00882BF0" w:rsidP="00882BF0">
      <w:pPr>
        <w:rPr>
          <w:rFonts w:eastAsia="MS Mincho"/>
          <w:color w:val="000000" w:themeColor="text1"/>
          <w:szCs w:val="22"/>
          <w:lang w:eastAsia="ja-JP"/>
        </w:rPr>
      </w:pPr>
    </w:p>
    <w:p w14:paraId="2B4B0294" w14:textId="4D471C70" w:rsidR="003D12A7" w:rsidRPr="0098570D" w:rsidRDefault="00882BF0" w:rsidP="00882BF0">
      <w:pPr>
        <w:rPr>
          <w:rFonts w:eastAsia="MS Mincho"/>
          <w:color w:val="000000" w:themeColor="text1"/>
          <w:szCs w:val="22"/>
          <w:lang w:eastAsia="ja-JP"/>
        </w:rPr>
      </w:pPr>
      <w:r w:rsidRPr="0098570D">
        <w:rPr>
          <w:rFonts w:eastAsia="MS Mincho"/>
          <w:color w:val="000000" w:themeColor="text1"/>
          <w:szCs w:val="22"/>
          <w:lang w:eastAsia="ja-JP"/>
        </w:rPr>
        <w:t>Στη μελέτη,</w:t>
      </w:r>
      <w:r w:rsidR="00464534">
        <w:rPr>
          <w:rFonts w:eastAsia="MS Mincho"/>
          <w:color w:val="000000" w:themeColor="text1"/>
          <w:szCs w:val="22"/>
          <w:lang w:eastAsia="ja-JP"/>
        </w:rPr>
        <w:t xml:space="preserve"> η</w:t>
      </w:r>
      <w:r w:rsidRPr="0098570D">
        <w:rPr>
          <w:rFonts w:eastAsia="MS Mincho"/>
          <w:color w:val="000000" w:themeColor="text1"/>
          <w:szCs w:val="22"/>
          <w:lang w:eastAsia="ja-JP"/>
        </w:rPr>
        <w:t xml:space="preserve"> </w:t>
      </w:r>
      <w:proofErr w:type="spellStart"/>
      <w:r w:rsidR="00464534">
        <w:rPr>
          <w:rFonts w:eastAsia="Calibri"/>
          <w:color w:val="000000" w:themeColor="text1"/>
          <w:szCs w:val="22"/>
          <w:lang w:eastAsia="el-GR" w:bidi="el-GR"/>
        </w:rPr>
        <w:t>απιξαμπάνη</w:t>
      </w:r>
      <w:proofErr w:type="spellEnd"/>
      <w:r w:rsidR="00464534" w:rsidRPr="0098570D" w:rsidDel="00464534">
        <w:rPr>
          <w:rFonts w:eastAsia="MS Mincho"/>
          <w:color w:val="000000" w:themeColor="text1"/>
          <w:szCs w:val="22"/>
          <w:lang w:eastAsia="ja-JP"/>
        </w:rPr>
        <w:t xml:space="preserve"> </w:t>
      </w:r>
      <w:r w:rsidRPr="0098570D">
        <w:rPr>
          <w:rFonts w:eastAsia="MS Mincho"/>
          <w:color w:val="000000" w:themeColor="text1"/>
          <w:szCs w:val="22"/>
          <w:lang w:eastAsia="ja-JP"/>
        </w:rPr>
        <w:t xml:space="preserve">καταδείχθηκε ως μη κατώτερο της </w:t>
      </w:r>
      <w:proofErr w:type="spellStart"/>
      <w:r w:rsidRPr="0098570D">
        <w:rPr>
          <w:rFonts w:eastAsia="MS Mincho"/>
          <w:color w:val="000000" w:themeColor="text1"/>
          <w:szCs w:val="22"/>
          <w:lang w:eastAsia="ja-JP"/>
        </w:rPr>
        <w:t>ενοξαπαρίνης</w:t>
      </w:r>
      <w:proofErr w:type="spellEnd"/>
      <w:r w:rsidRPr="0098570D">
        <w:rPr>
          <w:rFonts w:eastAsia="MS Mincho"/>
          <w:color w:val="000000" w:themeColor="text1"/>
          <w:szCs w:val="22"/>
          <w:lang w:eastAsia="ja-JP"/>
        </w:rPr>
        <w:t>/</w:t>
      </w:r>
      <w:proofErr w:type="spellStart"/>
      <w:r w:rsidRPr="0098570D">
        <w:rPr>
          <w:rFonts w:eastAsia="MS Mincho"/>
          <w:color w:val="000000" w:themeColor="text1"/>
          <w:szCs w:val="22"/>
          <w:lang w:eastAsia="ja-JP"/>
        </w:rPr>
        <w:t>βαρφαρίνης</w:t>
      </w:r>
      <w:proofErr w:type="spellEnd"/>
      <w:r w:rsidRPr="0098570D">
        <w:rPr>
          <w:rFonts w:eastAsia="MS Mincho"/>
          <w:color w:val="000000" w:themeColor="text1"/>
          <w:szCs w:val="22"/>
          <w:lang w:eastAsia="ja-JP"/>
        </w:rPr>
        <w:t xml:space="preserve"> στο συνδυασμένο κύριο καταληκτικό σημείο τεκμηριωμένης υποτροπιάζουσας </w:t>
      </w:r>
      <w:proofErr w:type="spellStart"/>
      <w:r w:rsidRPr="0098570D">
        <w:rPr>
          <w:rFonts w:eastAsia="MS Mincho"/>
          <w:color w:val="000000" w:themeColor="text1"/>
          <w:szCs w:val="22"/>
          <w:lang w:eastAsia="ja-JP"/>
        </w:rPr>
        <w:t>συμπτωματικής</w:t>
      </w:r>
      <w:proofErr w:type="spellEnd"/>
      <w:r w:rsidRPr="0098570D">
        <w:rPr>
          <w:rFonts w:eastAsia="MS Mincho"/>
          <w:color w:val="000000" w:themeColor="text1"/>
          <w:szCs w:val="22"/>
          <w:lang w:eastAsia="ja-JP"/>
        </w:rPr>
        <w:t xml:space="preserve"> ΦΘΕ (μη θανατηφόρος ΕΒΦΘ ή μη θανατηφόρος ΠΕ) ή σχετιζόμενου με ΦΘΕ θανάτου (</w:t>
      </w:r>
      <w:r w:rsidR="00095359" w:rsidRPr="0098570D">
        <w:rPr>
          <w:rFonts w:eastAsia="MS Mincho"/>
          <w:color w:val="000000" w:themeColor="text1"/>
          <w:szCs w:val="22"/>
          <w:lang w:eastAsia="ja-JP"/>
        </w:rPr>
        <w:t>βλ.</w:t>
      </w:r>
      <w:r w:rsidRPr="0098570D">
        <w:rPr>
          <w:rFonts w:eastAsia="MS Mincho"/>
          <w:color w:val="000000" w:themeColor="text1"/>
          <w:szCs w:val="22"/>
          <w:lang w:eastAsia="ja-JP"/>
        </w:rPr>
        <w:t xml:space="preserve"> Πίνακα</w:t>
      </w:r>
      <w:r w:rsidR="00D50E74" w:rsidRPr="0098570D">
        <w:rPr>
          <w:rFonts w:eastAsia="MS Mincho"/>
          <w:color w:val="000000" w:themeColor="text1"/>
          <w:szCs w:val="22"/>
          <w:lang w:eastAsia="ja-JP"/>
        </w:rPr>
        <w:t> 1</w:t>
      </w:r>
      <w:r w:rsidR="00464534">
        <w:rPr>
          <w:rFonts w:eastAsia="MS Mincho"/>
          <w:color w:val="000000" w:themeColor="text1"/>
          <w:szCs w:val="22"/>
          <w:lang w:eastAsia="ja-JP"/>
        </w:rPr>
        <w:t>0</w:t>
      </w:r>
      <w:r w:rsidRPr="0098570D">
        <w:rPr>
          <w:rFonts w:eastAsia="MS Mincho"/>
          <w:color w:val="000000" w:themeColor="text1"/>
          <w:szCs w:val="22"/>
          <w:lang w:eastAsia="ja-JP"/>
        </w:rPr>
        <w:t>).</w:t>
      </w:r>
    </w:p>
    <w:p w14:paraId="77AEA607" w14:textId="77777777" w:rsidR="003D12A7" w:rsidRPr="0098570D" w:rsidRDefault="003D12A7" w:rsidP="003D12A7">
      <w:pPr>
        <w:rPr>
          <w:rFonts w:eastAsia="MS Mincho"/>
          <w:color w:val="000000" w:themeColor="text1"/>
          <w:szCs w:val="22"/>
          <w:lang w:eastAsia="ja-JP"/>
        </w:rPr>
      </w:pPr>
    </w:p>
    <w:p w14:paraId="02245894" w14:textId="4782B562" w:rsidR="003D12A7" w:rsidRPr="0098570D" w:rsidRDefault="0079719E" w:rsidP="00B54B85">
      <w:pPr>
        <w:keepNext/>
        <w:keepLines/>
        <w:widowControl/>
        <w:rPr>
          <w:rFonts w:eastAsia="MS Mincho"/>
          <w:b/>
          <w:bCs/>
          <w:color w:val="000000" w:themeColor="text1"/>
          <w:szCs w:val="22"/>
          <w:lang w:eastAsia="ja-JP"/>
        </w:rPr>
      </w:pPr>
      <w:r w:rsidRPr="0098570D">
        <w:rPr>
          <w:b/>
          <w:bCs/>
          <w:color w:val="000000" w:themeColor="text1"/>
          <w:szCs w:val="22"/>
        </w:rPr>
        <w:lastRenderedPageBreak/>
        <w:t>Πίνακας</w:t>
      </w:r>
      <w:r w:rsidR="00D50E74" w:rsidRPr="0098570D">
        <w:rPr>
          <w:b/>
          <w:bCs/>
          <w:color w:val="000000" w:themeColor="text1"/>
          <w:szCs w:val="22"/>
        </w:rPr>
        <w:t> </w:t>
      </w:r>
      <w:r w:rsidR="00A45738" w:rsidRPr="0098570D">
        <w:rPr>
          <w:b/>
          <w:bCs/>
          <w:color w:val="000000" w:themeColor="text1"/>
          <w:szCs w:val="22"/>
        </w:rPr>
        <w:t>1</w:t>
      </w:r>
      <w:r w:rsidR="00464534">
        <w:rPr>
          <w:b/>
          <w:bCs/>
          <w:color w:val="000000" w:themeColor="text1"/>
          <w:szCs w:val="22"/>
        </w:rPr>
        <w:t>0</w:t>
      </w:r>
      <w:r w:rsidR="003D12A7" w:rsidRPr="0098570D">
        <w:rPr>
          <w:b/>
          <w:bCs/>
          <w:color w:val="000000" w:themeColor="text1"/>
          <w:szCs w:val="22"/>
        </w:rPr>
        <w:t xml:space="preserve">: </w:t>
      </w:r>
      <w:r w:rsidRPr="0098570D">
        <w:rPr>
          <w:b/>
          <w:bCs/>
          <w:color w:val="000000" w:themeColor="text1"/>
          <w:szCs w:val="22"/>
        </w:rPr>
        <w:t xml:space="preserve">Εκβάσεις αποτελεσματικότητας στη </w:t>
      </w:r>
      <w:r w:rsidR="0073400F" w:rsidRPr="0098570D">
        <w:rPr>
          <w:b/>
          <w:bCs/>
          <w:color w:val="000000" w:themeColor="text1"/>
          <w:szCs w:val="22"/>
        </w:rPr>
        <w:t>μ</w:t>
      </w:r>
      <w:r w:rsidRPr="0098570D">
        <w:rPr>
          <w:b/>
          <w:bCs/>
          <w:color w:val="000000" w:themeColor="text1"/>
          <w:szCs w:val="22"/>
        </w:rPr>
        <w:t>ελέτη AMPLIFY</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78"/>
        <w:gridCol w:w="1652"/>
        <w:gridCol w:w="2799"/>
        <w:gridCol w:w="2839"/>
      </w:tblGrid>
      <w:tr w:rsidR="003D12A7" w:rsidRPr="0098570D" w14:paraId="04CAB359" w14:textId="77777777" w:rsidTr="00281F8C">
        <w:trPr>
          <w:tblHeader/>
        </w:trPr>
        <w:tc>
          <w:tcPr>
            <w:tcW w:w="2178" w:type="dxa"/>
          </w:tcPr>
          <w:p w14:paraId="4766C6F5" w14:textId="77777777" w:rsidR="003D12A7" w:rsidRPr="0098570D" w:rsidRDefault="003D12A7" w:rsidP="00B54B85">
            <w:pPr>
              <w:pStyle w:val="BMSTableHeader"/>
              <w:keepNext/>
              <w:keepLines/>
              <w:spacing w:before="0" w:after="0"/>
              <w:jc w:val="left"/>
              <w:rPr>
                <w:color w:val="000000" w:themeColor="text1"/>
                <w:sz w:val="22"/>
                <w:szCs w:val="22"/>
                <w:lang w:val="el-GR"/>
              </w:rPr>
            </w:pPr>
            <w:bookmarkStart w:id="25" w:name="Tablex_EfficacyResultsintheAMP"/>
            <w:bookmarkEnd w:id="25"/>
          </w:p>
        </w:tc>
        <w:tc>
          <w:tcPr>
            <w:tcW w:w="1652" w:type="dxa"/>
          </w:tcPr>
          <w:p w14:paraId="041D0E3D" w14:textId="7E19B861" w:rsidR="003D12A7" w:rsidRPr="006F45F3" w:rsidRDefault="00464534" w:rsidP="00B54B85">
            <w:pPr>
              <w:pStyle w:val="BMSTableHeader"/>
              <w:keepNext/>
              <w:keepLines/>
              <w:spacing w:before="0" w:after="0"/>
              <w:rPr>
                <w:color w:val="000000" w:themeColor="text1"/>
                <w:sz w:val="22"/>
                <w:szCs w:val="22"/>
                <w:lang w:val="el-GR"/>
              </w:rPr>
            </w:pPr>
            <w:r w:rsidRPr="00EA4403">
              <w:rPr>
                <w:rFonts w:eastAsia="Calibri"/>
                <w:bCs/>
                <w:color w:val="000000" w:themeColor="text1"/>
                <w:sz w:val="22"/>
                <w:szCs w:val="22"/>
                <w:lang w:eastAsia="el-GR" w:bidi="el-GR"/>
              </w:rPr>
              <w:t>Απ</w:t>
            </w:r>
            <w:proofErr w:type="spellStart"/>
            <w:r w:rsidRPr="00EA4403">
              <w:rPr>
                <w:rFonts w:eastAsia="Calibri"/>
                <w:bCs/>
                <w:color w:val="000000" w:themeColor="text1"/>
                <w:sz w:val="22"/>
                <w:szCs w:val="22"/>
                <w:lang w:eastAsia="el-GR" w:bidi="el-GR"/>
              </w:rPr>
              <w:t>ιξ</w:t>
            </w:r>
            <w:proofErr w:type="spellEnd"/>
            <w:r w:rsidRPr="00EA4403">
              <w:rPr>
                <w:rFonts w:eastAsia="Calibri"/>
                <w:bCs/>
                <w:color w:val="000000" w:themeColor="text1"/>
                <w:sz w:val="22"/>
                <w:szCs w:val="22"/>
                <w:lang w:eastAsia="el-GR" w:bidi="el-GR"/>
              </w:rPr>
              <w:t>αμπάνη</w:t>
            </w:r>
            <w:r w:rsidRPr="006F45F3" w:rsidDel="00464534">
              <w:rPr>
                <w:color w:val="000000" w:themeColor="text1"/>
                <w:sz w:val="22"/>
                <w:szCs w:val="22"/>
                <w:lang w:val="el-GR"/>
              </w:rPr>
              <w:t xml:space="preserve"> </w:t>
            </w:r>
            <w:r w:rsidR="003D12A7" w:rsidRPr="006F45F3">
              <w:rPr>
                <w:color w:val="000000" w:themeColor="text1"/>
                <w:sz w:val="22"/>
                <w:szCs w:val="22"/>
                <w:lang w:val="el-GR"/>
              </w:rPr>
              <w:t>N=2</w:t>
            </w:r>
            <w:r w:rsidR="001C13CA" w:rsidRPr="006F45F3">
              <w:rPr>
                <w:color w:val="000000" w:themeColor="text1"/>
                <w:sz w:val="22"/>
                <w:szCs w:val="22"/>
                <w:lang w:val="el-GR"/>
              </w:rPr>
              <w:t>.</w:t>
            </w:r>
            <w:r w:rsidR="003D12A7" w:rsidRPr="006F45F3">
              <w:rPr>
                <w:color w:val="000000" w:themeColor="text1"/>
                <w:sz w:val="22"/>
                <w:szCs w:val="22"/>
                <w:lang w:val="el-GR"/>
              </w:rPr>
              <w:t>609</w:t>
            </w:r>
          </w:p>
          <w:p w14:paraId="69B7F0A1" w14:textId="77777777" w:rsidR="003D12A7" w:rsidRPr="0098570D" w:rsidRDefault="003D12A7" w:rsidP="00B54B85">
            <w:pPr>
              <w:pStyle w:val="BMSTableHeader"/>
              <w:keepNext/>
              <w:keepLines/>
              <w:spacing w:before="0" w:after="0"/>
              <w:rPr>
                <w:color w:val="000000" w:themeColor="text1"/>
                <w:sz w:val="22"/>
                <w:szCs w:val="22"/>
                <w:lang w:val="el-GR"/>
              </w:rPr>
            </w:pPr>
            <w:r w:rsidRPr="0098570D">
              <w:rPr>
                <w:color w:val="000000" w:themeColor="text1"/>
                <w:sz w:val="22"/>
                <w:szCs w:val="22"/>
                <w:lang w:val="el-GR"/>
              </w:rPr>
              <w:t>n (%)</w:t>
            </w:r>
          </w:p>
        </w:tc>
        <w:tc>
          <w:tcPr>
            <w:tcW w:w="2799" w:type="dxa"/>
          </w:tcPr>
          <w:p w14:paraId="509752B7" w14:textId="77777777" w:rsidR="003D12A7" w:rsidRPr="0098570D" w:rsidRDefault="0079719E" w:rsidP="00B54B85">
            <w:pPr>
              <w:pStyle w:val="BMSTableHeader"/>
              <w:keepNext/>
              <w:keepLines/>
              <w:spacing w:before="0" w:after="0"/>
              <w:rPr>
                <w:color w:val="000000" w:themeColor="text1"/>
                <w:sz w:val="22"/>
                <w:szCs w:val="22"/>
                <w:lang w:val="el-GR"/>
              </w:rPr>
            </w:pPr>
            <w:proofErr w:type="spellStart"/>
            <w:r w:rsidRPr="0098570D">
              <w:rPr>
                <w:color w:val="000000" w:themeColor="text1"/>
                <w:sz w:val="22"/>
                <w:szCs w:val="22"/>
                <w:lang w:val="el-GR"/>
              </w:rPr>
              <w:t>Ενοξαπαρίνη</w:t>
            </w:r>
            <w:proofErr w:type="spellEnd"/>
            <w:r w:rsidR="003D12A7" w:rsidRPr="0098570D">
              <w:rPr>
                <w:color w:val="000000" w:themeColor="text1"/>
                <w:sz w:val="22"/>
                <w:szCs w:val="22"/>
                <w:lang w:val="el-GR"/>
              </w:rPr>
              <w:t>/</w:t>
            </w:r>
            <w:proofErr w:type="spellStart"/>
            <w:r w:rsidRPr="0098570D">
              <w:rPr>
                <w:color w:val="000000" w:themeColor="text1"/>
                <w:sz w:val="22"/>
                <w:szCs w:val="22"/>
                <w:lang w:val="el-GR"/>
              </w:rPr>
              <w:t>Βαρφαρίνη</w:t>
            </w:r>
            <w:proofErr w:type="spellEnd"/>
          </w:p>
          <w:p w14:paraId="584D047B" w14:textId="77777777" w:rsidR="003D12A7" w:rsidRPr="0098570D" w:rsidRDefault="003D12A7" w:rsidP="00B54B85">
            <w:pPr>
              <w:pStyle w:val="BMSTableHeader"/>
              <w:keepNext/>
              <w:keepLines/>
              <w:spacing w:before="0" w:after="0"/>
              <w:rPr>
                <w:color w:val="000000" w:themeColor="text1"/>
                <w:sz w:val="22"/>
                <w:szCs w:val="22"/>
                <w:lang w:val="el-GR"/>
              </w:rPr>
            </w:pPr>
            <w:r w:rsidRPr="0098570D">
              <w:rPr>
                <w:color w:val="000000" w:themeColor="text1"/>
                <w:sz w:val="22"/>
                <w:szCs w:val="22"/>
                <w:lang w:val="el-GR"/>
              </w:rPr>
              <w:t>N=2</w:t>
            </w:r>
            <w:r w:rsidR="001C13CA" w:rsidRPr="0098570D">
              <w:rPr>
                <w:color w:val="000000" w:themeColor="text1"/>
                <w:sz w:val="22"/>
                <w:szCs w:val="22"/>
                <w:lang w:val="el-GR"/>
              </w:rPr>
              <w:t>.</w:t>
            </w:r>
            <w:r w:rsidRPr="0098570D">
              <w:rPr>
                <w:color w:val="000000" w:themeColor="text1"/>
                <w:sz w:val="22"/>
                <w:szCs w:val="22"/>
                <w:lang w:val="el-GR"/>
              </w:rPr>
              <w:t>635</w:t>
            </w:r>
          </w:p>
          <w:p w14:paraId="1DB1BFE6" w14:textId="77777777" w:rsidR="003D12A7" w:rsidRPr="0098570D" w:rsidRDefault="003D12A7" w:rsidP="00B54B85">
            <w:pPr>
              <w:pStyle w:val="BMSTableHeader"/>
              <w:keepNext/>
              <w:keepLines/>
              <w:spacing w:before="0" w:after="0"/>
              <w:rPr>
                <w:color w:val="000000" w:themeColor="text1"/>
                <w:sz w:val="22"/>
                <w:szCs w:val="22"/>
                <w:lang w:val="el-GR"/>
              </w:rPr>
            </w:pPr>
            <w:r w:rsidRPr="0098570D">
              <w:rPr>
                <w:color w:val="000000" w:themeColor="text1"/>
                <w:sz w:val="22"/>
                <w:szCs w:val="22"/>
                <w:lang w:val="el-GR"/>
              </w:rPr>
              <w:t>n (%)</w:t>
            </w:r>
          </w:p>
        </w:tc>
        <w:tc>
          <w:tcPr>
            <w:tcW w:w="2839" w:type="dxa"/>
          </w:tcPr>
          <w:p w14:paraId="471B8C88" w14:textId="77777777" w:rsidR="003D12A7" w:rsidRPr="0098570D" w:rsidRDefault="00754934" w:rsidP="00B54B85">
            <w:pPr>
              <w:pStyle w:val="BMSTableHeader"/>
              <w:keepNext/>
              <w:keepLines/>
              <w:spacing w:before="0" w:after="0"/>
              <w:rPr>
                <w:color w:val="000000" w:themeColor="text1"/>
                <w:sz w:val="22"/>
                <w:szCs w:val="22"/>
                <w:lang w:val="el-GR"/>
              </w:rPr>
            </w:pPr>
            <w:r w:rsidRPr="0098570D">
              <w:rPr>
                <w:color w:val="000000" w:themeColor="text1"/>
                <w:sz w:val="22"/>
                <w:szCs w:val="22"/>
                <w:lang w:val="el-GR"/>
              </w:rPr>
              <w:t>Σχετικός κίνδυνος</w:t>
            </w:r>
          </w:p>
          <w:p w14:paraId="06EB1D2B" w14:textId="77777777" w:rsidR="003D12A7" w:rsidRPr="0098570D" w:rsidRDefault="003D12A7" w:rsidP="00B54B85">
            <w:pPr>
              <w:pStyle w:val="BMSTableHeader"/>
              <w:keepNext/>
              <w:keepLines/>
              <w:spacing w:before="0" w:after="0"/>
              <w:rPr>
                <w:color w:val="000000" w:themeColor="text1"/>
                <w:sz w:val="22"/>
                <w:szCs w:val="22"/>
                <w:lang w:val="el-GR"/>
              </w:rPr>
            </w:pPr>
            <w:r w:rsidRPr="0098570D">
              <w:rPr>
                <w:color w:val="000000" w:themeColor="text1"/>
                <w:sz w:val="22"/>
                <w:szCs w:val="22"/>
                <w:lang w:val="el-GR"/>
              </w:rPr>
              <w:t>(95% CI)</w:t>
            </w:r>
          </w:p>
        </w:tc>
      </w:tr>
      <w:tr w:rsidR="003D12A7" w:rsidRPr="0098570D" w14:paraId="0D14337E" w14:textId="77777777" w:rsidTr="00281F8C">
        <w:tc>
          <w:tcPr>
            <w:tcW w:w="2178" w:type="dxa"/>
          </w:tcPr>
          <w:p w14:paraId="6F4EFDB3" w14:textId="77777777" w:rsidR="003D12A7" w:rsidRPr="0098570D" w:rsidRDefault="00754934" w:rsidP="00B54B85">
            <w:pPr>
              <w:pStyle w:val="BMSTableText"/>
              <w:keepNext/>
              <w:keepLines/>
              <w:spacing w:before="0" w:after="0"/>
              <w:jc w:val="left"/>
              <w:rPr>
                <w:color w:val="000000" w:themeColor="text1"/>
                <w:sz w:val="22"/>
                <w:szCs w:val="22"/>
                <w:lang w:val="el-GR"/>
              </w:rPr>
            </w:pPr>
            <w:r w:rsidRPr="0098570D">
              <w:rPr>
                <w:color w:val="000000" w:themeColor="text1"/>
                <w:sz w:val="22"/>
                <w:szCs w:val="22"/>
                <w:lang w:val="el-GR"/>
              </w:rPr>
              <w:t>ΦΘΕ ή θάνατος σχετιζόμενος με ΦΘΕ</w:t>
            </w:r>
          </w:p>
        </w:tc>
        <w:tc>
          <w:tcPr>
            <w:tcW w:w="1652" w:type="dxa"/>
          </w:tcPr>
          <w:p w14:paraId="4467A7D9" w14:textId="77777777" w:rsidR="003D12A7" w:rsidRPr="0098570D" w:rsidRDefault="00754934" w:rsidP="00B54B85">
            <w:pPr>
              <w:pStyle w:val="BMSTableText"/>
              <w:keepNext/>
              <w:keepLines/>
              <w:spacing w:before="0" w:after="0"/>
              <w:rPr>
                <w:color w:val="000000" w:themeColor="text1"/>
                <w:sz w:val="22"/>
                <w:szCs w:val="22"/>
                <w:lang w:val="el-GR"/>
              </w:rPr>
            </w:pPr>
            <w:r w:rsidRPr="0098570D">
              <w:rPr>
                <w:color w:val="000000" w:themeColor="text1"/>
                <w:sz w:val="22"/>
                <w:szCs w:val="22"/>
                <w:lang w:val="el-GR"/>
              </w:rPr>
              <w:t>59 (2,</w:t>
            </w:r>
            <w:r w:rsidR="003D12A7" w:rsidRPr="0098570D">
              <w:rPr>
                <w:color w:val="000000" w:themeColor="text1"/>
                <w:sz w:val="22"/>
                <w:szCs w:val="22"/>
                <w:lang w:val="el-GR"/>
              </w:rPr>
              <w:t>3)</w:t>
            </w:r>
          </w:p>
        </w:tc>
        <w:tc>
          <w:tcPr>
            <w:tcW w:w="2799" w:type="dxa"/>
          </w:tcPr>
          <w:p w14:paraId="579F185B" w14:textId="77777777" w:rsidR="003D12A7" w:rsidRPr="0098570D" w:rsidRDefault="00754934" w:rsidP="00B54B85">
            <w:pPr>
              <w:pStyle w:val="BMSTableText"/>
              <w:keepNext/>
              <w:keepLines/>
              <w:spacing w:before="0" w:after="0"/>
              <w:rPr>
                <w:color w:val="000000" w:themeColor="text1"/>
                <w:sz w:val="22"/>
                <w:szCs w:val="22"/>
                <w:lang w:val="el-GR"/>
              </w:rPr>
            </w:pPr>
            <w:r w:rsidRPr="0098570D">
              <w:rPr>
                <w:color w:val="000000" w:themeColor="text1"/>
                <w:sz w:val="22"/>
                <w:szCs w:val="22"/>
                <w:lang w:val="el-GR"/>
              </w:rPr>
              <w:t>71 (2,</w:t>
            </w:r>
            <w:r w:rsidR="003D12A7" w:rsidRPr="0098570D">
              <w:rPr>
                <w:color w:val="000000" w:themeColor="text1"/>
                <w:sz w:val="22"/>
                <w:szCs w:val="22"/>
                <w:lang w:val="el-GR"/>
              </w:rPr>
              <w:t>7)</w:t>
            </w:r>
          </w:p>
        </w:tc>
        <w:tc>
          <w:tcPr>
            <w:tcW w:w="2839" w:type="dxa"/>
          </w:tcPr>
          <w:p w14:paraId="0D7643D0" w14:textId="77777777" w:rsidR="003D12A7" w:rsidRPr="0098570D" w:rsidRDefault="00754934" w:rsidP="00B54B85">
            <w:pPr>
              <w:pStyle w:val="BMSTableText"/>
              <w:keepNext/>
              <w:keepLines/>
              <w:spacing w:before="0" w:after="0"/>
              <w:rPr>
                <w:color w:val="000000" w:themeColor="text1"/>
                <w:sz w:val="22"/>
                <w:szCs w:val="22"/>
                <w:lang w:val="el-GR"/>
              </w:rPr>
            </w:pPr>
            <w:r w:rsidRPr="0098570D">
              <w:rPr>
                <w:color w:val="000000" w:themeColor="text1"/>
                <w:sz w:val="22"/>
                <w:szCs w:val="22"/>
                <w:lang w:val="el-GR"/>
              </w:rPr>
              <w:t>0,84 (0,60, 1,</w:t>
            </w:r>
            <w:r w:rsidR="003D12A7" w:rsidRPr="0098570D">
              <w:rPr>
                <w:color w:val="000000" w:themeColor="text1"/>
                <w:sz w:val="22"/>
                <w:szCs w:val="22"/>
                <w:lang w:val="el-GR"/>
              </w:rPr>
              <w:t>18)*</w:t>
            </w:r>
          </w:p>
        </w:tc>
      </w:tr>
      <w:tr w:rsidR="003D12A7" w:rsidRPr="0098570D" w14:paraId="77F87184" w14:textId="77777777" w:rsidTr="00281F8C">
        <w:tc>
          <w:tcPr>
            <w:tcW w:w="2178" w:type="dxa"/>
          </w:tcPr>
          <w:p w14:paraId="5B0833B3" w14:textId="77777777" w:rsidR="003D12A7" w:rsidRPr="0098570D" w:rsidRDefault="003D12A7" w:rsidP="00B54B85">
            <w:pPr>
              <w:pStyle w:val="BMSTableText"/>
              <w:keepNext/>
              <w:keepLines/>
              <w:spacing w:before="0" w:after="0"/>
              <w:jc w:val="left"/>
              <w:rPr>
                <w:color w:val="000000" w:themeColor="text1"/>
                <w:sz w:val="22"/>
                <w:szCs w:val="22"/>
                <w:lang w:val="el-GR"/>
              </w:rPr>
            </w:pPr>
            <w:r w:rsidRPr="0098570D">
              <w:rPr>
                <w:color w:val="000000" w:themeColor="text1"/>
                <w:sz w:val="22"/>
                <w:szCs w:val="22"/>
                <w:lang w:val="el-GR"/>
              </w:rPr>
              <w:tab/>
            </w:r>
            <w:r w:rsidR="00754934" w:rsidRPr="0098570D">
              <w:rPr>
                <w:color w:val="000000" w:themeColor="text1"/>
                <w:sz w:val="22"/>
                <w:szCs w:val="22"/>
                <w:lang w:val="el-GR"/>
              </w:rPr>
              <w:t>ΕΒΦΘ</w:t>
            </w:r>
          </w:p>
        </w:tc>
        <w:tc>
          <w:tcPr>
            <w:tcW w:w="1652" w:type="dxa"/>
          </w:tcPr>
          <w:p w14:paraId="64B44C71" w14:textId="77777777" w:rsidR="003D12A7" w:rsidRPr="0098570D" w:rsidRDefault="00754934" w:rsidP="00B54B85">
            <w:pPr>
              <w:pStyle w:val="BMSTableText"/>
              <w:keepNext/>
              <w:keepLines/>
              <w:spacing w:before="0" w:after="0"/>
              <w:rPr>
                <w:color w:val="000000" w:themeColor="text1"/>
                <w:sz w:val="22"/>
                <w:szCs w:val="22"/>
                <w:lang w:val="el-GR"/>
              </w:rPr>
            </w:pPr>
            <w:r w:rsidRPr="0098570D">
              <w:rPr>
                <w:color w:val="000000" w:themeColor="text1"/>
                <w:sz w:val="22"/>
                <w:szCs w:val="22"/>
                <w:lang w:val="el-GR"/>
              </w:rPr>
              <w:t>20 (0,</w:t>
            </w:r>
            <w:r w:rsidR="003D12A7" w:rsidRPr="0098570D">
              <w:rPr>
                <w:color w:val="000000" w:themeColor="text1"/>
                <w:sz w:val="22"/>
                <w:szCs w:val="22"/>
                <w:lang w:val="el-GR"/>
              </w:rPr>
              <w:t>7)</w:t>
            </w:r>
          </w:p>
        </w:tc>
        <w:tc>
          <w:tcPr>
            <w:tcW w:w="2799" w:type="dxa"/>
          </w:tcPr>
          <w:p w14:paraId="73E572E6" w14:textId="77777777" w:rsidR="003D12A7" w:rsidRPr="0098570D" w:rsidRDefault="00754934" w:rsidP="00B54B85">
            <w:pPr>
              <w:pStyle w:val="BMSTableText"/>
              <w:keepNext/>
              <w:keepLines/>
              <w:spacing w:before="0" w:after="0"/>
              <w:rPr>
                <w:color w:val="000000" w:themeColor="text1"/>
                <w:sz w:val="22"/>
                <w:szCs w:val="22"/>
                <w:lang w:val="el-GR"/>
              </w:rPr>
            </w:pPr>
            <w:r w:rsidRPr="0098570D">
              <w:rPr>
                <w:color w:val="000000" w:themeColor="text1"/>
                <w:sz w:val="22"/>
                <w:szCs w:val="22"/>
                <w:lang w:val="el-GR"/>
              </w:rPr>
              <w:t>33 (1,</w:t>
            </w:r>
            <w:r w:rsidR="003D12A7" w:rsidRPr="0098570D">
              <w:rPr>
                <w:color w:val="000000" w:themeColor="text1"/>
                <w:sz w:val="22"/>
                <w:szCs w:val="22"/>
                <w:lang w:val="el-GR"/>
              </w:rPr>
              <w:t>2)</w:t>
            </w:r>
          </w:p>
        </w:tc>
        <w:tc>
          <w:tcPr>
            <w:tcW w:w="2839" w:type="dxa"/>
          </w:tcPr>
          <w:p w14:paraId="4475D851" w14:textId="77777777" w:rsidR="003D12A7" w:rsidRPr="0098570D" w:rsidRDefault="003D12A7" w:rsidP="00B54B85">
            <w:pPr>
              <w:pStyle w:val="BMSTableText"/>
              <w:keepNext/>
              <w:keepLines/>
              <w:spacing w:before="0" w:after="0"/>
              <w:rPr>
                <w:color w:val="000000" w:themeColor="text1"/>
                <w:sz w:val="22"/>
                <w:szCs w:val="22"/>
                <w:lang w:val="el-GR"/>
              </w:rPr>
            </w:pPr>
          </w:p>
        </w:tc>
      </w:tr>
      <w:tr w:rsidR="003D12A7" w:rsidRPr="0098570D" w14:paraId="38BD63B6" w14:textId="77777777" w:rsidTr="00281F8C">
        <w:tc>
          <w:tcPr>
            <w:tcW w:w="2178" w:type="dxa"/>
          </w:tcPr>
          <w:p w14:paraId="1127C9D8" w14:textId="77777777" w:rsidR="003D12A7" w:rsidRPr="0098570D" w:rsidRDefault="003D12A7" w:rsidP="00B54B85">
            <w:pPr>
              <w:pStyle w:val="BMSTableText"/>
              <w:keepNext/>
              <w:keepLines/>
              <w:spacing w:before="0" w:after="0"/>
              <w:jc w:val="left"/>
              <w:rPr>
                <w:color w:val="000000" w:themeColor="text1"/>
                <w:sz w:val="22"/>
                <w:szCs w:val="22"/>
                <w:lang w:val="el-GR"/>
              </w:rPr>
            </w:pPr>
            <w:r w:rsidRPr="0098570D">
              <w:rPr>
                <w:color w:val="000000" w:themeColor="text1"/>
                <w:sz w:val="22"/>
                <w:szCs w:val="22"/>
                <w:lang w:val="el-GR"/>
              </w:rPr>
              <w:tab/>
            </w:r>
            <w:r w:rsidR="00754934" w:rsidRPr="0098570D">
              <w:rPr>
                <w:color w:val="000000" w:themeColor="text1"/>
                <w:sz w:val="22"/>
                <w:szCs w:val="22"/>
                <w:lang w:val="el-GR"/>
              </w:rPr>
              <w:t>ΠΕ</w:t>
            </w:r>
          </w:p>
        </w:tc>
        <w:tc>
          <w:tcPr>
            <w:tcW w:w="1652" w:type="dxa"/>
          </w:tcPr>
          <w:p w14:paraId="3E7724BB" w14:textId="77777777" w:rsidR="003D12A7" w:rsidRPr="0098570D" w:rsidRDefault="00754934" w:rsidP="00B54B85">
            <w:pPr>
              <w:pStyle w:val="BMSTableText"/>
              <w:keepNext/>
              <w:keepLines/>
              <w:spacing w:before="0" w:after="0"/>
              <w:rPr>
                <w:color w:val="000000" w:themeColor="text1"/>
                <w:sz w:val="22"/>
                <w:szCs w:val="22"/>
                <w:lang w:val="el-GR"/>
              </w:rPr>
            </w:pPr>
            <w:r w:rsidRPr="0098570D">
              <w:rPr>
                <w:color w:val="000000" w:themeColor="text1"/>
                <w:sz w:val="22"/>
                <w:szCs w:val="22"/>
                <w:lang w:val="el-GR"/>
              </w:rPr>
              <w:t>27 (1,</w:t>
            </w:r>
            <w:r w:rsidR="003D12A7" w:rsidRPr="0098570D">
              <w:rPr>
                <w:color w:val="000000" w:themeColor="text1"/>
                <w:sz w:val="22"/>
                <w:szCs w:val="22"/>
                <w:lang w:val="el-GR"/>
              </w:rPr>
              <w:t>0)</w:t>
            </w:r>
          </w:p>
        </w:tc>
        <w:tc>
          <w:tcPr>
            <w:tcW w:w="2799" w:type="dxa"/>
          </w:tcPr>
          <w:p w14:paraId="7BC8FBC9" w14:textId="77777777" w:rsidR="003D12A7" w:rsidRPr="0098570D" w:rsidRDefault="00754934" w:rsidP="00B54B85">
            <w:pPr>
              <w:pStyle w:val="BMSTableText"/>
              <w:keepNext/>
              <w:keepLines/>
              <w:spacing w:before="0" w:after="0"/>
              <w:rPr>
                <w:color w:val="000000" w:themeColor="text1"/>
                <w:sz w:val="22"/>
                <w:szCs w:val="22"/>
                <w:lang w:val="el-GR"/>
              </w:rPr>
            </w:pPr>
            <w:r w:rsidRPr="0098570D">
              <w:rPr>
                <w:color w:val="000000" w:themeColor="text1"/>
                <w:sz w:val="22"/>
                <w:szCs w:val="22"/>
                <w:lang w:val="el-GR"/>
              </w:rPr>
              <w:t>23 (0,</w:t>
            </w:r>
            <w:r w:rsidR="003D12A7" w:rsidRPr="0098570D">
              <w:rPr>
                <w:color w:val="000000" w:themeColor="text1"/>
                <w:sz w:val="22"/>
                <w:szCs w:val="22"/>
                <w:lang w:val="el-GR"/>
              </w:rPr>
              <w:t>9)</w:t>
            </w:r>
          </w:p>
        </w:tc>
        <w:tc>
          <w:tcPr>
            <w:tcW w:w="2839" w:type="dxa"/>
          </w:tcPr>
          <w:p w14:paraId="687056C3" w14:textId="77777777" w:rsidR="003D12A7" w:rsidRPr="0098570D" w:rsidRDefault="003D12A7" w:rsidP="00B54B85">
            <w:pPr>
              <w:pStyle w:val="BMSTableText"/>
              <w:keepNext/>
              <w:keepLines/>
              <w:spacing w:before="0" w:after="0"/>
              <w:rPr>
                <w:color w:val="000000" w:themeColor="text1"/>
                <w:sz w:val="22"/>
                <w:szCs w:val="22"/>
                <w:lang w:val="el-GR"/>
              </w:rPr>
            </w:pPr>
          </w:p>
        </w:tc>
      </w:tr>
      <w:tr w:rsidR="003D12A7" w:rsidRPr="0098570D" w14:paraId="4599D054" w14:textId="77777777" w:rsidTr="00281F8C">
        <w:tc>
          <w:tcPr>
            <w:tcW w:w="2178" w:type="dxa"/>
          </w:tcPr>
          <w:p w14:paraId="54A71408" w14:textId="77777777" w:rsidR="003D12A7" w:rsidRPr="0098570D" w:rsidRDefault="003D12A7" w:rsidP="00B54B85">
            <w:pPr>
              <w:pStyle w:val="BMSTableText"/>
              <w:keepNext/>
              <w:keepLines/>
              <w:spacing w:before="0" w:after="0"/>
              <w:jc w:val="left"/>
              <w:rPr>
                <w:color w:val="000000" w:themeColor="text1"/>
                <w:sz w:val="22"/>
                <w:szCs w:val="22"/>
                <w:lang w:val="el-GR"/>
              </w:rPr>
            </w:pPr>
            <w:r w:rsidRPr="0098570D">
              <w:rPr>
                <w:color w:val="000000" w:themeColor="text1"/>
                <w:sz w:val="22"/>
                <w:szCs w:val="22"/>
                <w:lang w:val="el-GR"/>
              </w:rPr>
              <w:tab/>
            </w:r>
            <w:r w:rsidR="00754934" w:rsidRPr="0098570D">
              <w:rPr>
                <w:color w:val="000000" w:themeColor="text1"/>
                <w:sz w:val="22"/>
                <w:szCs w:val="22"/>
                <w:lang w:val="el-GR"/>
              </w:rPr>
              <w:t>Θάνατος σχετιζόμενος με ΦΘΕ</w:t>
            </w:r>
          </w:p>
        </w:tc>
        <w:tc>
          <w:tcPr>
            <w:tcW w:w="1652" w:type="dxa"/>
          </w:tcPr>
          <w:p w14:paraId="28B86BB9" w14:textId="77777777" w:rsidR="003D12A7" w:rsidRPr="0098570D" w:rsidRDefault="00754934" w:rsidP="00B54B85">
            <w:pPr>
              <w:pStyle w:val="BMSTableText"/>
              <w:keepNext/>
              <w:keepLines/>
              <w:spacing w:before="0" w:after="0"/>
              <w:rPr>
                <w:color w:val="000000" w:themeColor="text1"/>
                <w:sz w:val="22"/>
                <w:szCs w:val="22"/>
                <w:lang w:val="el-GR"/>
              </w:rPr>
            </w:pPr>
            <w:r w:rsidRPr="0098570D">
              <w:rPr>
                <w:color w:val="000000" w:themeColor="text1"/>
                <w:sz w:val="22"/>
                <w:szCs w:val="22"/>
                <w:lang w:val="el-GR"/>
              </w:rPr>
              <w:t>12 (0,</w:t>
            </w:r>
            <w:r w:rsidR="003D12A7" w:rsidRPr="0098570D">
              <w:rPr>
                <w:color w:val="000000" w:themeColor="text1"/>
                <w:sz w:val="22"/>
                <w:szCs w:val="22"/>
                <w:lang w:val="el-GR"/>
              </w:rPr>
              <w:t>4)</w:t>
            </w:r>
          </w:p>
        </w:tc>
        <w:tc>
          <w:tcPr>
            <w:tcW w:w="2799" w:type="dxa"/>
          </w:tcPr>
          <w:p w14:paraId="46095280" w14:textId="77777777" w:rsidR="003D12A7" w:rsidRPr="0098570D" w:rsidRDefault="00754934" w:rsidP="00B54B85">
            <w:pPr>
              <w:pStyle w:val="BMSTableText"/>
              <w:keepNext/>
              <w:keepLines/>
              <w:spacing w:before="0" w:after="0"/>
              <w:rPr>
                <w:color w:val="000000" w:themeColor="text1"/>
                <w:sz w:val="22"/>
                <w:szCs w:val="22"/>
                <w:lang w:val="el-GR"/>
              </w:rPr>
            </w:pPr>
            <w:r w:rsidRPr="0098570D">
              <w:rPr>
                <w:color w:val="000000" w:themeColor="text1"/>
                <w:sz w:val="22"/>
                <w:szCs w:val="22"/>
                <w:lang w:val="el-GR"/>
              </w:rPr>
              <w:t>15 (0,</w:t>
            </w:r>
            <w:r w:rsidR="003D12A7" w:rsidRPr="0098570D">
              <w:rPr>
                <w:color w:val="000000" w:themeColor="text1"/>
                <w:sz w:val="22"/>
                <w:szCs w:val="22"/>
                <w:lang w:val="el-GR"/>
              </w:rPr>
              <w:t>6)</w:t>
            </w:r>
          </w:p>
        </w:tc>
        <w:tc>
          <w:tcPr>
            <w:tcW w:w="2839" w:type="dxa"/>
          </w:tcPr>
          <w:p w14:paraId="6EAEDE7A" w14:textId="77777777" w:rsidR="003D12A7" w:rsidRPr="0098570D" w:rsidRDefault="003D12A7" w:rsidP="00B54B85">
            <w:pPr>
              <w:pStyle w:val="BMSTableText"/>
              <w:keepNext/>
              <w:keepLines/>
              <w:spacing w:before="0" w:after="0"/>
              <w:rPr>
                <w:color w:val="000000" w:themeColor="text1"/>
                <w:sz w:val="22"/>
                <w:szCs w:val="22"/>
                <w:lang w:val="el-GR"/>
              </w:rPr>
            </w:pPr>
          </w:p>
        </w:tc>
      </w:tr>
      <w:tr w:rsidR="003D12A7" w:rsidRPr="0098570D" w14:paraId="0420DBC5" w14:textId="77777777" w:rsidTr="00281F8C">
        <w:tc>
          <w:tcPr>
            <w:tcW w:w="2178" w:type="dxa"/>
          </w:tcPr>
          <w:p w14:paraId="38D9F078" w14:textId="77777777" w:rsidR="003D12A7" w:rsidRPr="0098570D" w:rsidRDefault="00754934" w:rsidP="00B54B85">
            <w:pPr>
              <w:pStyle w:val="BMSTableText"/>
              <w:keepNext/>
              <w:keepLines/>
              <w:spacing w:before="0" w:after="0"/>
              <w:jc w:val="left"/>
              <w:rPr>
                <w:color w:val="000000" w:themeColor="text1"/>
                <w:sz w:val="22"/>
                <w:szCs w:val="22"/>
                <w:lang w:val="el-GR"/>
              </w:rPr>
            </w:pPr>
            <w:r w:rsidRPr="0098570D">
              <w:rPr>
                <w:color w:val="000000" w:themeColor="text1"/>
                <w:sz w:val="22"/>
                <w:szCs w:val="22"/>
                <w:lang w:val="el-GR"/>
              </w:rPr>
              <w:t xml:space="preserve">ΦΘΕ ή θάνατος </w:t>
            </w:r>
            <w:r w:rsidR="00104D82" w:rsidRPr="0098570D">
              <w:rPr>
                <w:color w:val="000000" w:themeColor="text1"/>
                <w:sz w:val="22"/>
                <w:szCs w:val="22"/>
                <w:lang w:val="el-GR"/>
              </w:rPr>
              <w:t>οποιασδήποτε αιτιολογίας</w:t>
            </w:r>
          </w:p>
        </w:tc>
        <w:tc>
          <w:tcPr>
            <w:tcW w:w="1652" w:type="dxa"/>
          </w:tcPr>
          <w:p w14:paraId="1BEB1026" w14:textId="77777777" w:rsidR="003D12A7" w:rsidRPr="0098570D" w:rsidRDefault="00754934" w:rsidP="00B54B85">
            <w:pPr>
              <w:pStyle w:val="BMSTableText"/>
              <w:keepNext/>
              <w:keepLines/>
              <w:spacing w:before="0" w:after="0"/>
              <w:rPr>
                <w:color w:val="000000" w:themeColor="text1"/>
                <w:sz w:val="22"/>
                <w:szCs w:val="22"/>
                <w:lang w:val="el-GR"/>
              </w:rPr>
            </w:pPr>
            <w:r w:rsidRPr="0098570D">
              <w:rPr>
                <w:color w:val="000000" w:themeColor="text1"/>
                <w:sz w:val="22"/>
                <w:szCs w:val="22"/>
                <w:lang w:val="el-GR"/>
              </w:rPr>
              <w:t>84 (3,</w:t>
            </w:r>
            <w:r w:rsidR="003D12A7" w:rsidRPr="0098570D">
              <w:rPr>
                <w:color w:val="000000" w:themeColor="text1"/>
                <w:sz w:val="22"/>
                <w:szCs w:val="22"/>
                <w:lang w:val="el-GR"/>
              </w:rPr>
              <w:t>2)</w:t>
            </w:r>
          </w:p>
        </w:tc>
        <w:tc>
          <w:tcPr>
            <w:tcW w:w="2799" w:type="dxa"/>
          </w:tcPr>
          <w:p w14:paraId="23D75281" w14:textId="77777777" w:rsidR="003D12A7" w:rsidRPr="0098570D" w:rsidRDefault="00754934" w:rsidP="00B54B85">
            <w:pPr>
              <w:pStyle w:val="BMSTableText"/>
              <w:keepNext/>
              <w:keepLines/>
              <w:spacing w:before="0" w:after="0"/>
              <w:rPr>
                <w:color w:val="000000" w:themeColor="text1"/>
                <w:sz w:val="22"/>
                <w:szCs w:val="22"/>
                <w:lang w:val="el-GR"/>
              </w:rPr>
            </w:pPr>
            <w:r w:rsidRPr="0098570D">
              <w:rPr>
                <w:color w:val="000000" w:themeColor="text1"/>
                <w:sz w:val="22"/>
                <w:szCs w:val="22"/>
                <w:lang w:val="el-GR"/>
              </w:rPr>
              <w:t>104 (4,</w:t>
            </w:r>
            <w:r w:rsidR="003D12A7" w:rsidRPr="0098570D">
              <w:rPr>
                <w:color w:val="000000" w:themeColor="text1"/>
                <w:sz w:val="22"/>
                <w:szCs w:val="22"/>
                <w:lang w:val="el-GR"/>
              </w:rPr>
              <w:t>0)</w:t>
            </w:r>
          </w:p>
        </w:tc>
        <w:tc>
          <w:tcPr>
            <w:tcW w:w="2839" w:type="dxa"/>
          </w:tcPr>
          <w:p w14:paraId="1684EA65" w14:textId="77777777" w:rsidR="003D12A7" w:rsidRPr="0098570D" w:rsidRDefault="00754934" w:rsidP="00B54B85">
            <w:pPr>
              <w:pStyle w:val="BMSTableText"/>
              <w:keepNext/>
              <w:keepLines/>
              <w:spacing w:before="0" w:after="0"/>
              <w:rPr>
                <w:color w:val="000000" w:themeColor="text1"/>
                <w:sz w:val="22"/>
                <w:szCs w:val="22"/>
                <w:lang w:val="el-GR"/>
              </w:rPr>
            </w:pPr>
            <w:r w:rsidRPr="0098570D">
              <w:rPr>
                <w:color w:val="000000" w:themeColor="text1"/>
                <w:sz w:val="22"/>
                <w:szCs w:val="22"/>
                <w:lang w:val="el-GR"/>
              </w:rPr>
              <w:t>0,82 (0,61, 1,</w:t>
            </w:r>
            <w:r w:rsidR="003D12A7" w:rsidRPr="0098570D">
              <w:rPr>
                <w:color w:val="000000" w:themeColor="text1"/>
                <w:sz w:val="22"/>
                <w:szCs w:val="22"/>
                <w:lang w:val="el-GR"/>
              </w:rPr>
              <w:t>08)</w:t>
            </w:r>
          </w:p>
        </w:tc>
      </w:tr>
      <w:tr w:rsidR="003D12A7" w:rsidRPr="0098570D" w14:paraId="28309E37" w14:textId="77777777" w:rsidTr="00281F8C">
        <w:tc>
          <w:tcPr>
            <w:tcW w:w="2178" w:type="dxa"/>
          </w:tcPr>
          <w:p w14:paraId="7B9BB515" w14:textId="77777777" w:rsidR="003D12A7" w:rsidRPr="0098570D" w:rsidRDefault="00754934" w:rsidP="00B54B85">
            <w:pPr>
              <w:pStyle w:val="BMSTableText"/>
              <w:keepNext/>
              <w:keepLines/>
              <w:spacing w:before="0" w:after="0"/>
              <w:jc w:val="left"/>
              <w:rPr>
                <w:color w:val="000000" w:themeColor="text1"/>
                <w:sz w:val="22"/>
                <w:szCs w:val="22"/>
                <w:lang w:val="el-GR"/>
              </w:rPr>
            </w:pPr>
            <w:r w:rsidRPr="0098570D">
              <w:rPr>
                <w:color w:val="000000" w:themeColor="text1"/>
                <w:sz w:val="22"/>
                <w:szCs w:val="22"/>
                <w:lang w:val="el-GR"/>
              </w:rPr>
              <w:t>ΦΘΕ ή θάνατος σχετιζόμενος με καρδιαγγειακή νόσο</w:t>
            </w:r>
          </w:p>
        </w:tc>
        <w:tc>
          <w:tcPr>
            <w:tcW w:w="1652" w:type="dxa"/>
          </w:tcPr>
          <w:p w14:paraId="1F7EE064" w14:textId="77777777" w:rsidR="003D12A7" w:rsidRPr="0098570D" w:rsidRDefault="00754934" w:rsidP="00B54B85">
            <w:pPr>
              <w:pStyle w:val="BMSTableText"/>
              <w:keepNext/>
              <w:keepLines/>
              <w:spacing w:before="0" w:after="0"/>
              <w:rPr>
                <w:color w:val="000000" w:themeColor="text1"/>
                <w:sz w:val="22"/>
                <w:szCs w:val="22"/>
                <w:lang w:val="el-GR"/>
              </w:rPr>
            </w:pPr>
            <w:r w:rsidRPr="0098570D">
              <w:rPr>
                <w:color w:val="000000" w:themeColor="text1"/>
                <w:sz w:val="22"/>
                <w:szCs w:val="22"/>
                <w:lang w:val="el-GR"/>
              </w:rPr>
              <w:t>61 (2,</w:t>
            </w:r>
            <w:r w:rsidR="003D12A7" w:rsidRPr="0098570D">
              <w:rPr>
                <w:color w:val="000000" w:themeColor="text1"/>
                <w:sz w:val="22"/>
                <w:szCs w:val="22"/>
                <w:lang w:val="el-GR"/>
              </w:rPr>
              <w:t>3)</w:t>
            </w:r>
          </w:p>
        </w:tc>
        <w:tc>
          <w:tcPr>
            <w:tcW w:w="2799" w:type="dxa"/>
          </w:tcPr>
          <w:p w14:paraId="6173163F" w14:textId="77777777" w:rsidR="003D12A7" w:rsidRPr="0098570D" w:rsidRDefault="00754934" w:rsidP="00B54B85">
            <w:pPr>
              <w:pStyle w:val="BMSTableText"/>
              <w:keepNext/>
              <w:keepLines/>
              <w:spacing w:before="0" w:after="0"/>
              <w:rPr>
                <w:color w:val="000000" w:themeColor="text1"/>
                <w:sz w:val="22"/>
                <w:szCs w:val="22"/>
                <w:lang w:val="el-GR"/>
              </w:rPr>
            </w:pPr>
            <w:r w:rsidRPr="0098570D">
              <w:rPr>
                <w:color w:val="000000" w:themeColor="text1"/>
                <w:sz w:val="22"/>
                <w:szCs w:val="22"/>
                <w:lang w:val="el-GR"/>
              </w:rPr>
              <w:t>77 (2,</w:t>
            </w:r>
            <w:r w:rsidR="003D12A7" w:rsidRPr="0098570D">
              <w:rPr>
                <w:color w:val="000000" w:themeColor="text1"/>
                <w:sz w:val="22"/>
                <w:szCs w:val="22"/>
                <w:lang w:val="el-GR"/>
              </w:rPr>
              <w:t>9)</w:t>
            </w:r>
          </w:p>
        </w:tc>
        <w:tc>
          <w:tcPr>
            <w:tcW w:w="2839" w:type="dxa"/>
          </w:tcPr>
          <w:p w14:paraId="17295863" w14:textId="77777777" w:rsidR="003D12A7" w:rsidRPr="0098570D" w:rsidRDefault="00754934" w:rsidP="00B54B85">
            <w:pPr>
              <w:pStyle w:val="BMSTableText"/>
              <w:keepNext/>
              <w:keepLines/>
              <w:spacing w:before="0" w:after="0"/>
              <w:rPr>
                <w:color w:val="000000" w:themeColor="text1"/>
                <w:sz w:val="22"/>
                <w:szCs w:val="22"/>
                <w:lang w:val="el-GR"/>
              </w:rPr>
            </w:pPr>
            <w:r w:rsidRPr="0098570D">
              <w:rPr>
                <w:color w:val="000000" w:themeColor="text1"/>
                <w:sz w:val="22"/>
                <w:szCs w:val="22"/>
                <w:lang w:val="el-GR"/>
              </w:rPr>
              <w:t>0,80 (0,57, 1,</w:t>
            </w:r>
            <w:r w:rsidR="003D12A7" w:rsidRPr="0098570D">
              <w:rPr>
                <w:color w:val="000000" w:themeColor="text1"/>
                <w:sz w:val="22"/>
                <w:szCs w:val="22"/>
                <w:lang w:val="el-GR"/>
              </w:rPr>
              <w:t>11)</w:t>
            </w:r>
          </w:p>
        </w:tc>
      </w:tr>
      <w:tr w:rsidR="003D12A7" w:rsidRPr="0098570D" w14:paraId="64CB8C94" w14:textId="77777777" w:rsidTr="00281F8C">
        <w:tc>
          <w:tcPr>
            <w:tcW w:w="2178" w:type="dxa"/>
          </w:tcPr>
          <w:p w14:paraId="6C326C0F" w14:textId="77777777" w:rsidR="003D12A7" w:rsidRPr="0098570D" w:rsidRDefault="00754934" w:rsidP="00B54B85">
            <w:pPr>
              <w:pStyle w:val="BMSTableText"/>
              <w:keepNext/>
              <w:keepLines/>
              <w:spacing w:before="0" w:after="0"/>
              <w:jc w:val="left"/>
              <w:rPr>
                <w:color w:val="000000" w:themeColor="text1"/>
                <w:sz w:val="22"/>
                <w:szCs w:val="22"/>
                <w:lang w:val="el-GR"/>
              </w:rPr>
            </w:pPr>
            <w:r w:rsidRPr="0098570D">
              <w:rPr>
                <w:color w:val="000000" w:themeColor="text1"/>
                <w:sz w:val="22"/>
                <w:szCs w:val="22"/>
                <w:lang w:val="el-GR"/>
              </w:rPr>
              <w:t>ΦΘΕ</w:t>
            </w:r>
            <w:r w:rsidR="003D12A7" w:rsidRPr="0098570D">
              <w:rPr>
                <w:color w:val="000000" w:themeColor="text1"/>
                <w:sz w:val="22"/>
                <w:szCs w:val="22"/>
                <w:lang w:val="el-GR"/>
              </w:rPr>
              <w:t xml:space="preserve">, </w:t>
            </w:r>
            <w:r w:rsidRPr="0098570D">
              <w:rPr>
                <w:color w:val="000000" w:themeColor="text1"/>
                <w:sz w:val="22"/>
                <w:szCs w:val="22"/>
                <w:lang w:val="el-GR"/>
              </w:rPr>
              <w:t>θάνατος σχετιζόμενος με ΦΘΕ ή μείζων αιμορραγία</w:t>
            </w:r>
          </w:p>
        </w:tc>
        <w:tc>
          <w:tcPr>
            <w:tcW w:w="1652" w:type="dxa"/>
          </w:tcPr>
          <w:p w14:paraId="6568719C" w14:textId="77777777" w:rsidR="003D12A7" w:rsidRPr="0098570D" w:rsidRDefault="00754934" w:rsidP="00B54B85">
            <w:pPr>
              <w:pStyle w:val="BMSTableText"/>
              <w:keepNext/>
              <w:keepLines/>
              <w:spacing w:before="0" w:after="0"/>
              <w:rPr>
                <w:color w:val="000000" w:themeColor="text1"/>
                <w:sz w:val="22"/>
                <w:szCs w:val="22"/>
                <w:lang w:val="el-GR"/>
              </w:rPr>
            </w:pPr>
            <w:r w:rsidRPr="0098570D">
              <w:rPr>
                <w:color w:val="000000" w:themeColor="text1"/>
                <w:sz w:val="22"/>
                <w:szCs w:val="22"/>
                <w:lang w:val="el-GR"/>
              </w:rPr>
              <w:t>73 (2,</w:t>
            </w:r>
            <w:r w:rsidR="003D12A7" w:rsidRPr="0098570D">
              <w:rPr>
                <w:color w:val="000000" w:themeColor="text1"/>
                <w:sz w:val="22"/>
                <w:szCs w:val="22"/>
                <w:lang w:val="el-GR"/>
              </w:rPr>
              <w:t>8)</w:t>
            </w:r>
          </w:p>
        </w:tc>
        <w:tc>
          <w:tcPr>
            <w:tcW w:w="2799" w:type="dxa"/>
          </w:tcPr>
          <w:p w14:paraId="72DB58BE" w14:textId="77777777" w:rsidR="003D12A7" w:rsidRPr="0098570D" w:rsidRDefault="00754934" w:rsidP="00B54B85">
            <w:pPr>
              <w:pStyle w:val="BMSTableText"/>
              <w:keepNext/>
              <w:keepLines/>
              <w:spacing w:before="0" w:after="0"/>
              <w:rPr>
                <w:color w:val="000000" w:themeColor="text1"/>
                <w:sz w:val="22"/>
                <w:szCs w:val="22"/>
                <w:lang w:val="el-GR"/>
              </w:rPr>
            </w:pPr>
            <w:r w:rsidRPr="0098570D">
              <w:rPr>
                <w:color w:val="000000" w:themeColor="text1"/>
                <w:sz w:val="22"/>
                <w:szCs w:val="22"/>
                <w:lang w:val="el-GR"/>
              </w:rPr>
              <w:t>118 (4,</w:t>
            </w:r>
            <w:r w:rsidR="003D12A7" w:rsidRPr="0098570D">
              <w:rPr>
                <w:color w:val="000000" w:themeColor="text1"/>
                <w:sz w:val="22"/>
                <w:szCs w:val="22"/>
                <w:lang w:val="el-GR"/>
              </w:rPr>
              <w:t>5)</w:t>
            </w:r>
          </w:p>
        </w:tc>
        <w:tc>
          <w:tcPr>
            <w:tcW w:w="2839" w:type="dxa"/>
          </w:tcPr>
          <w:p w14:paraId="63E86084" w14:textId="77777777" w:rsidR="003D12A7" w:rsidRPr="0098570D" w:rsidRDefault="00754934" w:rsidP="00B54B85">
            <w:pPr>
              <w:pStyle w:val="BMSTableText"/>
              <w:keepNext/>
              <w:keepLines/>
              <w:spacing w:before="0" w:after="0"/>
              <w:rPr>
                <w:color w:val="000000" w:themeColor="text1"/>
                <w:sz w:val="22"/>
                <w:szCs w:val="22"/>
                <w:lang w:val="el-GR"/>
              </w:rPr>
            </w:pPr>
            <w:r w:rsidRPr="0098570D">
              <w:rPr>
                <w:color w:val="000000" w:themeColor="text1"/>
                <w:sz w:val="22"/>
                <w:szCs w:val="22"/>
                <w:lang w:val="el-GR"/>
              </w:rPr>
              <w:t>0,62 (0,47, 0,</w:t>
            </w:r>
            <w:r w:rsidR="003D12A7" w:rsidRPr="0098570D">
              <w:rPr>
                <w:color w:val="000000" w:themeColor="text1"/>
                <w:sz w:val="22"/>
                <w:szCs w:val="22"/>
                <w:lang w:val="el-GR"/>
              </w:rPr>
              <w:t>83)</w:t>
            </w:r>
          </w:p>
        </w:tc>
      </w:tr>
    </w:tbl>
    <w:p w14:paraId="6FDD07CB" w14:textId="77777777" w:rsidR="003D12A7" w:rsidRPr="0098570D" w:rsidRDefault="003D12A7" w:rsidP="00B54B85">
      <w:pPr>
        <w:pStyle w:val="BMSBodyText"/>
        <w:spacing w:before="0" w:after="0" w:line="240" w:lineRule="auto"/>
        <w:jc w:val="left"/>
        <w:rPr>
          <w:color w:val="000000" w:themeColor="text1"/>
          <w:sz w:val="18"/>
          <w:szCs w:val="18"/>
          <w:lang w:val="el-GR"/>
        </w:rPr>
      </w:pPr>
      <w:r w:rsidRPr="0098570D">
        <w:rPr>
          <w:color w:val="000000" w:themeColor="text1"/>
          <w:sz w:val="18"/>
          <w:szCs w:val="18"/>
          <w:lang w:val="el-GR"/>
        </w:rPr>
        <w:t xml:space="preserve">* </w:t>
      </w:r>
      <w:r w:rsidR="000A376D" w:rsidRPr="0098570D">
        <w:rPr>
          <w:color w:val="000000" w:themeColor="text1"/>
          <w:sz w:val="18"/>
          <w:szCs w:val="18"/>
          <w:lang w:val="el-GR"/>
        </w:rPr>
        <w:t xml:space="preserve">Μη κατώτερο </w:t>
      </w:r>
      <w:r w:rsidR="007C1C98" w:rsidRPr="0098570D">
        <w:rPr>
          <w:color w:val="000000" w:themeColor="text1"/>
          <w:sz w:val="18"/>
          <w:szCs w:val="18"/>
          <w:lang w:val="el-GR"/>
        </w:rPr>
        <w:t xml:space="preserve">σε σύγκριση με την </w:t>
      </w:r>
      <w:proofErr w:type="spellStart"/>
      <w:r w:rsidR="007C1C98" w:rsidRPr="0098570D">
        <w:rPr>
          <w:color w:val="000000" w:themeColor="text1"/>
          <w:sz w:val="18"/>
          <w:szCs w:val="18"/>
          <w:lang w:val="el-GR"/>
        </w:rPr>
        <w:t>ενοξαπαρίνη</w:t>
      </w:r>
      <w:proofErr w:type="spellEnd"/>
      <w:r w:rsidRPr="0098570D">
        <w:rPr>
          <w:color w:val="000000" w:themeColor="text1"/>
          <w:sz w:val="18"/>
          <w:szCs w:val="18"/>
          <w:lang w:val="el-GR"/>
        </w:rPr>
        <w:t>/</w:t>
      </w:r>
      <w:proofErr w:type="spellStart"/>
      <w:r w:rsidR="007C1C98" w:rsidRPr="0098570D">
        <w:rPr>
          <w:color w:val="000000" w:themeColor="text1"/>
          <w:sz w:val="18"/>
          <w:szCs w:val="18"/>
          <w:lang w:val="el-GR"/>
        </w:rPr>
        <w:t>βαρφαρίνη</w:t>
      </w:r>
      <w:proofErr w:type="spellEnd"/>
      <w:r w:rsidR="007C1C98" w:rsidRPr="0098570D">
        <w:rPr>
          <w:color w:val="000000" w:themeColor="text1"/>
          <w:sz w:val="18"/>
          <w:szCs w:val="18"/>
          <w:lang w:val="el-GR"/>
        </w:rPr>
        <w:t xml:space="preserve"> </w:t>
      </w:r>
      <w:r w:rsidRPr="0098570D">
        <w:rPr>
          <w:color w:val="000000" w:themeColor="text1"/>
          <w:sz w:val="18"/>
          <w:szCs w:val="18"/>
          <w:lang w:val="el-GR"/>
        </w:rPr>
        <w:t>(</w:t>
      </w:r>
      <w:r w:rsidR="007C1C98" w:rsidRPr="0098570D">
        <w:rPr>
          <w:color w:val="000000" w:themeColor="text1"/>
          <w:sz w:val="18"/>
          <w:szCs w:val="18"/>
          <w:lang w:val="el-GR"/>
        </w:rPr>
        <w:t>τιμή p &lt;0,</w:t>
      </w:r>
      <w:r w:rsidRPr="0098570D">
        <w:rPr>
          <w:color w:val="000000" w:themeColor="text1"/>
          <w:sz w:val="18"/>
          <w:szCs w:val="18"/>
          <w:lang w:val="el-GR"/>
        </w:rPr>
        <w:t>0001)</w:t>
      </w:r>
    </w:p>
    <w:p w14:paraId="0D80E485" w14:textId="77777777" w:rsidR="003D12A7" w:rsidRPr="0098570D" w:rsidDel="00C51354" w:rsidRDefault="003D12A7" w:rsidP="003A71A2">
      <w:pPr>
        <w:pStyle w:val="BMSBodyText"/>
        <w:spacing w:before="0" w:after="0" w:line="240" w:lineRule="auto"/>
        <w:jc w:val="left"/>
        <w:rPr>
          <w:color w:val="000000" w:themeColor="text1"/>
          <w:lang w:val="el-GR"/>
        </w:rPr>
      </w:pPr>
    </w:p>
    <w:p w14:paraId="24CB79D7" w14:textId="2E221140" w:rsidR="00882BF0" w:rsidRPr="0098570D" w:rsidRDefault="00882BF0" w:rsidP="00D74F99">
      <w:pPr>
        <w:widowControl/>
        <w:tabs>
          <w:tab w:val="left" w:pos="4140"/>
        </w:tabs>
        <w:rPr>
          <w:rFonts w:eastAsia="Calibri"/>
          <w:color w:val="000000" w:themeColor="text1"/>
          <w:szCs w:val="22"/>
          <w:lang w:eastAsia="el-GR"/>
        </w:rPr>
      </w:pPr>
      <w:r w:rsidRPr="0098570D">
        <w:rPr>
          <w:rFonts w:eastAsia="Calibri"/>
          <w:color w:val="000000" w:themeColor="text1"/>
          <w:szCs w:val="22"/>
          <w:lang w:eastAsia="el-GR"/>
        </w:rPr>
        <w:t xml:space="preserve">Η αποτελεσματικότητα </w:t>
      </w:r>
      <w:r w:rsidR="00464534">
        <w:rPr>
          <w:rFonts w:eastAsia="Calibri"/>
          <w:color w:val="000000" w:themeColor="text1"/>
          <w:szCs w:val="22"/>
          <w:lang w:eastAsia="el-GR"/>
        </w:rPr>
        <w:t xml:space="preserve">της </w:t>
      </w:r>
      <w:proofErr w:type="spellStart"/>
      <w:r w:rsidR="00464534">
        <w:rPr>
          <w:rFonts w:eastAsia="Calibri"/>
          <w:color w:val="000000" w:themeColor="text1"/>
          <w:szCs w:val="22"/>
          <w:lang w:eastAsia="el-GR" w:bidi="el-GR"/>
        </w:rPr>
        <w:t>απιξαμπάνης</w:t>
      </w:r>
      <w:proofErr w:type="spellEnd"/>
      <w:r w:rsidR="00464534" w:rsidRPr="0098570D" w:rsidDel="00464534">
        <w:rPr>
          <w:rFonts w:eastAsia="Calibri"/>
          <w:color w:val="000000" w:themeColor="text1"/>
          <w:szCs w:val="22"/>
          <w:lang w:eastAsia="el-GR"/>
        </w:rPr>
        <w:t xml:space="preserve"> </w:t>
      </w:r>
      <w:r w:rsidRPr="0098570D">
        <w:rPr>
          <w:rFonts w:eastAsia="Calibri"/>
          <w:color w:val="000000" w:themeColor="text1"/>
          <w:szCs w:val="22"/>
          <w:lang w:eastAsia="el-GR"/>
        </w:rPr>
        <w:t>στην αρχική θεραπεία της ΦΘΕ ήταν σταθερή μεταξύ ασθενών που έλαβαν θεραπεία για ΠΕ [σχετικός κίνδυνος 0,9, 95% CI (0,5, 1,6)] ή ΕΒΦΘ [σχετικός κίνδυνος 0,8, 95% CI (0,5, 1,3)]. Η αποτελεσματικότητα σε όλες τις υποομάδες,</w:t>
      </w:r>
      <w:r w:rsidR="00464534">
        <w:rPr>
          <w:rFonts w:eastAsia="Calibri"/>
          <w:color w:val="000000" w:themeColor="text1"/>
          <w:szCs w:val="22"/>
          <w:lang w:eastAsia="el-GR"/>
        </w:rPr>
        <w:t xml:space="preserve"> </w:t>
      </w:r>
      <w:r w:rsidRPr="0098570D">
        <w:rPr>
          <w:rFonts w:eastAsia="Calibri"/>
          <w:color w:val="000000" w:themeColor="text1"/>
          <w:szCs w:val="22"/>
          <w:lang w:eastAsia="el-GR"/>
        </w:rPr>
        <w:t xml:space="preserve">συμπεριλαμβανομένων των υποομάδων ηλικίας, φύλου, δείκτη μάζας σώματος (ΔΜΣ), νεφρικής λειτουργίας, έκτασης του δείκτη </w:t>
      </w:r>
      <w:r w:rsidR="007A1732" w:rsidRPr="0098570D">
        <w:rPr>
          <w:rFonts w:eastAsia="Calibri"/>
          <w:color w:val="000000" w:themeColor="text1"/>
          <w:szCs w:val="22"/>
          <w:lang w:eastAsia="el-GR"/>
        </w:rPr>
        <w:t>Π</w:t>
      </w:r>
      <w:r w:rsidRPr="0098570D">
        <w:rPr>
          <w:rFonts w:eastAsia="Calibri"/>
          <w:color w:val="000000" w:themeColor="text1"/>
          <w:szCs w:val="22"/>
          <w:lang w:eastAsia="el-GR"/>
        </w:rPr>
        <w:t xml:space="preserve">E, θέσης του θρόμβου ΕΒΦΘ και προηγούμενης </w:t>
      </w:r>
      <w:r w:rsidR="00E819FD" w:rsidRPr="0098570D">
        <w:rPr>
          <w:rFonts w:eastAsia="Calibri"/>
          <w:color w:val="000000" w:themeColor="text1"/>
          <w:szCs w:val="22"/>
          <w:lang w:eastAsia="el-GR"/>
        </w:rPr>
        <w:t xml:space="preserve">παρεντερικής </w:t>
      </w:r>
      <w:r w:rsidRPr="0098570D">
        <w:rPr>
          <w:rFonts w:eastAsia="Calibri"/>
          <w:color w:val="000000" w:themeColor="text1"/>
          <w:szCs w:val="22"/>
          <w:lang w:eastAsia="el-GR"/>
        </w:rPr>
        <w:t>χρήσης ηπαρίνης, ήταν γενικά σταθερή.</w:t>
      </w:r>
    </w:p>
    <w:p w14:paraId="2D0DF770" w14:textId="77777777" w:rsidR="00882BF0" w:rsidRPr="0098570D" w:rsidRDefault="00882BF0" w:rsidP="00D74F99">
      <w:pPr>
        <w:widowControl/>
        <w:rPr>
          <w:rFonts w:eastAsia="Calibri"/>
          <w:color w:val="000000" w:themeColor="text1"/>
          <w:szCs w:val="22"/>
          <w:lang w:eastAsia="el-GR"/>
        </w:rPr>
      </w:pPr>
    </w:p>
    <w:p w14:paraId="0BDA3E5C" w14:textId="50B1FEEC" w:rsidR="003D12A7" w:rsidRPr="0098570D" w:rsidRDefault="00882BF0" w:rsidP="00D74F99">
      <w:pPr>
        <w:pStyle w:val="BMSBodyText"/>
        <w:spacing w:before="0" w:after="0" w:line="240" w:lineRule="auto"/>
        <w:jc w:val="left"/>
        <w:rPr>
          <w:color w:val="000000" w:themeColor="text1"/>
          <w:lang w:val="el-GR"/>
        </w:rPr>
      </w:pPr>
      <w:r w:rsidRPr="0098570D">
        <w:rPr>
          <w:rFonts w:eastAsia="Calibri"/>
          <w:color w:val="000000" w:themeColor="text1"/>
          <w:lang w:val="el-GR" w:eastAsia="en-US"/>
        </w:rPr>
        <w:t xml:space="preserve">Το κύριο καταληκτικό σημείο ασφάλειας ήταν η μείζων αιμορραγία. Στη μελέτη, </w:t>
      </w:r>
      <w:r w:rsidR="00464534">
        <w:rPr>
          <w:rFonts w:eastAsia="Calibri"/>
          <w:color w:val="000000" w:themeColor="text1"/>
          <w:lang w:val="el-GR" w:eastAsia="en-US"/>
        </w:rPr>
        <w:t xml:space="preserve">η </w:t>
      </w:r>
      <w:proofErr w:type="spellStart"/>
      <w:r w:rsidR="00464534" w:rsidRPr="00FB1D2F">
        <w:rPr>
          <w:rFonts w:eastAsia="Calibri"/>
          <w:color w:val="000000" w:themeColor="text1"/>
          <w:lang w:val="el-GR" w:bidi="el-GR"/>
        </w:rPr>
        <w:t>απιξαμπάνη</w:t>
      </w:r>
      <w:proofErr w:type="spellEnd"/>
      <w:r w:rsidR="00464534" w:rsidRPr="0098570D" w:rsidDel="00464534">
        <w:rPr>
          <w:rFonts w:eastAsia="Calibri"/>
          <w:color w:val="000000" w:themeColor="text1"/>
          <w:lang w:val="el-GR" w:eastAsia="en-US"/>
        </w:rPr>
        <w:t xml:space="preserve"> </w:t>
      </w:r>
      <w:r w:rsidRPr="0098570D">
        <w:rPr>
          <w:rFonts w:eastAsia="Calibri"/>
          <w:color w:val="000000" w:themeColor="text1"/>
          <w:lang w:val="el-GR" w:eastAsia="en-US"/>
        </w:rPr>
        <w:t>ήταν στατιστικά ανώτερ</w:t>
      </w:r>
      <w:r w:rsidR="00464534">
        <w:rPr>
          <w:rFonts w:eastAsia="Calibri"/>
          <w:color w:val="000000" w:themeColor="text1"/>
          <w:lang w:val="el-GR" w:eastAsia="en-US"/>
        </w:rPr>
        <w:t>η</w:t>
      </w:r>
      <w:r w:rsidRPr="0098570D">
        <w:rPr>
          <w:rFonts w:eastAsia="Calibri"/>
          <w:color w:val="000000" w:themeColor="text1"/>
          <w:lang w:val="el-GR" w:eastAsia="en-US"/>
        </w:rPr>
        <w:t xml:space="preserve"> της </w:t>
      </w:r>
      <w:proofErr w:type="spellStart"/>
      <w:r w:rsidRPr="0098570D">
        <w:rPr>
          <w:rFonts w:eastAsia="Calibri"/>
          <w:color w:val="000000" w:themeColor="text1"/>
          <w:lang w:val="el-GR" w:eastAsia="en-US"/>
        </w:rPr>
        <w:t>ενοξαπαρίνης</w:t>
      </w:r>
      <w:proofErr w:type="spellEnd"/>
      <w:r w:rsidRPr="0098570D">
        <w:rPr>
          <w:rFonts w:eastAsia="Calibri"/>
          <w:color w:val="000000" w:themeColor="text1"/>
          <w:lang w:val="el-GR" w:eastAsia="en-US"/>
        </w:rPr>
        <w:t>/</w:t>
      </w:r>
      <w:proofErr w:type="spellStart"/>
      <w:r w:rsidRPr="0098570D">
        <w:rPr>
          <w:rFonts w:eastAsia="Calibri"/>
          <w:color w:val="000000" w:themeColor="text1"/>
          <w:lang w:val="el-GR" w:eastAsia="en-US"/>
        </w:rPr>
        <w:t>βαρφαρίνης</w:t>
      </w:r>
      <w:proofErr w:type="spellEnd"/>
      <w:r w:rsidRPr="0098570D">
        <w:rPr>
          <w:rFonts w:eastAsia="Calibri"/>
          <w:color w:val="000000" w:themeColor="text1"/>
          <w:lang w:val="el-GR" w:eastAsia="en-US"/>
        </w:rPr>
        <w:t xml:space="preserve"> ως προς το κύριο καταληκτικό σημείο ασφάλειας [σχετικός κίνδυνος 0,31, διάστημα εμπιστοσύνης 95% (0,17, 0,55), τιμή P &lt;0,0001] (</w:t>
      </w:r>
      <w:r w:rsidR="00095359" w:rsidRPr="0098570D">
        <w:rPr>
          <w:rFonts w:eastAsia="Calibri"/>
          <w:color w:val="000000" w:themeColor="text1"/>
          <w:lang w:val="el-GR" w:eastAsia="en-US"/>
        </w:rPr>
        <w:t>βλ.</w:t>
      </w:r>
      <w:r w:rsidRPr="0098570D">
        <w:rPr>
          <w:rFonts w:eastAsia="Calibri"/>
          <w:color w:val="000000" w:themeColor="text1"/>
          <w:lang w:val="el-GR" w:eastAsia="en-US"/>
        </w:rPr>
        <w:t xml:space="preserve"> Πίνακα </w:t>
      </w:r>
      <w:r w:rsidR="00D50E74" w:rsidRPr="0098570D">
        <w:rPr>
          <w:rFonts w:eastAsia="Calibri"/>
          <w:color w:val="000000" w:themeColor="text1"/>
          <w:lang w:val="el-GR" w:eastAsia="en-US"/>
        </w:rPr>
        <w:t>1</w:t>
      </w:r>
      <w:r w:rsidR="00FB1D2F">
        <w:rPr>
          <w:rFonts w:eastAsia="Calibri"/>
          <w:color w:val="000000" w:themeColor="text1"/>
          <w:lang w:val="el-GR" w:eastAsia="en-US"/>
        </w:rPr>
        <w:t>1</w:t>
      </w:r>
      <w:r w:rsidRPr="0098570D">
        <w:rPr>
          <w:rFonts w:eastAsia="Calibri"/>
          <w:color w:val="000000" w:themeColor="text1"/>
          <w:lang w:val="el-GR" w:eastAsia="en-US"/>
        </w:rPr>
        <w:t>).</w:t>
      </w:r>
    </w:p>
    <w:p w14:paraId="4E970B84" w14:textId="77777777" w:rsidR="003D12A7" w:rsidRPr="0098570D" w:rsidRDefault="003D12A7" w:rsidP="003A71A2">
      <w:pPr>
        <w:pStyle w:val="BMSBodyText"/>
        <w:spacing w:before="0" w:after="0" w:line="240" w:lineRule="auto"/>
        <w:jc w:val="left"/>
        <w:rPr>
          <w:color w:val="000000" w:themeColor="text1"/>
          <w:lang w:val="el-GR"/>
        </w:rPr>
      </w:pPr>
    </w:p>
    <w:p w14:paraId="13A1945B" w14:textId="079A9E55" w:rsidR="003D12A7" w:rsidRPr="0098570D" w:rsidRDefault="00357D5C" w:rsidP="00815959">
      <w:pPr>
        <w:pStyle w:val="BMSBodyText"/>
        <w:keepNext/>
        <w:spacing w:before="0" w:after="0" w:line="240" w:lineRule="auto"/>
        <w:jc w:val="left"/>
        <w:rPr>
          <w:b/>
          <w:bCs/>
          <w:color w:val="000000" w:themeColor="text1"/>
          <w:lang w:val="el-GR"/>
        </w:rPr>
      </w:pPr>
      <w:r w:rsidRPr="0098570D">
        <w:rPr>
          <w:b/>
          <w:bCs/>
          <w:color w:val="000000" w:themeColor="text1"/>
          <w:lang w:val="el-GR"/>
        </w:rPr>
        <w:t>Πίνακας</w:t>
      </w:r>
      <w:r w:rsidR="00D50E74" w:rsidRPr="0098570D">
        <w:rPr>
          <w:b/>
          <w:bCs/>
          <w:color w:val="000000" w:themeColor="text1"/>
          <w:lang w:val="el-GR"/>
        </w:rPr>
        <w:t> 1</w:t>
      </w:r>
      <w:r w:rsidR="00FB1D2F">
        <w:rPr>
          <w:b/>
          <w:bCs/>
          <w:color w:val="000000" w:themeColor="text1"/>
          <w:lang w:val="el-GR"/>
        </w:rPr>
        <w:t>1</w:t>
      </w:r>
      <w:r w:rsidR="003D12A7" w:rsidRPr="0098570D">
        <w:rPr>
          <w:b/>
          <w:bCs/>
          <w:color w:val="000000" w:themeColor="text1"/>
          <w:lang w:val="el-GR"/>
        </w:rPr>
        <w:t xml:space="preserve">: </w:t>
      </w:r>
      <w:r w:rsidRPr="0098570D">
        <w:rPr>
          <w:b/>
          <w:bCs/>
          <w:color w:val="000000" w:themeColor="text1"/>
          <w:lang w:val="el-GR"/>
        </w:rPr>
        <w:t xml:space="preserve">Αποτελέσματα ως προς την αιμορραγία στη </w:t>
      </w:r>
      <w:r w:rsidR="0073400F" w:rsidRPr="0098570D">
        <w:rPr>
          <w:b/>
          <w:bCs/>
          <w:color w:val="000000" w:themeColor="text1"/>
          <w:lang w:val="el-GR"/>
        </w:rPr>
        <w:t>μ</w:t>
      </w:r>
      <w:r w:rsidRPr="0098570D">
        <w:rPr>
          <w:b/>
          <w:bCs/>
          <w:color w:val="000000" w:themeColor="text1"/>
          <w:lang w:val="el-GR"/>
        </w:rPr>
        <w:t>ελέτη AMPLIFY</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8"/>
        <w:gridCol w:w="2189"/>
        <w:gridCol w:w="1572"/>
        <w:gridCol w:w="2806"/>
      </w:tblGrid>
      <w:tr w:rsidR="003D12A7" w:rsidRPr="0098570D" w14:paraId="4C7D661D" w14:textId="77777777" w:rsidTr="00FB1D2F">
        <w:trPr>
          <w:tblHeader/>
        </w:trPr>
        <w:tc>
          <w:tcPr>
            <w:tcW w:w="2188" w:type="dxa"/>
          </w:tcPr>
          <w:p w14:paraId="38C532E3" w14:textId="77777777" w:rsidR="003D12A7" w:rsidRPr="0098570D" w:rsidRDefault="003D12A7" w:rsidP="00B54B85">
            <w:pPr>
              <w:pStyle w:val="BMSTableHeader"/>
              <w:keepNext/>
              <w:spacing w:before="0" w:after="0"/>
              <w:jc w:val="left"/>
              <w:rPr>
                <w:color w:val="000000" w:themeColor="text1"/>
                <w:sz w:val="22"/>
                <w:szCs w:val="22"/>
                <w:lang w:val="el-GR"/>
              </w:rPr>
            </w:pPr>
          </w:p>
        </w:tc>
        <w:tc>
          <w:tcPr>
            <w:tcW w:w="2189" w:type="dxa"/>
          </w:tcPr>
          <w:p w14:paraId="6243AB0E" w14:textId="7390DC08" w:rsidR="00464534" w:rsidRPr="006F45F3" w:rsidRDefault="00464534" w:rsidP="00B54B85">
            <w:pPr>
              <w:pStyle w:val="BMSTableHeader"/>
              <w:keepNext/>
              <w:spacing w:before="0" w:after="0"/>
              <w:rPr>
                <w:color w:val="000000" w:themeColor="text1"/>
                <w:sz w:val="22"/>
                <w:szCs w:val="22"/>
                <w:lang w:val="el-GR"/>
              </w:rPr>
            </w:pPr>
            <w:r w:rsidRPr="00EA4403">
              <w:rPr>
                <w:rFonts w:eastAsia="Calibri"/>
                <w:bCs/>
                <w:color w:val="000000" w:themeColor="text1"/>
                <w:sz w:val="22"/>
                <w:szCs w:val="22"/>
                <w:lang w:eastAsia="el-GR" w:bidi="el-GR"/>
              </w:rPr>
              <w:t>Απ</w:t>
            </w:r>
            <w:proofErr w:type="spellStart"/>
            <w:r w:rsidRPr="00EA4403">
              <w:rPr>
                <w:rFonts w:eastAsia="Calibri"/>
                <w:bCs/>
                <w:color w:val="000000" w:themeColor="text1"/>
                <w:sz w:val="22"/>
                <w:szCs w:val="22"/>
                <w:lang w:eastAsia="el-GR" w:bidi="el-GR"/>
              </w:rPr>
              <w:t>ιξ</w:t>
            </w:r>
            <w:proofErr w:type="spellEnd"/>
            <w:r w:rsidRPr="00EA4403">
              <w:rPr>
                <w:rFonts w:eastAsia="Calibri"/>
                <w:bCs/>
                <w:color w:val="000000" w:themeColor="text1"/>
                <w:sz w:val="22"/>
                <w:szCs w:val="22"/>
                <w:lang w:eastAsia="el-GR" w:bidi="el-GR"/>
              </w:rPr>
              <w:t>αμπάνη</w:t>
            </w:r>
            <w:r w:rsidRPr="00EA4403" w:rsidDel="00464534">
              <w:rPr>
                <w:bCs/>
                <w:color w:val="000000" w:themeColor="text1"/>
                <w:sz w:val="22"/>
                <w:szCs w:val="22"/>
                <w:lang w:val="el-GR"/>
              </w:rPr>
              <w:t xml:space="preserve"> </w:t>
            </w:r>
          </w:p>
          <w:p w14:paraId="65C8F5E7" w14:textId="236484B4" w:rsidR="003D12A7" w:rsidRPr="006F45F3" w:rsidRDefault="003D12A7" w:rsidP="00B54B85">
            <w:pPr>
              <w:pStyle w:val="BMSTableHeader"/>
              <w:keepNext/>
              <w:spacing w:before="0" w:after="0"/>
              <w:rPr>
                <w:color w:val="000000" w:themeColor="text1"/>
                <w:sz w:val="22"/>
                <w:szCs w:val="22"/>
                <w:lang w:val="el-GR"/>
              </w:rPr>
            </w:pPr>
            <w:r w:rsidRPr="006F45F3">
              <w:rPr>
                <w:color w:val="000000" w:themeColor="text1"/>
                <w:sz w:val="22"/>
                <w:szCs w:val="22"/>
                <w:lang w:val="el-GR"/>
              </w:rPr>
              <w:t>N=2</w:t>
            </w:r>
            <w:r w:rsidR="001C13CA" w:rsidRPr="006F45F3">
              <w:rPr>
                <w:color w:val="000000" w:themeColor="text1"/>
                <w:sz w:val="22"/>
                <w:szCs w:val="22"/>
                <w:lang w:val="el-GR"/>
              </w:rPr>
              <w:t>.</w:t>
            </w:r>
            <w:r w:rsidRPr="006F45F3">
              <w:rPr>
                <w:color w:val="000000" w:themeColor="text1"/>
                <w:sz w:val="22"/>
                <w:szCs w:val="22"/>
                <w:lang w:val="el-GR"/>
              </w:rPr>
              <w:t>676</w:t>
            </w:r>
          </w:p>
          <w:p w14:paraId="698E9A2D" w14:textId="77777777" w:rsidR="003D12A7" w:rsidRPr="006F45F3" w:rsidRDefault="003D12A7" w:rsidP="00B54B85">
            <w:pPr>
              <w:pStyle w:val="BMSTableHeader"/>
              <w:keepNext/>
              <w:spacing w:before="0" w:after="0"/>
              <w:rPr>
                <w:color w:val="000000" w:themeColor="text1"/>
                <w:sz w:val="22"/>
                <w:szCs w:val="22"/>
                <w:lang w:val="el-GR"/>
              </w:rPr>
            </w:pPr>
            <w:r w:rsidRPr="006F45F3">
              <w:rPr>
                <w:color w:val="000000" w:themeColor="text1"/>
                <w:sz w:val="22"/>
                <w:szCs w:val="22"/>
                <w:lang w:val="el-GR"/>
              </w:rPr>
              <w:t>n (%)</w:t>
            </w:r>
          </w:p>
        </w:tc>
        <w:tc>
          <w:tcPr>
            <w:tcW w:w="1572" w:type="dxa"/>
          </w:tcPr>
          <w:p w14:paraId="1EBD90DC" w14:textId="77777777" w:rsidR="003D12A7" w:rsidRPr="0098570D" w:rsidRDefault="00357D5C" w:rsidP="00B54B85">
            <w:pPr>
              <w:pStyle w:val="BMSTableHeader"/>
              <w:keepNext/>
              <w:spacing w:before="0" w:after="0"/>
              <w:rPr>
                <w:color w:val="000000" w:themeColor="text1"/>
                <w:sz w:val="22"/>
                <w:szCs w:val="22"/>
                <w:lang w:val="el-GR"/>
              </w:rPr>
            </w:pPr>
            <w:proofErr w:type="spellStart"/>
            <w:r w:rsidRPr="0098570D">
              <w:rPr>
                <w:color w:val="000000" w:themeColor="text1"/>
                <w:sz w:val="22"/>
                <w:szCs w:val="22"/>
                <w:lang w:val="el-GR"/>
              </w:rPr>
              <w:t>Ενοξαπαρίνη</w:t>
            </w:r>
            <w:proofErr w:type="spellEnd"/>
            <w:r w:rsidRPr="0098570D">
              <w:rPr>
                <w:color w:val="000000" w:themeColor="text1"/>
                <w:sz w:val="22"/>
                <w:szCs w:val="22"/>
                <w:lang w:val="el-GR"/>
              </w:rPr>
              <w:t>/</w:t>
            </w:r>
            <w:proofErr w:type="spellStart"/>
            <w:r w:rsidRPr="0098570D">
              <w:rPr>
                <w:color w:val="000000" w:themeColor="text1"/>
                <w:sz w:val="22"/>
                <w:szCs w:val="22"/>
                <w:lang w:val="el-GR"/>
              </w:rPr>
              <w:t>Βαρφαρίνη</w:t>
            </w:r>
            <w:proofErr w:type="spellEnd"/>
          </w:p>
          <w:p w14:paraId="696AF999" w14:textId="77777777" w:rsidR="003D12A7" w:rsidRPr="0098570D" w:rsidRDefault="003D12A7" w:rsidP="00B54B85">
            <w:pPr>
              <w:pStyle w:val="BMSTableHeader"/>
              <w:keepNext/>
              <w:spacing w:before="0" w:after="0"/>
              <w:rPr>
                <w:color w:val="000000" w:themeColor="text1"/>
                <w:sz w:val="22"/>
                <w:szCs w:val="22"/>
                <w:lang w:val="el-GR"/>
              </w:rPr>
            </w:pPr>
            <w:r w:rsidRPr="0098570D">
              <w:rPr>
                <w:color w:val="000000" w:themeColor="text1"/>
                <w:sz w:val="22"/>
                <w:szCs w:val="22"/>
                <w:lang w:val="el-GR"/>
              </w:rPr>
              <w:t>N=2</w:t>
            </w:r>
            <w:r w:rsidR="001C13CA" w:rsidRPr="0098570D">
              <w:rPr>
                <w:color w:val="000000" w:themeColor="text1"/>
                <w:sz w:val="22"/>
                <w:szCs w:val="22"/>
                <w:lang w:val="el-GR"/>
              </w:rPr>
              <w:t>.</w:t>
            </w:r>
            <w:r w:rsidRPr="0098570D">
              <w:rPr>
                <w:color w:val="000000" w:themeColor="text1"/>
                <w:sz w:val="22"/>
                <w:szCs w:val="22"/>
                <w:lang w:val="el-GR"/>
              </w:rPr>
              <w:t>689</w:t>
            </w:r>
          </w:p>
          <w:p w14:paraId="47F64CD5" w14:textId="77777777" w:rsidR="003D12A7" w:rsidRPr="0098570D" w:rsidRDefault="003D12A7" w:rsidP="00B54B85">
            <w:pPr>
              <w:pStyle w:val="BMSTableHeader"/>
              <w:keepNext/>
              <w:spacing w:before="0" w:after="0"/>
              <w:rPr>
                <w:color w:val="000000" w:themeColor="text1"/>
                <w:sz w:val="22"/>
                <w:szCs w:val="22"/>
                <w:lang w:val="el-GR"/>
              </w:rPr>
            </w:pPr>
            <w:r w:rsidRPr="0098570D">
              <w:rPr>
                <w:color w:val="000000" w:themeColor="text1"/>
                <w:sz w:val="22"/>
                <w:szCs w:val="22"/>
                <w:lang w:val="el-GR"/>
              </w:rPr>
              <w:t>n (%)</w:t>
            </w:r>
          </w:p>
        </w:tc>
        <w:tc>
          <w:tcPr>
            <w:tcW w:w="2806" w:type="dxa"/>
          </w:tcPr>
          <w:p w14:paraId="4EEE5095" w14:textId="77777777" w:rsidR="003D12A7" w:rsidRPr="0098570D" w:rsidRDefault="00357D5C" w:rsidP="00B54B85">
            <w:pPr>
              <w:pStyle w:val="BMSTableHeader"/>
              <w:keepNext/>
              <w:spacing w:before="0" w:after="0"/>
              <w:rPr>
                <w:color w:val="000000" w:themeColor="text1"/>
                <w:sz w:val="22"/>
                <w:szCs w:val="22"/>
                <w:lang w:val="el-GR"/>
              </w:rPr>
            </w:pPr>
            <w:r w:rsidRPr="0098570D">
              <w:rPr>
                <w:color w:val="000000" w:themeColor="text1"/>
                <w:sz w:val="22"/>
                <w:szCs w:val="22"/>
                <w:lang w:val="el-GR"/>
              </w:rPr>
              <w:t>Σχετικός κίνδυνος</w:t>
            </w:r>
          </w:p>
          <w:p w14:paraId="27964FBA" w14:textId="77777777" w:rsidR="003D12A7" w:rsidRPr="0098570D" w:rsidRDefault="003D12A7" w:rsidP="00B54B85">
            <w:pPr>
              <w:pStyle w:val="BMSTableHeader"/>
              <w:keepNext/>
              <w:spacing w:before="0" w:after="0"/>
              <w:rPr>
                <w:color w:val="000000" w:themeColor="text1"/>
                <w:sz w:val="22"/>
                <w:szCs w:val="22"/>
                <w:lang w:val="el-GR"/>
              </w:rPr>
            </w:pPr>
            <w:r w:rsidRPr="0098570D">
              <w:rPr>
                <w:color w:val="000000" w:themeColor="text1"/>
                <w:sz w:val="22"/>
                <w:szCs w:val="22"/>
                <w:lang w:val="el-GR"/>
              </w:rPr>
              <w:t>(95% CI)</w:t>
            </w:r>
          </w:p>
        </w:tc>
      </w:tr>
      <w:tr w:rsidR="003D12A7" w:rsidRPr="0098570D" w14:paraId="6358F25E" w14:textId="77777777" w:rsidTr="00FB1D2F">
        <w:tc>
          <w:tcPr>
            <w:tcW w:w="2188" w:type="dxa"/>
          </w:tcPr>
          <w:p w14:paraId="01C354AF" w14:textId="77777777" w:rsidR="003D12A7" w:rsidRPr="0098570D" w:rsidRDefault="00357D5C" w:rsidP="00B54B85">
            <w:pPr>
              <w:pStyle w:val="BMSTableText"/>
              <w:spacing w:before="0" w:after="0"/>
              <w:jc w:val="left"/>
              <w:rPr>
                <w:color w:val="000000" w:themeColor="text1"/>
                <w:sz w:val="22"/>
                <w:szCs w:val="22"/>
                <w:lang w:val="el-GR"/>
              </w:rPr>
            </w:pPr>
            <w:r w:rsidRPr="0098570D">
              <w:rPr>
                <w:color w:val="000000" w:themeColor="text1"/>
                <w:sz w:val="22"/>
                <w:szCs w:val="22"/>
                <w:lang w:val="el-GR"/>
              </w:rPr>
              <w:t>Μείζων</w:t>
            </w:r>
          </w:p>
        </w:tc>
        <w:tc>
          <w:tcPr>
            <w:tcW w:w="2189" w:type="dxa"/>
          </w:tcPr>
          <w:p w14:paraId="3D947180" w14:textId="77777777" w:rsidR="003D12A7" w:rsidRPr="0098570D" w:rsidRDefault="00357D5C" w:rsidP="00B54B85">
            <w:pPr>
              <w:pStyle w:val="BMSTableText"/>
              <w:spacing w:before="0" w:after="0"/>
              <w:rPr>
                <w:color w:val="000000" w:themeColor="text1"/>
                <w:sz w:val="22"/>
                <w:szCs w:val="22"/>
                <w:lang w:val="el-GR"/>
              </w:rPr>
            </w:pPr>
            <w:r w:rsidRPr="0098570D">
              <w:rPr>
                <w:color w:val="000000" w:themeColor="text1"/>
                <w:sz w:val="22"/>
                <w:szCs w:val="22"/>
                <w:lang w:val="el-GR"/>
              </w:rPr>
              <w:t>15 (0,</w:t>
            </w:r>
            <w:r w:rsidR="003D12A7" w:rsidRPr="0098570D">
              <w:rPr>
                <w:color w:val="000000" w:themeColor="text1"/>
                <w:sz w:val="22"/>
                <w:szCs w:val="22"/>
                <w:lang w:val="el-GR"/>
              </w:rPr>
              <w:t>6)</w:t>
            </w:r>
          </w:p>
        </w:tc>
        <w:tc>
          <w:tcPr>
            <w:tcW w:w="1572" w:type="dxa"/>
          </w:tcPr>
          <w:p w14:paraId="02D310A0" w14:textId="77777777" w:rsidR="003D12A7" w:rsidRPr="0098570D" w:rsidRDefault="00357D5C" w:rsidP="00B54B85">
            <w:pPr>
              <w:pStyle w:val="BMSTableText"/>
              <w:spacing w:before="0" w:after="0"/>
              <w:rPr>
                <w:color w:val="000000" w:themeColor="text1"/>
                <w:sz w:val="22"/>
                <w:szCs w:val="22"/>
                <w:lang w:val="el-GR"/>
              </w:rPr>
            </w:pPr>
            <w:r w:rsidRPr="0098570D">
              <w:rPr>
                <w:color w:val="000000" w:themeColor="text1"/>
                <w:sz w:val="22"/>
                <w:szCs w:val="22"/>
                <w:lang w:val="el-GR"/>
              </w:rPr>
              <w:t>49 (1,</w:t>
            </w:r>
            <w:r w:rsidR="003D12A7" w:rsidRPr="0098570D">
              <w:rPr>
                <w:color w:val="000000" w:themeColor="text1"/>
                <w:sz w:val="22"/>
                <w:szCs w:val="22"/>
                <w:lang w:val="el-GR"/>
              </w:rPr>
              <w:t>8)</w:t>
            </w:r>
          </w:p>
        </w:tc>
        <w:tc>
          <w:tcPr>
            <w:tcW w:w="2806" w:type="dxa"/>
          </w:tcPr>
          <w:p w14:paraId="76317B6D" w14:textId="77777777" w:rsidR="003D12A7" w:rsidRPr="0098570D" w:rsidRDefault="00357D5C" w:rsidP="00B54B85">
            <w:pPr>
              <w:pStyle w:val="BMSTableText"/>
              <w:spacing w:before="0" w:after="0"/>
              <w:rPr>
                <w:color w:val="000000" w:themeColor="text1"/>
                <w:sz w:val="22"/>
                <w:szCs w:val="22"/>
                <w:lang w:val="el-GR"/>
              </w:rPr>
            </w:pPr>
            <w:r w:rsidRPr="0098570D">
              <w:rPr>
                <w:color w:val="000000" w:themeColor="text1"/>
                <w:sz w:val="22"/>
                <w:szCs w:val="22"/>
                <w:lang w:val="el-GR"/>
              </w:rPr>
              <w:t>0,31 (0,</w:t>
            </w:r>
            <w:r w:rsidR="003D12A7" w:rsidRPr="0098570D">
              <w:rPr>
                <w:color w:val="000000" w:themeColor="text1"/>
                <w:sz w:val="22"/>
                <w:szCs w:val="22"/>
                <w:lang w:val="el-GR"/>
              </w:rPr>
              <w:t>17, 0</w:t>
            </w:r>
            <w:r w:rsidRPr="0098570D">
              <w:rPr>
                <w:color w:val="000000" w:themeColor="text1"/>
                <w:sz w:val="22"/>
                <w:szCs w:val="22"/>
                <w:lang w:val="el-GR"/>
              </w:rPr>
              <w:t>,</w:t>
            </w:r>
            <w:r w:rsidR="003D12A7" w:rsidRPr="0098570D">
              <w:rPr>
                <w:color w:val="000000" w:themeColor="text1"/>
                <w:sz w:val="22"/>
                <w:szCs w:val="22"/>
                <w:lang w:val="el-GR"/>
              </w:rPr>
              <w:t>55)</w:t>
            </w:r>
          </w:p>
        </w:tc>
      </w:tr>
      <w:tr w:rsidR="003D12A7" w:rsidRPr="0098570D" w14:paraId="673FEE16" w14:textId="77777777" w:rsidTr="00FB1D2F">
        <w:tc>
          <w:tcPr>
            <w:tcW w:w="2188" w:type="dxa"/>
          </w:tcPr>
          <w:p w14:paraId="6656F4F6" w14:textId="77777777" w:rsidR="003D12A7" w:rsidRPr="0098570D" w:rsidRDefault="00357D5C" w:rsidP="00B54B85">
            <w:pPr>
              <w:pStyle w:val="BMSTableText"/>
              <w:spacing w:before="0" w:after="0"/>
              <w:jc w:val="left"/>
              <w:rPr>
                <w:color w:val="000000" w:themeColor="text1"/>
                <w:sz w:val="22"/>
                <w:szCs w:val="22"/>
                <w:lang w:val="el-GR"/>
              </w:rPr>
            </w:pPr>
            <w:r w:rsidRPr="0098570D">
              <w:rPr>
                <w:color w:val="000000" w:themeColor="text1"/>
                <w:sz w:val="22"/>
                <w:szCs w:val="22"/>
                <w:lang w:val="el-GR"/>
              </w:rPr>
              <w:t>Μείζων</w:t>
            </w:r>
            <w:r w:rsidR="003D12A7" w:rsidRPr="0098570D">
              <w:rPr>
                <w:color w:val="000000" w:themeColor="text1"/>
                <w:sz w:val="22"/>
                <w:szCs w:val="22"/>
                <w:lang w:val="el-GR"/>
              </w:rPr>
              <w:t xml:space="preserve"> + </w:t>
            </w:r>
            <w:r w:rsidRPr="0098570D">
              <w:rPr>
                <w:rFonts w:eastAsia="MS Mincho"/>
                <w:snapToGrid w:val="0"/>
                <w:color w:val="000000" w:themeColor="text1"/>
                <w:sz w:val="22"/>
                <w:szCs w:val="22"/>
                <w:lang w:val="el-GR"/>
              </w:rPr>
              <w:t>ΚΣΜΜ</w:t>
            </w:r>
          </w:p>
        </w:tc>
        <w:tc>
          <w:tcPr>
            <w:tcW w:w="2189" w:type="dxa"/>
          </w:tcPr>
          <w:p w14:paraId="31006207" w14:textId="77777777" w:rsidR="003D12A7" w:rsidRPr="0098570D" w:rsidRDefault="00357D5C" w:rsidP="00B54B85">
            <w:pPr>
              <w:pStyle w:val="BMSTableText"/>
              <w:spacing w:before="0" w:after="0"/>
              <w:rPr>
                <w:color w:val="000000" w:themeColor="text1"/>
                <w:sz w:val="22"/>
                <w:szCs w:val="22"/>
                <w:lang w:val="el-GR"/>
              </w:rPr>
            </w:pPr>
            <w:r w:rsidRPr="0098570D">
              <w:rPr>
                <w:color w:val="000000" w:themeColor="text1"/>
                <w:sz w:val="22"/>
                <w:szCs w:val="22"/>
                <w:lang w:val="el-GR"/>
              </w:rPr>
              <w:t>115 (4,</w:t>
            </w:r>
            <w:r w:rsidR="003D12A7" w:rsidRPr="0098570D">
              <w:rPr>
                <w:color w:val="000000" w:themeColor="text1"/>
                <w:sz w:val="22"/>
                <w:szCs w:val="22"/>
                <w:lang w:val="el-GR"/>
              </w:rPr>
              <w:t>3)</w:t>
            </w:r>
          </w:p>
        </w:tc>
        <w:tc>
          <w:tcPr>
            <w:tcW w:w="1572" w:type="dxa"/>
          </w:tcPr>
          <w:p w14:paraId="76BD6627" w14:textId="77777777" w:rsidR="003D12A7" w:rsidRPr="0098570D" w:rsidRDefault="00357D5C" w:rsidP="00B54B85">
            <w:pPr>
              <w:pStyle w:val="BMSTableText"/>
              <w:spacing w:before="0" w:after="0"/>
              <w:rPr>
                <w:color w:val="000000" w:themeColor="text1"/>
                <w:sz w:val="22"/>
                <w:szCs w:val="22"/>
                <w:lang w:val="el-GR"/>
              </w:rPr>
            </w:pPr>
            <w:r w:rsidRPr="0098570D">
              <w:rPr>
                <w:color w:val="000000" w:themeColor="text1"/>
                <w:sz w:val="22"/>
                <w:szCs w:val="22"/>
                <w:lang w:val="el-GR"/>
              </w:rPr>
              <w:t>261 (9,</w:t>
            </w:r>
            <w:r w:rsidR="003D12A7" w:rsidRPr="0098570D">
              <w:rPr>
                <w:color w:val="000000" w:themeColor="text1"/>
                <w:sz w:val="22"/>
                <w:szCs w:val="22"/>
                <w:lang w:val="el-GR"/>
              </w:rPr>
              <w:t>7)</w:t>
            </w:r>
          </w:p>
        </w:tc>
        <w:tc>
          <w:tcPr>
            <w:tcW w:w="2806" w:type="dxa"/>
          </w:tcPr>
          <w:p w14:paraId="5B04EE89" w14:textId="77777777" w:rsidR="003D12A7" w:rsidRPr="0098570D" w:rsidRDefault="003D12A7" w:rsidP="00B54B85">
            <w:pPr>
              <w:pStyle w:val="BMSTableText"/>
              <w:spacing w:before="0" w:after="0"/>
              <w:rPr>
                <w:color w:val="000000" w:themeColor="text1"/>
                <w:sz w:val="22"/>
                <w:szCs w:val="22"/>
                <w:lang w:val="el-GR"/>
              </w:rPr>
            </w:pPr>
            <w:r w:rsidRPr="0098570D">
              <w:rPr>
                <w:color w:val="000000" w:themeColor="text1"/>
                <w:sz w:val="22"/>
                <w:szCs w:val="22"/>
                <w:lang w:val="el-GR"/>
              </w:rPr>
              <w:t>0</w:t>
            </w:r>
            <w:r w:rsidR="00357D5C" w:rsidRPr="0098570D">
              <w:rPr>
                <w:color w:val="000000" w:themeColor="text1"/>
                <w:sz w:val="22"/>
                <w:szCs w:val="22"/>
                <w:lang w:val="el-GR"/>
              </w:rPr>
              <w:t>,</w:t>
            </w:r>
            <w:r w:rsidRPr="0098570D">
              <w:rPr>
                <w:color w:val="000000" w:themeColor="text1"/>
                <w:sz w:val="22"/>
                <w:szCs w:val="22"/>
                <w:lang w:val="el-GR"/>
              </w:rPr>
              <w:t>44 (0</w:t>
            </w:r>
            <w:r w:rsidR="00357D5C" w:rsidRPr="0098570D">
              <w:rPr>
                <w:color w:val="000000" w:themeColor="text1"/>
                <w:sz w:val="22"/>
                <w:szCs w:val="22"/>
                <w:lang w:val="el-GR"/>
              </w:rPr>
              <w:t>,</w:t>
            </w:r>
            <w:r w:rsidRPr="0098570D">
              <w:rPr>
                <w:color w:val="000000" w:themeColor="text1"/>
                <w:sz w:val="22"/>
                <w:szCs w:val="22"/>
                <w:lang w:val="el-GR"/>
              </w:rPr>
              <w:t>36, 0</w:t>
            </w:r>
            <w:r w:rsidR="00357D5C" w:rsidRPr="0098570D">
              <w:rPr>
                <w:color w:val="000000" w:themeColor="text1"/>
                <w:sz w:val="22"/>
                <w:szCs w:val="22"/>
                <w:lang w:val="el-GR"/>
              </w:rPr>
              <w:t>,</w:t>
            </w:r>
            <w:r w:rsidRPr="0098570D">
              <w:rPr>
                <w:color w:val="000000" w:themeColor="text1"/>
                <w:sz w:val="22"/>
                <w:szCs w:val="22"/>
                <w:lang w:val="el-GR"/>
              </w:rPr>
              <w:t>55)</w:t>
            </w:r>
          </w:p>
        </w:tc>
      </w:tr>
      <w:tr w:rsidR="003D12A7" w:rsidRPr="0098570D" w14:paraId="55AB885C" w14:textId="77777777" w:rsidTr="00FB1D2F">
        <w:tc>
          <w:tcPr>
            <w:tcW w:w="2188" w:type="dxa"/>
          </w:tcPr>
          <w:p w14:paraId="1A9DA68C" w14:textId="77777777" w:rsidR="003D12A7" w:rsidRPr="0098570D" w:rsidRDefault="00357D5C" w:rsidP="00B54B85">
            <w:pPr>
              <w:pStyle w:val="BMSTableText"/>
              <w:spacing w:before="0" w:after="0"/>
              <w:jc w:val="left"/>
              <w:rPr>
                <w:color w:val="000000" w:themeColor="text1"/>
                <w:sz w:val="22"/>
                <w:szCs w:val="22"/>
                <w:lang w:val="el-GR"/>
              </w:rPr>
            </w:pPr>
            <w:r w:rsidRPr="0098570D">
              <w:rPr>
                <w:color w:val="000000" w:themeColor="text1"/>
                <w:sz w:val="22"/>
                <w:szCs w:val="22"/>
                <w:lang w:val="el-GR"/>
              </w:rPr>
              <w:t>Ελάσσων</w:t>
            </w:r>
          </w:p>
        </w:tc>
        <w:tc>
          <w:tcPr>
            <w:tcW w:w="2189" w:type="dxa"/>
          </w:tcPr>
          <w:p w14:paraId="2D0B198F" w14:textId="77777777" w:rsidR="003D12A7" w:rsidRPr="0098570D" w:rsidRDefault="00357D5C" w:rsidP="00B54B85">
            <w:pPr>
              <w:pStyle w:val="BMSTableText"/>
              <w:spacing w:before="0" w:after="0"/>
              <w:rPr>
                <w:color w:val="000000" w:themeColor="text1"/>
                <w:sz w:val="22"/>
                <w:szCs w:val="22"/>
                <w:lang w:val="el-GR"/>
              </w:rPr>
            </w:pPr>
            <w:r w:rsidRPr="0098570D">
              <w:rPr>
                <w:color w:val="000000" w:themeColor="text1"/>
                <w:sz w:val="22"/>
                <w:szCs w:val="22"/>
                <w:lang w:val="el-GR"/>
              </w:rPr>
              <w:t>313 (11,</w:t>
            </w:r>
            <w:r w:rsidR="003D12A7" w:rsidRPr="0098570D">
              <w:rPr>
                <w:color w:val="000000" w:themeColor="text1"/>
                <w:sz w:val="22"/>
                <w:szCs w:val="22"/>
                <w:lang w:val="el-GR"/>
              </w:rPr>
              <w:t>7)</w:t>
            </w:r>
          </w:p>
        </w:tc>
        <w:tc>
          <w:tcPr>
            <w:tcW w:w="1572" w:type="dxa"/>
          </w:tcPr>
          <w:p w14:paraId="1DE04E7B" w14:textId="77777777" w:rsidR="003D12A7" w:rsidRPr="0098570D" w:rsidRDefault="00357D5C" w:rsidP="00B54B85">
            <w:pPr>
              <w:pStyle w:val="BMSTableText"/>
              <w:spacing w:before="0" w:after="0"/>
              <w:rPr>
                <w:color w:val="000000" w:themeColor="text1"/>
                <w:sz w:val="22"/>
                <w:szCs w:val="22"/>
                <w:lang w:val="el-GR"/>
              </w:rPr>
            </w:pPr>
            <w:r w:rsidRPr="0098570D">
              <w:rPr>
                <w:color w:val="000000" w:themeColor="text1"/>
                <w:sz w:val="22"/>
                <w:szCs w:val="22"/>
                <w:lang w:val="el-GR"/>
              </w:rPr>
              <w:t>505 (18,</w:t>
            </w:r>
            <w:r w:rsidR="003D12A7" w:rsidRPr="0098570D">
              <w:rPr>
                <w:color w:val="000000" w:themeColor="text1"/>
                <w:sz w:val="22"/>
                <w:szCs w:val="22"/>
                <w:lang w:val="el-GR"/>
              </w:rPr>
              <w:t>8)</w:t>
            </w:r>
          </w:p>
        </w:tc>
        <w:tc>
          <w:tcPr>
            <w:tcW w:w="2806" w:type="dxa"/>
          </w:tcPr>
          <w:p w14:paraId="412F7BC2" w14:textId="77777777" w:rsidR="003D12A7" w:rsidRPr="0098570D" w:rsidRDefault="003D12A7" w:rsidP="00B54B85">
            <w:pPr>
              <w:pStyle w:val="BMSTableText"/>
              <w:spacing w:before="0" w:after="0"/>
              <w:rPr>
                <w:color w:val="000000" w:themeColor="text1"/>
                <w:sz w:val="22"/>
                <w:szCs w:val="22"/>
                <w:lang w:val="el-GR"/>
              </w:rPr>
            </w:pPr>
            <w:r w:rsidRPr="0098570D">
              <w:rPr>
                <w:color w:val="000000" w:themeColor="text1"/>
                <w:sz w:val="22"/>
                <w:szCs w:val="22"/>
                <w:lang w:val="el-GR"/>
              </w:rPr>
              <w:t>0</w:t>
            </w:r>
            <w:r w:rsidR="00357D5C" w:rsidRPr="0098570D">
              <w:rPr>
                <w:color w:val="000000" w:themeColor="text1"/>
                <w:sz w:val="22"/>
                <w:szCs w:val="22"/>
                <w:lang w:val="el-GR"/>
              </w:rPr>
              <w:t>,</w:t>
            </w:r>
            <w:r w:rsidRPr="0098570D">
              <w:rPr>
                <w:color w:val="000000" w:themeColor="text1"/>
                <w:sz w:val="22"/>
                <w:szCs w:val="22"/>
                <w:lang w:val="el-GR"/>
              </w:rPr>
              <w:t>62 (0</w:t>
            </w:r>
            <w:r w:rsidR="00357D5C" w:rsidRPr="0098570D">
              <w:rPr>
                <w:color w:val="000000" w:themeColor="text1"/>
                <w:sz w:val="22"/>
                <w:szCs w:val="22"/>
                <w:lang w:val="el-GR"/>
              </w:rPr>
              <w:t>,</w:t>
            </w:r>
            <w:r w:rsidRPr="0098570D">
              <w:rPr>
                <w:color w:val="000000" w:themeColor="text1"/>
                <w:sz w:val="22"/>
                <w:szCs w:val="22"/>
                <w:lang w:val="el-GR"/>
              </w:rPr>
              <w:t>54, 0</w:t>
            </w:r>
            <w:r w:rsidR="00357D5C" w:rsidRPr="0098570D">
              <w:rPr>
                <w:color w:val="000000" w:themeColor="text1"/>
                <w:sz w:val="22"/>
                <w:szCs w:val="22"/>
                <w:lang w:val="el-GR"/>
              </w:rPr>
              <w:t>,</w:t>
            </w:r>
            <w:r w:rsidRPr="0098570D">
              <w:rPr>
                <w:color w:val="000000" w:themeColor="text1"/>
                <w:sz w:val="22"/>
                <w:szCs w:val="22"/>
                <w:lang w:val="el-GR"/>
              </w:rPr>
              <w:t>70)</w:t>
            </w:r>
          </w:p>
        </w:tc>
      </w:tr>
      <w:tr w:rsidR="003D12A7" w:rsidRPr="0098570D" w14:paraId="48481BAA" w14:textId="77777777" w:rsidTr="00FB1D2F">
        <w:tc>
          <w:tcPr>
            <w:tcW w:w="2188" w:type="dxa"/>
          </w:tcPr>
          <w:p w14:paraId="309B04D1" w14:textId="77777777" w:rsidR="003D12A7" w:rsidRPr="0098570D" w:rsidRDefault="00357D5C" w:rsidP="00B54B85">
            <w:pPr>
              <w:pStyle w:val="BMSTableText"/>
              <w:spacing w:before="0" w:after="0"/>
              <w:jc w:val="left"/>
              <w:rPr>
                <w:color w:val="000000" w:themeColor="text1"/>
                <w:sz w:val="22"/>
                <w:szCs w:val="22"/>
                <w:lang w:val="el-GR"/>
              </w:rPr>
            </w:pPr>
            <w:r w:rsidRPr="0098570D">
              <w:rPr>
                <w:color w:val="000000" w:themeColor="text1"/>
                <w:sz w:val="22"/>
                <w:szCs w:val="22"/>
                <w:lang w:val="el-GR"/>
              </w:rPr>
              <w:t>Όλες</w:t>
            </w:r>
          </w:p>
        </w:tc>
        <w:tc>
          <w:tcPr>
            <w:tcW w:w="2189" w:type="dxa"/>
          </w:tcPr>
          <w:p w14:paraId="4614A622" w14:textId="77777777" w:rsidR="003D12A7" w:rsidRPr="0098570D" w:rsidRDefault="00357D5C" w:rsidP="00B54B85">
            <w:pPr>
              <w:pStyle w:val="BMSTableText"/>
              <w:spacing w:before="0" w:after="0"/>
              <w:rPr>
                <w:color w:val="000000" w:themeColor="text1"/>
                <w:sz w:val="22"/>
                <w:szCs w:val="22"/>
                <w:lang w:val="el-GR"/>
              </w:rPr>
            </w:pPr>
            <w:r w:rsidRPr="0098570D">
              <w:rPr>
                <w:color w:val="000000" w:themeColor="text1"/>
                <w:sz w:val="22"/>
                <w:szCs w:val="22"/>
                <w:lang w:val="el-GR"/>
              </w:rPr>
              <w:t>402 (15,</w:t>
            </w:r>
            <w:r w:rsidR="003D12A7" w:rsidRPr="0098570D">
              <w:rPr>
                <w:color w:val="000000" w:themeColor="text1"/>
                <w:sz w:val="22"/>
                <w:szCs w:val="22"/>
                <w:lang w:val="el-GR"/>
              </w:rPr>
              <w:t>0)</w:t>
            </w:r>
          </w:p>
        </w:tc>
        <w:tc>
          <w:tcPr>
            <w:tcW w:w="1572" w:type="dxa"/>
          </w:tcPr>
          <w:p w14:paraId="213648E2" w14:textId="77777777" w:rsidR="003D12A7" w:rsidRPr="0098570D" w:rsidRDefault="00357D5C" w:rsidP="00B54B85">
            <w:pPr>
              <w:pStyle w:val="BMSTableText"/>
              <w:spacing w:before="0" w:after="0"/>
              <w:rPr>
                <w:color w:val="000000" w:themeColor="text1"/>
                <w:sz w:val="22"/>
                <w:szCs w:val="22"/>
                <w:lang w:val="el-GR"/>
              </w:rPr>
            </w:pPr>
            <w:r w:rsidRPr="0098570D">
              <w:rPr>
                <w:color w:val="000000" w:themeColor="text1"/>
                <w:sz w:val="22"/>
                <w:szCs w:val="22"/>
                <w:lang w:val="el-GR"/>
              </w:rPr>
              <w:t>676 (25,</w:t>
            </w:r>
            <w:r w:rsidR="003D12A7" w:rsidRPr="0098570D">
              <w:rPr>
                <w:color w:val="000000" w:themeColor="text1"/>
                <w:sz w:val="22"/>
                <w:szCs w:val="22"/>
                <w:lang w:val="el-GR"/>
              </w:rPr>
              <w:t>1)</w:t>
            </w:r>
          </w:p>
        </w:tc>
        <w:tc>
          <w:tcPr>
            <w:tcW w:w="2806" w:type="dxa"/>
          </w:tcPr>
          <w:p w14:paraId="3A96DA79" w14:textId="77777777" w:rsidR="003D12A7" w:rsidRPr="0098570D" w:rsidRDefault="003D12A7" w:rsidP="00B54B85">
            <w:pPr>
              <w:pStyle w:val="BMSTableText"/>
              <w:spacing w:before="0" w:after="0"/>
              <w:rPr>
                <w:color w:val="000000" w:themeColor="text1"/>
                <w:sz w:val="22"/>
                <w:szCs w:val="22"/>
                <w:lang w:val="el-GR"/>
              </w:rPr>
            </w:pPr>
            <w:r w:rsidRPr="0098570D">
              <w:rPr>
                <w:color w:val="000000" w:themeColor="text1"/>
                <w:sz w:val="22"/>
                <w:szCs w:val="22"/>
                <w:lang w:val="el-GR"/>
              </w:rPr>
              <w:t>0</w:t>
            </w:r>
            <w:r w:rsidR="00357D5C" w:rsidRPr="0098570D">
              <w:rPr>
                <w:color w:val="000000" w:themeColor="text1"/>
                <w:sz w:val="22"/>
                <w:szCs w:val="22"/>
                <w:lang w:val="el-GR"/>
              </w:rPr>
              <w:t>,</w:t>
            </w:r>
            <w:r w:rsidRPr="0098570D">
              <w:rPr>
                <w:color w:val="000000" w:themeColor="text1"/>
                <w:sz w:val="22"/>
                <w:szCs w:val="22"/>
                <w:lang w:val="el-GR"/>
              </w:rPr>
              <w:t>59 (0</w:t>
            </w:r>
            <w:r w:rsidR="00357D5C" w:rsidRPr="0098570D">
              <w:rPr>
                <w:color w:val="000000" w:themeColor="text1"/>
                <w:sz w:val="22"/>
                <w:szCs w:val="22"/>
                <w:lang w:val="el-GR"/>
              </w:rPr>
              <w:t>,</w:t>
            </w:r>
            <w:r w:rsidRPr="0098570D">
              <w:rPr>
                <w:color w:val="000000" w:themeColor="text1"/>
                <w:sz w:val="22"/>
                <w:szCs w:val="22"/>
                <w:lang w:val="el-GR"/>
              </w:rPr>
              <w:t>53, 0</w:t>
            </w:r>
            <w:r w:rsidR="00357D5C" w:rsidRPr="0098570D">
              <w:rPr>
                <w:color w:val="000000" w:themeColor="text1"/>
                <w:sz w:val="22"/>
                <w:szCs w:val="22"/>
                <w:lang w:val="el-GR"/>
              </w:rPr>
              <w:t>,</w:t>
            </w:r>
            <w:r w:rsidRPr="0098570D">
              <w:rPr>
                <w:color w:val="000000" w:themeColor="text1"/>
                <w:sz w:val="22"/>
                <w:szCs w:val="22"/>
                <w:lang w:val="el-GR"/>
              </w:rPr>
              <w:t>66)</w:t>
            </w:r>
          </w:p>
        </w:tc>
      </w:tr>
    </w:tbl>
    <w:p w14:paraId="115A1C15" w14:textId="77777777" w:rsidR="003D12A7" w:rsidRPr="0098570D" w:rsidRDefault="003D12A7" w:rsidP="003D12A7">
      <w:pPr>
        <w:autoSpaceDE w:val="0"/>
        <w:autoSpaceDN w:val="0"/>
        <w:adjustRightInd w:val="0"/>
        <w:rPr>
          <w:color w:val="000000" w:themeColor="text1"/>
          <w:szCs w:val="22"/>
        </w:rPr>
      </w:pPr>
    </w:p>
    <w:p w14:paraId="48F40481" w14:textId="3F847222" w:rsidR="00882BF0" w:rsidRPr="0098570D" w:rsidRDefault="00882BF0" w:rsidP="00882BF0">
      <w:pPr>
        <w:rPr>
          <w:color w:val="000000" w:themeColor="text1"/>
          <w:szCs w:val="22"/>
        </w:rPr>
      </w:pPr>
      <w:r w:rsidRPr="0098570D">
        <w:rPr>
          <w:rFonts w:eastAsia="MS Mincho"/>
          <w:color w:val="000000" w:themeColor="text1"/>
          <w:szCs w:val="22"/>
          <w:lang w:eastAsia="ja-JP"/>
        </w:rPr>
        <w:t xml:space="preserve">Τα ποσοστά τεκμηριωμένης μείζονος αιμορραγίας και </w:t>
      </w:r>
      <w:r w:rsidRPr="0098570D">
        <w:rPr>
          <w:rFonts w:eastAsia="MS Mincho"/>
          <w:snapToGrid w:val="0"/>
          <w:color w:val="000000" w:themeColor="text1"/>
          <w:szCs w:val="22"/>
        </w:rPr>
        <w:t xml:space="preserve">ΚΣΜΜ </w:t>
      </w:r>
      <w:r w:rsidRPr="0098570D">
        <w:rPr>
          <w:rFonts w:eastAsia="MS Mincho"/>
          <w:color w:val="000000" w:themeColor="text1"/>
          <w:szCs w:val="22"/>
          <w:lang w:eastAsia="ja-JP"/>
        </w:rPr>
        <w:t xml:space="preserve">αιμορραγίας </w:t>
      </w:r>
      <w:r w:rsidRPr="0098570D">
        <w:rPr>
          <w:rFonts w:eastAsia="MS Mincho"/>
          <w:snapToGrid w:val="0"/>
          <w:color w:val="000000" w:themeColor="text1"/>
          <w:szCs w:val="22"/>
        </w:rPr>
        <w:t>σε οποιοδήποτε ανατομικό σημείο ήταν γενικά χαμηλότερα στην ομάδα</w:t>
      </w:r>
      <w:r w:rsidR="00464534">
        <w:rPr>
          <w:rFonts w:eastAsia="MS Mincho"/>
          <w:snapToGrid w:val="0"/>
          <w:color w:val="000000" w:themeColor="text1"/>
          <w:szCs w:val="22"/>
        </w:rPr>
        <w:t xml:space="preserve"> </w:t>
      </w:r>
      <w:r w:rsidR="00464534">
        <w:rPr>
          <w:rFonts w:eastAsia="Calibri"/>
          <w:color w:val="000000" w:themeColor="text1"/>
          <w:szCs w:val="22"/>
          <w:lang w:eastAsia="el-GR" w:bidi="el-GR"/>
        </w:rPr>
        <w:t xml:space="preserve">της </w:t>
      </w:r>
      <w:proofErr w:type="spellStart"/>
      <w:r w:rsidR="00464534">
        <w:rPr>
          <w:rFonts w:eastAsia="Calibri"/>
          <w:color w:val="000000" w:themeColor="text1"/>
          <w:szCs w:val="22"/>
          <w:lang w:eastAsia="el-GR" w:bidi="el-GR"/>
        </w:rPr>
        <w:t>απιξαμπάνη</w:t>
      </w:r>
      <w:r w:rsidR="00EA4403">
        <w:rPr>
          <w:rFonts w:eastAsia="Calibri"/>
          <w:color w:val="000000" w:themeColor="text1"/>
          <w:szCs w:val="22"/>
          <w:lang w:eastAsia="el-GR" w:bidi="el-GR"/>
        </w:rPr>
        <w:t>ς</w:t>
      </w:r>
      <w:proofErr w:type="spellEnd"/>
      <w:r w:rsidR="00464534" w:rsidRPr="0098570D" w:rsidDel="00464534">
        <w:rPr>
          <w:rFonts w:eastAsia="MS Mincho"/>
          <w:snapToGrid w:val="0"/>
          <w:color w:val="000000" w:themeColor="text1"/>
          <w:szCs w:val="22"/>
        </w:rPr>
        <w:t xml:space="preserve"> </w:t>
      </w:r>
      <w:r w:rsidRPr="0098570D">
        <w:rPr>
          <w:rFonts w:eastAsia="MS Mincho"/>
          <w:color w:val="000000" w:themeColor="text1"/>
          <w:szCs w:val="22"/>
          <w:lang w:eastAsia="ja-JP"/>
        </w:rPr>
        <w:t xml:space="preserve">σε σύγκριση με την ομάδα της </w:t>
      </w:r>
      <w:proofErr w:type="spellStart"/>
      <w:r w:rsidRPr="0098570D">
        <w:rPr>
          <w:rFonts w:eastAsia="MS Mincho"/>
          <w:color w:val="000000" w:themeColor="text1"/>
          <w:szCs w:val="22"/>
          <w:lang w:eastAsia="ja-JP"/>
        </w:rPr>
        <w:t>ενοξαπαρίνης</w:t>
      </w:r>
      <w:proofErr w:type="spellEnd"/>
      <w:r w:rsidRPr="0098570D">
        <w:rPr>
          <w:rFonts w:eastAsia="MS Mincho"/>
          <w:color w:val="000000" w:themeColor="text1"/>
          <w:szCs w:val="22"/>
          <w:lang w:eastAsia="ja-JP"/>
        </w:rPr>
        <w:t>/</w:t>
      </w:r>
      <w:proofErr w:type="spellStart"/>
      <w:r w:rsidRPr="0098570D">
        <w:rPr>
          <w:rFonts w:eastAsia="MS Mincho"/>
          <w:color w:val="000000" w:themeColor="text1"/>
          <w:szCs w:val="22"/>
          <w:lang w:eastAsia="ja-JP"/>
        </w:rPr>
        <w:t>βαρφαρίνης</w:t>
      </w:r>
      <w:proofErr w:type="spellEnd"/>
      <w:r w:rsidRPr="0098570D">
        <w:rPr>
          <w:rFonts w:eastAsia="MS Mincho"/>
          <w:color w:val="000000" w:themeColor="text1"/>
          <w:szCs w:val="22"/>
          <w:lang w:eastAsia="ja-JP"/>
        </w:rPr>
        <w:t xml:space="preserve">. Τεκμηριωμένη </w:t>
      </w:r>
      <w:r w:rsidRPr="0098570D">
        <w:rPr>
          <w:color w:val="000000" w:themeColor="text1"/>
          <w:szCs w:val="22"/>
        </w:rPr>
        <w:t xml:space="preserve">μείζων αιμορραγία από το γαστρεντερικό κατά ISTH παρουσιάστηκε σε 6 (0,2%) ασθενείς που λάμβαναν θεραπεία με </w:t>
      </w:r>
      <w:proofErr w:type="spellStart"/>
      <w:r w:rsidR="00464534">
        <w:rPr>
          <w:rFonts w:eastAsia="Calibri"/>
          <w:color w:val="000000" w:themeColor="text1"/>
          <w:szCs w:val="22"/>
          <w:lang w:eastAsia="el-GR" w:bidi="el-GR"/>
        </w:rPr>
        <w:t>απιξαμπάνη</w:t>
      </w:r>
      <w:proofErr w:type="spellEnd"/>
      <w:r w:rsidRPr="0098570D">
        <w:rPr>
          <w:rFonts w:eastAsia="MS Mincho"/>
          <w:color w:val="000000" w:themeColor="text1"/>
          <w:szCs w:val="22"/>
          <w:lang w:eastAsia="ja-JP"/>
        </w:rPr>
        <w:t xml:space="preserve"> και σε 17 (0,6%) σε ασθενείς που </w:t>
      </w:r>
      <w:r w:rsidRPr="0098570D">
        <w:rPr>
          <w:color w:val="000000" w:themeColor="text1"/>
          <w:szCs w:val="22"/>
        </w:rPr>
        <w:t>λάμβαναν</w:t>
      </w:r>
      <w:r w:rsidRPr="0098570D">
        <w:rPr>
          <w:rFonts w:eastAsia="MS Mincho"/>
          <w:color w:val="000000" w:themeColor="text1"/>
          <w:szCs w:val="22"/>
          <w:lang w:eastAsia="ja-JP"/>
        </w:rPr>
        <w:t xml:space="preserve"> θεραπεία με </w:t>
      </w:r>
      <w:proofErr w:type="spellStart"/>
      <w:r w:rsidRPr="0098570D">
        <w:rPr>
          <w:rFonts w:eastAsia="MS Mincho"/>
          <w:color w:val="000000" w:themeColor="text1"/>
          <w:szCs w:val="22"/>
          <w:lang w:eastAsia="ja-JP"/>
        </w:rPr>
        <w:t>ενοξαπαρίνη</w:t>
      </w:r>
      <w:proofErr w:type="spellEnd"/>
      <w:r w:rsidRPr="0098570D">
        <w:rPr>
          <w:rFonts w:eastAsia="MS Mincho"/>
          <w:color w:val="000000" w:themeColor="text1"/>
          <w:szCs w:val="22"/>
          <w:lang w:eastAsia="ja-JP"/>
        </w:rPr>
        <w:t>/</w:t>
      </w:r>
      <w:proofErr w:type="spellStart"/>
      <w:r w:rsidRPr="0098570D">
        <w:rPr>
          <w:rFonts w:eastAsia="MS Mincho"/>
          <w:color w:val="000000" w:themeColor="text1"/>
          <w:szCs w:val="22"/>
          <w:lang w:eastAsia="ja-JP"/>
        </w:rPr>
        <w:t>βαρφαρίνη</w:t>
      </w:r>
      <w:proofErr w:type="spellEnd"/>
      <w:r w:rsidRPr="0098570D">
        <w:rPr>
          <w:rFonts w:eastAsia="MS Mincho"/>
          <w:color w:val="000000" w:themeColor="text1"/>
          <w:szCs w:val="22"/>
          <w:lang w:eastAsia="ja-JP"/>
        </w:rPr>
        <w:t>.</w:t>
      </w:r>
    </w:p>
    <w:p w14:paraId="545DAF84" w14:textId="77777777" w:rsidR="00882BF0" w:rsidRPr="0098570D" w:rsidRDefault="00882BF0" w:rsidP="00882BF0">
      <w:pPr>
        <w:rPr>
          <w:rFonts w:eastAsia="MS Mincho"/>
          <w:color w:val="000000" w:themeColor="text1"/>
          <w:szCs w:val="22"/>
          <w:lang w:eastAsia="ja-JP"/>
        </w:rPr>
      </w:pPr>
    </w:p>
    <w:p w14:paraId="29232EF3" w14:textId="77777777" w:rsidR="00882BF0" w:rsidRPr="0098570D" w:rsidRDefault="0073400F" w:rsidP="003A71A2">
      <w:pPr>
        <w:keepNext/>
        <w:rPr>
          <w:rFonts w:eastAsia="MS Mincho"/>
          <w:i/>
          <w:color w:val="000000" w:themeColor="text1"/>
          <w:szCs w:val="22"/>
          <w:u w:val="single"/>
          <w:lang w:eastAsia="ja-JP"/>
        </w:rPr>
      </w:pPr>
      <w:r w:rsidRPr="0098570D">
        <w:rPr>
          <w:rFonts w:eastAsia="MS Mincho"/>
          <w:i/>
          <w:color w:val="000000" w:themeColor="text1"/>
          <w:szCs w:val="22"/>
          <w:u w:val="single"/>
          <w:lang w:eastAsia="ja-JP"/>
        </w:rPr>
        <w:t xml:space="preserve">Μελέτη </w:t>
      </w:r>
      <w:r w:rsidR="00882BF0" w:rsidRPr="0098570D">
        <w:rPr>
          <w:rFonts w:eastAsia="MS Mincho"/>
          <w:i/>
          <w:color w:val="000000" w:themeColor="text1"/>
          <w:szCs w:val="22"/>
          <w:u w:val="single"/>
          <w:lang w:eastAsia="ja-JP"/>
        </w:rPr>
        <w:t>AMPLIFY-EXT</w:t>
      </w:r>
    </w:p>
    <w:p w14:paraId="45CCEB81" w14:textId="70C6F963" w:rsidR="00882BF0" w:rsidRPr="0098570D" w:rsidRDefault="00882BF0" w:rsidP="00882BF0">
      <w:pPr>
        <w:rPr>
          <w:rFonts w:eastAsia="MS Mincho"/>
          <w:color w:val="000000" w:themeColor="text1"/>
          <w:szCs w:val="22"/>
          <w:lang w:eastAsia="ja-JP"/>
        </w:rPr>
      </w:pPr>
      <w:r w:rsidRPr="0098570D">
        <w:rPr>
          <w:rFonts w:eastAsia="MS Mincho"/>
          <w:color w:val="000000" w:themeColor="text1"/>
          <w:szCs w:val="22"/>
          <w:lang w:eastAsia="ja-JP"/>
        </w:rPr>
        <w:t>Στη μελέτη AMPLIFY-EXT συνολικά 2.482</w:t>
      </w:r>
      <w:r w:rsidR="00B30230" w:rsidRPr="0098570D">
        <w:rPr>
          <w:rFonts w:eastAsia="MS Mincho"/>
          <w:color w:val="000000" w:themeColor="text1"/>
          <w:szCs w:val="22"/>
          <w:lang w:eastAsia="ja-JP"/>
        </w:rPr>
        <w:t xml:space="preserve"> </w:t>
      </w:r>
      <w:r w:rsidRPr="0098570D">
        <w:rPr>
          <w:rFonts w:eastAsia="MS Mincho"/>
          <w:color w:val="000000" w:themeColor="text1"/>
          <w:szCs w:val="22"/>
          <w:lang w:eastAsia="ja-JP"/>
        </w:rPr>
        <w:t xml:space="preserve">ασθενείς </w:t>
      </w:r>
      <w:proofErr w:type="spellStart"/>
      <w:r w:rsidRPr="0098570D">
        <w:rPr>
          <w:rFonts w:eastAsia="MS Mincho"/>
          <w:color w:val="000000" w:themeColor="text1"/>
          <w:szCs w:val="22"/>
          <w:lang w:eastAsia="ja-JP"/>
        </w:rPr>
        <w:t>τυχαιοποιήθηκαν</w:t>
      </w:r>
      <w:proofErr w:type="spellEnd"/>
      <w:r w:rsidRPr="0098570D">
        <w:rPr>
          <w:rFonts w:eastAsia="MS Mincho"/>
          <w:color w:val="000000" w:themeColor="text1"/>
          <w:szCs w:val="22"/>
          <w:lang w:eastAsia="ja-JP"/>
        </w:rPr>
        <w:t xml:space="preserve"> σε θεραπεία με </w:t>
      </w:r>
      <w:proofErr w:type="spellStart"/>
      <w:r w:rsidR="003740A8">
        <w:rPr>
          <w:rFonts w:eastAsia="Calibri"/>
          <w:color w:val="000000" w:themeColor="text1"/>
          <w:szCs w:val="22"/>
          <w:lang w:eastAsia="el-GR" w:bidi="el-GR"/>
        </w:rPr>
        <w:t>απιξαμπάνη</w:t>
      </w:r>
      <w:proofErr w:type="spellEnd"/>
      <w:r w:rsidR="003740A8" w:rsidRPr="0098570D" w:rsidDel="003740A8">
        <w:rPr>
          <w:rFonts w:eastAsia="MS Mincho"/>
          <w:color w:val="000000" w:themeColor="text1"/>
          <w:szCs w:val="22"/>
          <w:lang w:eastAsia="ja-JP"/>
        </w:rPr>
        <w:t xml:space="preserve"> </w:t>
      </w:r>
      <w:r w:rsidRPr="0098570D">
        <w:rPr>
          <w:rFonts w:eastAsia="MS Mincho"/>
          <w:color w:val="000000" w:themeColor="text1"/>
          <w:szCs w:val="22"/>
          <w:lang w:eastAsia="ja-JP"/>
        </w:rPr>
        <w:t>2,5 </w:t>
      </w:r>
      <w:proofErr w:type="spellStart"/>
      <w:r w:rsidRPr="0098570D">
        <w:rPr>
          <w:rFonts w:eastAsia="MS Mincho"/>
          <w:color w:val="000000" w:themeColor="text1"/>
          <w:szCs w:val="22"/>
          <w:lang w:eastAsia="ja-JP"/>
        </w:rPr>
        <w:t>mg</w:t>
      </w:r>
      <w:proofErr w:type="spellEnd"/>
      <w:r w:rsidRPr="0098570D">
        <w:rPr>
          <w:rFonts w:eastAsia="MS Mincho"/>
          <w:color w:val="000000" w:themeColor="text1"/>
          <w:szCs w:val="22"/>
          <w:lang w:eastAsia="ja-JP"/>
        </w:rPr>
        <w:t xml:space="preserve"> χορηγούμενα από στόματος δύο φορές ημερησίως, </w:t>
      </w:r>
      <w:proofErr w:type="spellStart"/>
      <w:r w:rsidR="003740A8">
        <w:rPr>
          <w:rFonts w:eastAsia="Calibri"/>
          <w:color w:val="000000" w:themeColor="text1"/>
          <w:szCs w:val="22"/>
          <w:lang w:eastAsia="el-GR" w:bidi="el-GR"/>
        </w:rPr>
        <w:t>απιξαμπάνη</w:t>
      </w:r>
      <w:proofErr w:type="spellEnd"/>
      <w:r w:rsidRPr="0098570D">
        <w:rPr>
          <w:rFonts w:eastAsia="MS Mincho"/>
          <w:color w:val="000000" w:themeColor="text1"/>
          <w:szCs w:val="22"/>
          <w:lang w:eastAsia="ja-JP"/>
        </w:rPr>
        <w:t xml:space="preserve"> 5</w:t>
      </w:r>
      <w:r w:rsidR="001C13CA" w:rsidRPr="0098570D">
        <w:rPr>
          <w:rFonts w:eastAsia="MS Mincho"/>
          <w:color w:val="000000" w:themeColor="text1"/>
          <w:szCs w:val="22"/>
          <w:lang w:eastAsia="ja-JP"/>
        </w:rPr>
        <w:t> </w:t>
      </w:r>
      <w:proofErr w:type="spellStart"/>
      <w:r w:rsidRPr="0098570D">
        <w:rPr>
          <w:rFonts w:eastAsia="MS Mincho"/>
          <w:color w:val="000000" w:themeColor="text1"/>
          <w:szCs w:val="22"/>
          <w:lang w:eastAsia="ja-JP"/>
        </w:rPr>
        <w:t>mg</w:t>
      </w:r>
      <w:proofErr w:type="spellEnd"/>
      <w:r w:rsidRPr="0098570D">
        <w:rPr>
          <w:rFonts w:eastAsia="MS Mincho"/>
          <w:color w:val="000000" w:themeColor="text1"/>
          <w:szCs w:val="22"/>
          <w:lang w:eastAsia="ja-JP"/>
        </w:rPr>
        <w:t xml:space="preserve"> χορηγούμενα από στόματος δύο φορές ημερησίως ή με εικονικό φάρμακο για 12</w:t>
      </w:r>
      <w:r w:rsidR="001C13CA" w:rsidRPr="0098570D">
        <w:rPr>
          <w:rFonts w:eastAsia="MS Mincho"/>
          <w:color w:val="000000" w:themeColor="text1"/>
          <w:szCs w:val="22"/>
          <w:lang w:eastAsia="ja-JP"/>
        </w:rPr>
        <w:t> </w:t>
      </w:r>
      <w:r w:rsidRPr="0098570D">
        <w:rPr>
          <w:rFonts w:eastAsia="MS Mincho"/>
          <w:color w:val="000000" w:themeColor="text1"/>
          <w:szCs w:val="22"/>
          <w:lang w:eastAsia="ja-JP"/>
        </w:rPr>
        <w:t>μήνες μετά την ολοκλήρωση 6 έως 12</w:t>
      </w:r>
      <w:r w:rsidR="001C13CA" w:rsidRPr="0098570D">
        <w:rPr>
          <w:rFonts w:eastAsia="MS Mincho"/>
          <w:color w:val="000000" w:themeColor="text1"/>
          <w:szCs w:val="22"/>
          <w:lang w:eastAsia="ja-JP"/>
        </w:rPr>
        <w:t> </w:t>
      </w:r>
      <w:r w:rsidRPr="0098570D">
        <w:rPr>
          <w:rFonts w:eastAsia="MS Mincho"/>
          <w:color w:val="000000" w:themeColor="text1"/>
          <w:szCs w:val="22"/>
          <w:lang w:eastAsia="ja-JP"/>
        </w:rPr>
        <w:t>μηνών αρχικής αντιπηκτικής αγωγής. Από αυτούς, 836</w:t>
      </w:r>
      <w:r w:rsidR="001C13CA" w:rsidRPr="0098570D">
        <w:rPr>
          <w:rFonts w:eastAsia="MS Mincho"/>
          <w:color w:val="000000" w:themeColor="text1"/>
          <w:szCs w:val="22"/>
          <w:lang w:eastAsia="ja-JP"/>
        </w:rPr>
        <w:t> </w:t>
      </w:r>
      <w:r w:rsidRPr="0098570D">
        <w:rPr>
          <w:rFonts w:eastAsia="MS Mincho"/>
          <w:color w:val="000000" w:themeColor="text1"/>
          <w:szCs w:val="22"/>
          <w:lang w:eastAsia="ja-JP"/>
        </w:rPr>
        <w:t>ασθενείς (33,7%) συμμετείχαν στη μελέτη AMPLIFY πριν την εγγραφή τους στη μελέτη AMPLIFY-EXT.</w:t>
      </w:r>
    </w:p>
    <w:p w14:paraId="61739BC9" w14:textId="77777777" w:rsidR="00882BF0" w:rsidRPr="0098570D" w:rsidRDefault="00882BF0" w:rsidP="00882BF0">
      <w:pPr>
        <w:rPr>
          <w:rFonts w:eastAsia="MS Mincho"/>
          <w:color w:val="000000" w:themeColor="text1"/>
          <w:szCs w:val="22"/>
          <w:lang w:eastAsia="ja-JP"/>
        </w:rPr>
      </w:pPr>
    </w:p>
    <w:p w14:paraId="2B2C6BC0" w14:textId="77777777" w:rsidR="00882BF0" w:rsidRPr="0098570D" w:rsidRDefault="00882BF0" w:rsidP="00882BF0">
      <w:pPr>
        <w:rPr>
          <w:rFonts w:eastAsia="MS Mincho"/>
          <w:color w:val="000000" w:themeColor="text1"/>
          <w:szCs w:val="22"/>
          <w:lang w:eastAsia="ja-JP"/>
        </w:rPr>
      </w:pPr>
      <w:r w:rsidRPr="0098570D">
        <w:rPr>
          <w:rFonts w:eastAsia="MS Mincho"/>
          <w:color w:val="000000" w:themeColor="text1"/>
          <w:szCs w:val="22"/>
          <w:lang w:eastAsia="ja-JP"/>
        </w:rPr>
        <w:t>Η μέση ηλικία ήταν 56,7</w:t>
      </w:r>
      <w:r w:rsidR="001C13CA" w:rsidRPr="0098570D">
        <w:rPr>
          <w:rFonts w:eastAsia="MS Mincho"/>
          <w:color w:val="000000" w:themeColor="text1"/>
          <w:szCs w:val="22"/>
          <w:lang w:eastAsia="ja-JP"/>
        </w:rPr>
        <w:t> </w:t>
      </w:r>
      <w:r w:rsidRPr="0098570D">
        <w:rPr>
          <w:rFonts w:eastAsia="MS Mincho"/>
          <w:color w:val="000000" w:themeColor="text1"/>
          <w:szCs w:val="22"/>
          <w:lang w:eastAsia="ja-JP"/>
        </w:rPr>
        <w:t>έτη και το 91,7% των τυχαιοποιημένων ασθενών είχε απρόκλητα επεισόδια ΦΘΕ.</w:t>
      </w:r>
    </w:p>
    <w:p w14:paraId="622E76A5" w14:textId="77777777" w:rsidR="00882BF0" w:rsidRPr="0098570D" w:rsidRDefault="00882BF0" w:rsidP="00882BF0">
      <w:pPr>
        <w:rPr>
          <w:rFonts w:eastAsia="MS Mincho"/>
          <w:color w:val="000000" w:themeColor="text1"/>
          <w:szCs w:val="22"/>
          <w:lang w:eastAsia="ja-JP"/>
        </w:rPr>
      </w:pPr>
    </w:p>
    <w:p w14:paraId="2B8A863D" w14:textId="6536D22C" w:rsidR="0054286D" w:rsidRPr="0098570D" w:rsidRDefault="00882BF0" w:rsidP="00882BF0">
      <w:pPr>
        <w:rPr>
          <w:rFonts w:eastAsia="MS Mincho"/>
          <w:color w:val="000000" w:themeColor="text1"/>
          <w:szCs w:val="22"/>
          <w:lang w:eastAsia="ja-JP"/>
        </w:rPr>
      </w:pPr>
      <w:r w:rsidRPr="0098570D">
        <w:rPr>
          <w:rFonts w:eastAsia="MS Mincho"/>
          <w:color w:val="000000" w:themeColor="text1"/>
          <w:szCs w:val="22"/>
          <w:lang w:eastAsia="ja-JP"/>
        </w:rPr>
        <w:t xml:space="preserve">Στη μελέτη, και οι δύο δόσεις </w:t>
      </w:r>
      <w:proofErr w:type="spellStart"/>
      <w:r w:rsidR="003740A8">
        <w:rPr>
          <w:rFonts w:eastAsia="Calibri"/>
          <w:color w:val="000000" w:themeColor="text1"/>
          <w:szCs w:val="22"/>
          <w:lang w:eastAsia="el-GR" w:bidi="el-GR"/>
        </w:rPr>
        <w:t>απιξαμπάνη</w:t>
      </w:r>
      <w:r w:rsidR="003740A8">
        <w:rPr>
          <w:rFonts w:eastAsia="MS Mincho"/>
          <w:color w:val="000000" w:themeColor="text1"/>
          <w:szCs w:val="22"/>
          <w:lang w:eastAsia="ja-JP"/>
        </w:rPr>
        <w:t>ς</w:t>
      </w:r>
      <w:proofErr w:type="spellEnd"/>
      <w:r w:rsidRPr="0098570D">
        <w:rPr>
          <w:rFonts w:eastAsia="MS Mincho"/>
          <w:color w:val="000000" w:themeColor="text1"/>
          <w:szCs w:val="22"/>
          <w:lang w:eastAsia="ja-JP"/>
        </w:rPr>
        <w:t xml:space="preserve"> ήταν </w:t>
      </w:r>
      <w:r w:rsidR="002024A4" w:rsidRPr="0098570D">
        <w:rPr>
          <w:rFonts w:eastAsia="MS Mincho"/>
          <w:color w:val="000000" w:themeColor="text1"/>
          <w:szCs w:val="22"/>
          <w:lang w:eastAsia="ja-JP"/>
        </w:rPr>
        <w:t xml:space="preserve">στατιστικά </w:t>
      </w:r>
      <w:r w:rsidRPr="0098570D">
        <w:rPr>
          <w:rFonts w:eastAsia="MS Mincho"/>
          <w:color w:val="000000" w:themeColor="text1"/>
          <w:szCs w:val="22"/>
          <w:lang w:eastAsia="ja-JP"/>
        </w:rPr>
        <w:t xml:space="preserve">ανώτερες του εικονικού φαρμάκου ως προς το κύριο καταληκτικό σημείο </w:t>
      </w:r>
      <w:proofErr w:type="spellStart"/>
      <w:r w:rsidRPr="0098570D">
        <w:rPr>
          <w:rFonts w:eastAsia="MS Mincho"/>
          <w:color w:val="000000" w:themeColor="text1"/>
          <w:szCs w:val="22"/>
          <w:lang w:eastAsia="ja-JP"/>
        </w:rPr>
        <w:t>συμπτωματικής</w:t>
      </w:r>
      <w:proofErr w:type="spellEnd"/>
      <w:r w:rsidRPr="0098570D">
        <w:rPr>
          <w:rFonts w:eastAsia="MS Mincho"/>
          <w:color w:val="000000" w:themeColor="text1"/>
          <w:szCs w:val="22"/>
          <w:lang w:eastAsia="ja-JP"/>
        </w:rPr>
        <w:t xml:space="preserve"> υποτροπιάζουσας ΦΘΕ (μη θανατηφόρος ΕΒΦΘ ή μη θανατηφόρος ΠΕ) ή θανάτου οποιασδήποτε αιτιολογίας (</w:t>
      </w:r>
      <w:r w:rsidR="00095359" w:rsidRPr="0098570D">
        <w:rPr>
          <w:rFonts w:eastAsia="MS Mincho"/>
          <w:color w:val="000000" w:themeColor="text1"/>
          <w:szCs w:val="22"/>
          <w:lang w:eastAsia="ja-JP"/>
        </w:rPr>
        <w:t>βλ.</w:t>
      </w:r>
      <w:r w:rsidRPr="0098570D">
        <w:rPr>
          <w:rFonts w:eastAsia="MS Mincho"/>
          <w:color w:val="000000" w:themeColor="text1"/>
          <w:szCs w:val="22"/>
          <w:lang w:eastAsia="ja-JP"/>
        </w:rPr>
        <w:t xml:space="preserve"> Πίνακα 1</w:t>
      </w:r>
      <w:r w:rsidR="003740A8">
        <w:rPr>
          <w:rFonts w:eastAsia="MS Mincho"/>
          <w:color w:val="000000" w:themeColor="text1"/>
          <w:szCs w:val="22"/>
          <w:lang w:eastAsia="ja-JP"/>
        </w:rPr>
        <w:t>2</w:t>
      </w:r>
      <w:r w:rsidRPr="0098570D">
        <w:rPr>
          <w:rFonts w:eastAsia="MS Mincho"/>
          <w:color w:val="000000" w:themeColor="text1"/>
          <w:szCs w:val="22"/>
          <w:lang w:eastAsia="ja-JP"/>
        </w:rPr>
        <w:t>).</w:t>
      </w:r>
    </w:p>
    <w:p w14:paraId="7C4C9405" w14:textId="77777777" w:rsidR="003D12A7" w:rsidRPr="0098570D" w:rsidRDefault="003D12A7" w:rsidP="003D12A7">
      <w:pPr>
        <w:rPr>
          <w:rFonts w:eastAsia="MS Mincho"/>
          <w:color w:val="000000" w:themeColor="text1"/>
          <w:szCs w:val="22"/>
          <w:lang w:eastAsia="ja-JP"/>
        </w:rPr>
      </w:pPr>
    </w:p>
    <w:p w14:paraId="20D7770F" w14:textId="08E82E37" w:rsidR="003D12A7" w:rsidRPr="0098570D" w:rsidRDefault="00CB5993" w:rsidP="00B4751D">
      <w:pPr>
        <w:keepNext/>
        <w:keepLines/>
        <w:rPr>
          <w:b/>
          <w:bCs/>
          <w:color w:val="000000" w:themeColor="text1"/>
          <w:szCs w:val="22"/>
        </w:rPr>
      </w:pPr>
      <w:r w:rsidRPr="0098570D">
        <w:rPr>
          <w:b/>
          <w:bCs/>
          <w:color w:val="000000" w:themeColor="text1"/>
          <w:szCs w:val="22"/>
        </w:rPr>
        <w:t>Πίνακας</w:t>
      </w:r>
      <w:r w:rsidR="00D50E74" w:rsidRPr="0098570D">
        <w:rPr>
          <w:b/>
          <w:bCs/>
          <w:color w:val="000000" w:themeColor="text1"/>
          <w:szCs w:val="22"/>
        </w:rPr>
        <w:t> 1</w:t>
      </w:r>
      <w:r w:rsidR="003740A8">
        <w:rPr>
          <w:b/>
          <w:bCs/>
          <w:color w:val="000000" w:themeColor="text1"/>
          <w:szCs w:val="22"/>
        </w:rPr>
        <w:t>2</w:t>
      </w:r>
      <w:r w:rsidR="003D12A7" w:rsidRPr="0098570D">
        <w:rPr>
          <w:b/>
          <w:bCs/>
          <w:color w:val="000000" w:themeColor="text1"/>
          <w:szCs w:val="22"/>
        </w:rPr>
        <w:t xml:space="preserve">: </w:t>
      </w:r>
      <w:r w:rsidRPr="0098570D">
        <w:rPr>
          <w:b/>
          <w:bCs/>
          <w:color w:val="000000" w:themeColor="text1"/>
          <w:szCs w:val="22"/>
        </w:rPr>
        <w:t xml:space="preserve">Εκβάσεις αποτελεσματικότητας στη </w:t>
      </w:r>
      <w:r w:rsidR="0073400F" w:rsidRPr="0098570D">
        <w:rPr>
          <w:b/>
          <w:bCs/>
          <w:color w:val="000000" w:themeColor="text1"/>
          <w:szCs w:val="22"/>
        </w:rPr>
        <w:t>μ</w:t>
      </w:r>
      <w:r w:rsidRPr="0098570D">
        <w:rPr>
          <w:b/>
          <w:bCs/>
          <w:color w:val="000000" w:themeColor="text1"/>
          <w:szCs w:val="22"/>
        </w:rPr>
        <w:t>ελέτη AMPLIFY-EXT</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38"/>
        <w:gridCol w:w="1418"/>
        <w:gridCol w:w="1417"/>
        <w:gridCol w:w="1247"/>
        <w:gridCol w:w="1701"/>
        <w:gridCol w:w="1701"/>
      </w:tblGrid>
      <w:tr w:rsidR="003D12A7" w:rsidRPr="0098570D" w14:paraId="7282A7D3" w14:textId="77777777" w:rsidTr="00EA4403">
        <w:trPr>
          <w:tblHeader/>
        </w:trPr>
        <w:tc>
          <w:tcPr>
            <w:tcW w:w="1838" w:type="dxa"/>
          </w:tcPr>
          <w:p w14:paraId="04FF3C04" w14:textId="77777777" w:rsidR="003D12A7" w:rsidRPr="0098570D" w:rsidRDefault="003D12A7" w:rsidP="00B54B85">
            <w:pPr>
              <w:pStyle w:val="BMSTableHeader"/>
              <w:keepNext/>
              <w:keepLines/>
              <w:tabs>
                <w:tab w:val="left" w:pos="567"/>
              </w:tabs>
              <w:spacing w:before="0" w:after="0"/>
              <w:jc w:val="left"/>
              <w:rPr>
                <w:color w:val="000000" w:themeColor="text1"/>
                <w:sz w:val="22"/>
                <w:szCs w:val="22"/>
                <w:lang w:val="el-GR"/>
              </w:rPr>
            </w:pPr>
          </w:p>
        </w:tc>
        <w:tc>
          <w:tcPr>
            <w:tcW w:w="1418" w:type="dxa"/>
          </w:tcPr>
          <w:p w14:paraId="4EAE1675" w14:textId="0329C2CC" w:rsidR="003D12A7" w:rsidRPr="006F45F3" w:rsidRDefault="00E848D8" w:rsidP="00B54B85">
            <w:pPr>
              <w:pStyle w:val="BMSTableHeader"/>
              <w:keepNext/>
              <w:keepLines/>
              <w:spacing w:before="0" w:after="0"/>
              <w:rPr>
                <w:color w:val="000000" w:themeColor="text1"/>
                <w:sz w:val="22"/>
                <w:szCs w:val="22"/>
                <w:lang w:val="el-GR"/>
              </w:rPr>
            </w:pPr>
            <w:r w:rsidRPr="00942DBE">
              <w:rPr>
                <w:rFonts w:eastAsia="Calibri"/>
                <w:color w:val="000000" w:themeColor="text1"/>
                <w:sz w:val="22"/>
                <w:szCs w:val="22"/>
                <w:lang w:val="el-GR" w:eastAsia="el-GR" w:bidi="el-GR"/>
              </w:rPr>
              <w:t>Α</w:t>
            </w:r>
            <w:r w:rsidRPr="00942DBE">
              <w:rPr>
                <w:rFonts w:eastAsia="Calibri"/>
                <w:color w:val="000000" w:themeColor="text1"/>
                <w:sz w:val="22"/>
                <w:szCs w:val="22"/>
                <w:lang w:eastAsia="el-GR" w:bidi="el-GR"/>
              </w:rPr>
              <w:t>π</w:t>
            </w:r>
            <w:proofErr w:type="spellStart"/>
            <w:r w:rsidRPr="00942DBE">
              <w:rPr>
                <w:rFonts w:eastAsia="Calibri"/>
                <w:color w:val="000000" w:themeColor="text1"/>
                <w:sz w:val="22"/>
                <w:szCs w:val="22"/>
                <w:lang w:eastAsia="el-GR" w:bidi="el-GR"/>
              </w:rPr>
              <w:t>ιξ</w:t>
            </w:r>
            <w:proofErr w:type="spellEnd"/>
            <w:r w:rsidRPr="00942DBE">
              <w:rPr>
                <w:rFonts w:eastAsia="Calibri"/>
                <w:color w:val="000000" w:themeColor="text1"/>
                <w:sz w:val="22"/>
                <w:szCs w:val="22"/>
                <w:lang w:eastAsia="el-GR" w:bidi="el-GR"/>
              </w:rPr>
              <w:t>αμπάνη</w:t>
            </w:r>
            <w:r w:rsidR="003D12A7" w:rsidRPr="006F45F3">
              <w:rPr>
                <w:color w:val="000000" w:themeColor="text1"/>
                <w:sz w:val="22"/>
                <w:szCs w:val="22"/>
                <w:lang w:val="el-GR"/>
              </w:rPr>
              <w:t xml:space="preserve"> </w:t>
            </w:r>
          </w:p>
        </w:tc>
        <w:tc>
          <w:tcPr>
            <w:tcW w:w="1417" w:type="dxa"/>
          </w:tcPr>
          <w:p w14:paraId="07A05867" w14:textId="7422B34B" w:rsidR="003D12A7" w:rsidRPr="006F45F3" w:rsidRDefault="00E848D8" w:rsidP="00B54B85">
            <w:pPr>
              <w:pStyle w:val="BMSTableHeader"/>
              <w:keepNext/>
              <w:keepLines/>
              <w:spacing w:before="0" w:after="0"/>
              <w:rPr>
                <w:color w:val="000000" w:themeColor="text1"/>
                <w:sz w:val="22"/>
                <w:szCs w:val="22"/>
                <w:lang w:val="el-GR"/>
              </w:rPr>
            </w:pPr>
            <w:r w:rsidRPr="00942DBE">
              <w:rPr>
                <w:rFonts w:eastAsia="Calibri"/>
                <w:color w:val="000000" w:themeColor="text1"/>
                <w:sz w:val="22"/>
                <w:szCs w:val="22"/>
                <w:lang w:val="el-GR" w:eastAsia="el-GR" w:bidi="el-GR"/>
              </w:rPr>
              <w:t>Α</w:t>
            </w:r>
            <w:r w:rsidRPr="00942DBE">
              <w:rPr>
                <w:rFonts w:eastAsia="Calibri"/>
                <w:color w:val="000000" w:themeColor="text1"/>
                <w:sz w:val="22"/>
                <w:szCs w:val="22"/>
                <w:lang w:eastAsia="el-GR" w:bidi="el-GR"/>
              </w:rPr>
              <w:t>π</w:t>
            </w:r>
            <w:proofErr w:type="spellStart"/>
            <w:r w:rsidRPr="00942DBE">
              <w:rPr>
                <w:rFonts w:eastAsia="Calibri"/>
                <w:color w:val="000000" w:themeColor="text1"/>
                <w:sz w:val="22"/>
                <w:szCs w:val="22"/>
                <w:lang w:eastAsia="el-GR" w:bidi="el-GR"/>
              </w:rPr>
              <w:t>ιξ</w:t>
            </w:r>
            <w:proofErr w:type="spellEnd"/>
            <w:r w:rsidRPr="00942DBE">
              <w:rPr>
                <w:rFonts w:eastAsia="Calibri"/>
                <w:color w:val="000000" w:themeColor="text1"/>
                <w:sz w:val="22"/>
                <w:szCs w:val="22"/>
                <w:lang w:eastAsia="el-GR" w:bidi="el-GR"/>
              </w:rPr>
              <w:t>αμπάνη</w:t>
            </w:r>
          </w:p>
        </w:tc>
        <w:tc>
          <w:tcPr>
            <w:tcW w:w="1247" w:type="dxa"/>
          </w:tcPr>
          <w:p w14:paraId="2D6C2F5A" w14:textId="77777777" w:rsidR="003D12A7" w:rsidRPr="0098570D" w:rsidRDefault="00CB5993" w:rsidP="00B54B85">
            <w:pPr>
              <w:pStyle w:val="BMSTableHeader"/>
              <w:keepNext/>
              <w:keepLines/>
              <w:spacing w:before="0" w:after="0"/>
              <w:rPr>
                <w:color w:val="000000" w:themeColor="text1"/>
                <w:sz w:val="22"/>
                <w:szCs w:val="22"/>
                <w:lang w:val="el-GR"/>
              </w:rPr>
            </w:pPr>
            <w:r w:rsidRPr="0098570D">
              <w:rPr>
                <w:color w:val="000000" w:themeColor="text1"/>
                <w:sz w:val="22"/>
                <w:szCs w:val="22"/>
                <w:lang w:val="el-GR"/>
              </w:rPr>
              <w:t xml:space="preserve">Εικονικό φάρμακο </w:t>
            </w:r>
          </w:p>
        </w:tc>
        <w:tc>
          <w:tcPr>
            <w:tcW w:w="3402" w:type="dxa"/>
            <w:gridSpan w:val="2"/>
          </w:tcPr>
          <w:p w14:paraId="2A61518F" w14:textId="77777777" w:rsidR="003D12A7" w:rsidRPr="0098570D" w:rsidRDefault="00CB5993" w:rsidP="00B54B85">
            <w:pPr>
              <w:pStyle w:val="BMSTableHeader"/>
              <w:keepNext/>
              <w:keepLines/>
              <w:spacing w:before="0" w:after="0"/>
              <w:rPr>
                <w:color w:val="000000" w:themeColor="text1"/>
                <w:sz w:val="22"/>
                <w:szCs w:val="22"/>
                <w:lang w:val="el-GR"/>
              </w:rPr>
            </w:pPr>
            <w:r w:rsidRPr="0098570D">
              <w:rPr>
                <w:color w:val="000000" w:themeColor="text1"/>
                <w:sz w:val="22"/>
                <w:szCs w:val="22"/>
                <w:lang w:val="el-GR"/>
              </w:rPr>
              <w:t xml:space="preserve">Σχετικός κίνδυνος </w:t>
            </w:r>
            <w:r w:rsidR="003D12A7" w:rsidRPr="0098570D">
              <w:rPr>
                <w:color w:val="000000" w:themeColor="text1"/>
                <w:sz w:val="22"/>
                <w:szCs w:val="22"/>
                <w:lang w:val="el-GR"/>
              </w:rPr>
              <w:t>(95% CI)</w:t>
            </w:r>
          </w:p>
        </w:tc>
      </w:tr>
      <w:tr w:rsidR="003D12A7" w:rsidRPr="0098570D" w14:paraId="40860981" w14:textId="77777777" w:rsidTr="00EA4403">
        <w:trPr>
          <w:tblHeader/>
        </w:trPr>
        <w:tc>
          <w:tcPr>
            <w:tcW w:w="1838" w:type="dxa"/>
          </w:tcPr>
          <w:p w14:paraId="196D316E" w14:textId="77777777" w:rsidR="003D12A7" w:rsidRPr="0098570D" w:rsidRDefault="003D12A7" w:rsidP="00B54B85">
            <w:pPr>
              <w:pStyle w:val="BMSTableHeader"/>
              <w:keepNext/>
              <w:keepLines/>
              <w:spacing w:before="0" w:after="0"/>
              <w:jc w:val="left"/>
              <w:rPr>
                <w:color w:val="000000" w:themeColor="text1"/>
                <w:sz w:val="22"/>
                <w:szCs w:val="22"/>
                <w:lang w:val="el-GR"/>
              </w:rPr>
            </w:pPr>
          </w:p>
        </w:tc>
        <w:tc>
          <w:tcPr>
            <w:tcW w:w="1418" w:type="dxa"/>
          </w:tcPr>
          <w:p w14:paraId="0D0E1278" w14:textId="77777777" w:rsidR="003D12A7" w:rsidRPr="0098570D" w:rsidRDefault="00CB5993" w:rsidP="00B54B85">
            <w:pPr>
              <w:pStyle w:val="BMSTableHeader"/>
              <w:keepNext/>
              <w:keepLines/>
              <w:spacing w:before="0" w:after="0"/>
              <w:rPr>
                <w:color w:val="000000" w:themeColor="text1"/>
                <w:sz w:val="22"/>
                <w:szCs w:val="22"/>
                <w:lang w:val="el-GR"/>
              </w:rPr>
            </w:pPr>
            <w:r w:rsidRPr="0098570D">
              <w:rPr>
                <w:color w:val="000000" w:themeColor="text1"/>
                <w:sz w:val="22"/>
                <w:szCs w:val="22"/>
                <w:lang w:val="el-GR"/>
              </w:rPr>
              <w:t>2,</w:t>
            </w:r>
            <w:r w:rsidR="003D12A7" w:rsidRPr="0098570D">
              <w:rPr>
                <w:color w:val="000000" w:themeColor="text1"/>
                <w:sz w:val="22"/>
                <w:szCs w:val="22"/>
                <w:lang w:val="el-GR"/>
              </w:rPr>
              <w:t>5</w:t>
            </w:r>
            <w:r w:rsidR="001C13CA" w:rsidRPr="0098570D">
              <w:rPr>
                <w:color w:val="000000" w:themeColor="text1"/>
                <w:sz w:val="22"/>
                <w:szCs w:val="22"/>
                <w:lang w:val="el-GR"/>
              </w:rPr>
              <w:t> </w:t>
            </w:r>
            <w:proofErr w:type="spellStart"/>
            <w:r w:rsidR="003D12A7" w:rsidRPr="0098570D">
              <w:rPr>
                <w:color w:val="000000" w:themeColor="text1"/>
                <w:sz w:val="22"/>
                <w:szCs w:val="22"/>
                <w:lang w:val="el-GR"/>
              </w:rPr>
              <w:t>mg</w:t>
            </w:r>
            <w:proofErr w:type="spellEnd"/>
          </w:p>
          <w:p w14:paraId="6FE74056" w14:textId="77777777" w:rsidR="003D12A7" w:rsidRPr="0098570D" w:rsidRDefault="003D12A7" w:rsidP="00B54B85">
            <w:pPr>
              <w:pStyle w:val="BMSTableHeader"/>
              <w:keepNext/>
              <w:keepLines/>
              <w:spacing w:before="0" w:after="0"/>
              <w:rPr>
                <w:color w:val="000000" w:themeColor="text1"/>
                <w:sz w:val="22"/>
                <w:szCs w:val="22"/>
                <w:lang w:val="el-GR"/>
              </w:rPr>
            </w:pPr>
            <w:r w:rsidRPr="0098570D">
              <w:rPr>
                <w:color w:val="000000" w:themeColor="text1"/>
                <w:sz w:val="22"/>
                <w:szCs w:val="22"/>
                <w:lang w:val="el-GR"/>
              </w:rPr>
              <w:t>(N=840)</w:t>
            </w:r>
          </w:p>
        </w:tc>
        <w:tc>
          <w:tcPr>
            <w:tcW w:w="1417" w:type="dxa"/>
          </w:tcPr>
          <w:p w14:paraId="159C0CAB" w14:textId="77777777" w:rsidR="003D12A7" w:rsidRPr="0098570D" w:rsidRDefault="00CB5993" w:rsidP="00B54B85">
            <w:pPr>
              <w:pStyle w:val="BMSTableHeader"/>
              <w:keepNext/>
              <w:keepLines/>
              <w:spacing w:before="0" w:after="0"/>
              <w:rPr>
                <w:color w:val="000000" w:themeColor="text1"/>
                <w:sz w:val="22"/>
                <w:szCs w:val="22"/>
                <w:lang w:val="el-GR"/>
              </w:rPr>
            </w:pPr>
            <w:r w:rsidRPr="0098570D">
              <w:rPr>
                <w:color w:val="000000" w:themeColor="text1"/>
                <w:sz w:val="22"/>
                <w:szCs w:val="22"/>
                <w:lang w:val="el-GR"/>
              </w:rPr>
              <w:t>5,</w:t>
            </w:r>
            <w:r w:rsidR="003D12A7" w:rsidRPr="0098570D">
              <w:rPr>
                <w:color w:val="000000" w:themeColor="text1"/>
                <w:sz w:val="22"/>
                <w:szCs w:val="22"/>
                <w:lang w:val="el-GR"/>
              </w:rPr>
              <w:t>0</w:t>
            </w:r>
            <w:r w:rsidR="001C13CA" w:rsidRPr="0098570D">
              <w:rPr>
                <w:color w:val="000000" w:themeColor="text1"/>
                <w:sz w:val="22"/>
                <w:szCs w:val="22"/>
                <w:lang w:val="el-GR"/>
              </w:rPr>
              <w:t> </w:t>
            </w:r>
            <w:proofErr w:type="spellStart"/>
            <w:r w:rsidR="003D12A7" w:rsidRPr="0098570D">
              <w:rPr>
                <w:color w:val="000000" w:themeColor="text1"/>
                <w:sz w:val="22"/>
                <w:szCs w:val="22"/>
                <w:lang w:val="el-GR"/>
              </w:rPr>
              <w:t>mg</w:t>
            </w:r>
            <w:proofErr w:type="spellEnd"/>
          </w:p>
          <w:p w14:paraId="1E9EC57A" w14:textId="77777777" w:rsidR="003D12A7" w:rsidRPr="0098570D" w:rsidRDefault="003D12A7" w:rsidP="00B54B85">
            <w:pPr>
              <w:pStyle w:val="BMSTableHeader"/>
              <w:keepNext/>
              <w:keepLines/>
              <w:spacing w:before="0" w:after="0"/>
              <w:rPr>
                <w:color w:val="000000" w:themeColor="text1"/>
                <w:sz w:val="22"/>
                <w:szCs w:val="22"/>
                <w:lang w:val="el-GR"/>
              </w:rPr>
            </w:pPr>
            <w:r w:rsidRPr="0098570D">
              <w:rPr>
                <w:color w:val="000000" w:themeColor="text1"/>
                <w:sz w:val="22"/>
                <w:szCs w:val="22"/>
                <w:lang w:val="el-GR"/>
              </w:rPr>
              <w:t>(N=813)</w:t>
            </w:r>
          </w:p>
        </w:tc>
        <w:tc>
          <w:tcPr>
            <w:tcW w:w="1247" w:type="dxa"/>
          </w:tcPr>
          <w:p w14:paraId="4C0AAC7E" w14:textId="77777777" w:rsidR="003D12A7" w:rsidRPr="0098570D" w:rsidRDefault="003D12A7" w:rsidP="00B54B85">
            <w:pPr>
              <w:pStyle w:val="BMSTableHeader"/>
              <w:keepNext/>
              <w:keepLines/>
              <w:spacing w:before="0" w:after="0"/>
              <w:rPr>
                <w:color w:val="000000" w:themeColor="text1"/>
                <w:sz w:val="22"/>
                <w:szCs w:val="22"/>
                <w:lang w:val="el-GR"/>
              </w:rPr>
            </w:pPr>
          </w:p>
          <w:p w14:paraId="50882913" w14:textId="77777777" w:rsidR="003D12A7" w:rsidRPr="0098570D" w:rsidRDefault="003D12A7" w:rsidP="00B54B85">
            <w:pPr>
              <w:pStyle w:val="BMSTableHeader"/>
              <w:keepNext/>
              <w:keepLines/>
              <w:spacing w:before="0" w:after="0"/>
              <w:rPr>
                <w:color w:val="000000" w:themeColor="text1"/>
                <w:sz w:val="22"/>
                <w:szCs w:val="22"/>
                <w:lang w:val="el-GR"/>
              </w:rPr>
            </w:pPr>
            <w:r w:rsidRPr="0098570D">
              <w:rPr>
                <w:color w:val="000000" w:themeColor="text1"/>
                <w:sz w:val="22"/>
                <w:szCs w:val="22"/>
                <w:lang w:val="el-GR"/>
              </w:rPr>
              <w:t>(N=829)</w:t>
            </w:r>
          </w:p>
        </w:tc>
        <w:tc>
          <w:tcPr>
            <w:tcW w:w="1701" w:type="dxa"/>
          </w:tcPr>
          <w:p w14:paraId="129CACCD" w14:textId="72454460" w:rsidR="003D12A7" w:rsidRPr="0098570D" w:rsidRDefault="00E848D8" w:rsidP="00B54B85">
            <w:pPr>
              <w:pStyle w:val="BMSTableHeader"/>
              <w:keepNext/>
              <w:keepLines/>
              <w:spacing w:before="0" w:after="0"/>
              <w:rPr>
                <w:color w:val="000000" w:themeColor="text1"/>
                <w:sz w:val="22"/>
                <w:szCs w:val="22"/>
                <w:lang w:val="el-GR"/>
              </w:rPr>
            </w:pPr>
            <w:proofErr w:type="spellStart"/>
            <w:r>
              <w:rPr>
                <w:rFonts w:eastAsia="Calibri"/>
                <w:color w:val="000000" w:themeColor="text1"/>
                <w:szCs w:val="22"/>
                <w:lang w:val="el-GR" w:eastAsia="el-GR" w:bidi="el-GR"/>
              </w:rPr>
              <w:t>Α</w:t>
            </w:r>
            <w:r w:rsidRPr="00942DBE">
              <w:rPr>
                <w:rFonts w:eastAsia="Calibri"/>
                <w:color w:val="000000" w:themeColor="text1"/>
                <w:szCs w:val="22"/>
                <w:lang w:val="el-GR" w:eastAsia="el-GR" w:bidi="el-GR"/>
              </w:rPr>
              <w:t>πιξαμπάνη</w:t>
            </w:r>
            <w:proofErr w:type="spellEnd"/>
            <w:r w:rsidR="00CB5993" w:rsidRPr="0098570D">
              <w:rPr>
                <w:color w:val="000000" w:themeColor="text1"/>
                <w:sz w:val="22"/>
                <w:szCs w:val="22"/>
                <w:lang w:val="el-GR"/>
              </w:rPr>
              <w:t xml:space="preserve"> 2,</w:t>
            </w:r>
            <w:r w:rsidR="003D12A7" w:rsidRPr="0098570D">
              <w:rPr>
                <w:color w:val="000000" w:themeColor="text1"/>
                <w:sz w:val="22"/>
                <w:szCs w:val="22"/>
                <w:lang w:val="el-GR"/>
              </w:rPr>
              <w:t>5</w:t>
            </w:r>
            <w:r w:rsidR="001C13CA" w:rsidRPr="0098570D">
              <w:rPr>
                <w:color w:val="000000" w:themeColor="text1"/>
                <w:sz w:val="22"/>
                <w:szCs w:val="22"/>
                <w:lang w:val="el-GR"/>
              </w:rPr>
              <w:t> </w:t>
            </w:r>
            <w:proofErr w:type="spellStart"/>
            <w:r w:rsidR="003D12A7" w:rsidRPr="0098570D">
              <w:rPr>
                <w:color w:val="000000" w:themeColor="text1"/>
                <w:sz w:val="22"/>
                <w:szCs w:val="22"/>
                <w:lang w:val="el-GR"/>
              </w:rPr>
              <w:t>mg</w:t>
            </w:r>
            <w:proofErr w:type="spellEnd"/>
          </w:p>
          <w:p w14:paraId="1F9DE15B" w14:textId="77777777" w:rsidR="003D12A7" w:rsidRPr="0098570D" w:rsidRDefault="00CB5993" w:rsidP="00B54B85">
            <w:pPr>
              <w:pStyle w:val="BMSTableHeader"/>
              <w:keepNext/>
              <w:keepLines/>
              <w:spacing w:before="0" w:after="0"/>
              <w:rPr>
                <w:color w:val="000000" w:themeColor="text1"/>
                <w:sz w:val="22"/>
                <w:szCs w:val="22"/>
                <w:lang w:val="el-GR"/>
              </w:rPr>
            </w:pPr>
            <w:r w:rsidRPr="0098570D">
              <w:rPr>
                <w:color w:val="000000" w:themeColor="text1"/>
                <w:sz w:val="22"/>
                <w:szCs w:val="22"/>
                <w:lang w:val="el-GR"/>
              </w:rPr>
              <w:t>έναντι εικονικού φαρμάκου</w:t>
            </w:r>
          </w:p>
        </w:tc>
        <w:tc>
          <w:tcPr>
            <w:tcW w:w="1701" w:type="dxa"/>
          </w:tcPr>
          <w:p w14:paraId="06DB3255" w14:textId="665CF8A8" w:rsidR="003D12A7" w:rsidRPr="0098570D" w:rsidRDefault="00E848D8" w:rsidP="00B54B85">
            <w:pPr>
              <w:pStyle w:val="BMSTableHeader"/>
              <w:keepNext/>
              <w:keepLines/>
              <w:spacing w:before="0" w:after="0"/>
              <w:rPr>
                <w:color w:val="000000" w:themeColor="text1"/>
                <w:sz w:val="22"/>
                <w:szCs w:val="22"/>
                <w:lang w:val="el-GR"/>
              </w:rPr>
            </w:pPr>
            <w:proofErr w:type="spellStart"/>
            <w:r>
              <w:rPr>
                <w:rFonts w:eastAsia="Calibri"/>
                <w:color w:val="000000" w:themeColor="text1"/>
                <w:szCs w:val="22"/>
                <w:lang w:val="el-GR" w:eastAsia="el-GR" w:bidi="el-GR"/>
              </w:rPr>
              <w:t>Α</w:t>
            </w:r>
            <w:r w:rsidRPr="00942DBE">
              <w:rPr>
                <w:rFonts w:eastAsia="Calibri"/>
                <w:color w:val="000000" w:themeColor="text1"/>
                <w:szCs w:val="22"/>
                <w:lang w:val="el-GR" w:eastAsia="el-GR" w:bidi="el-GR"/>
              </w:rPr>
              <w:t>πιξαμπάνη</w:t>
            </w:r>
            <w:proofErr w:type="spellEnd"/>
            <w:r w:rsidRPr="0098570D" w:rsidDel="00E848D8">
              <w:rPr>
                <w:color w:val="000000" w:themeColor="text1"/>
                <w:sz w:val="22"/>
                <w:szCs w:val="22"/>
                <w:lang w:val="el-GR"/>
              </w:rPr>
              <w:t xml:space="preserve"> </w:t>
            </w:r>
            <w:r w:rsidR="00CB5993" w:rsidRPr="0098570D">
              <w:rPr>
                <w:color w:val="000000" w:themeColor="text1"/>
                <w:sz w:val="22"/>
                <w:szCs w:val="22"/>
                <w:lang w:val="el-GR"/>
              </w:rPr>
              <w:t>5</w:t>
            </w:r>
            <w:r w:rsidR="00644EBC" w:rsidRPr="0098570D">
              <w:rPr>
                <w:color w:val="000000" w:themeColor="text1"/>
                <w:sz w:val="22"/>
                <w:szCs w:val="22"/>
                <w:lang w:val="el-GR"/>
              </w:rPr>
              <w:t>,</w:t>
            </w:r>
            <w:r w:rsidR="003D12A7" w:rsidRPr="0098570D">
              <w:rPr>
                <w:color w:val="000000" w:themeColor="text1"/>
                <w:sz w:val="22"/>
                <w:szCs w:val="22"/>
                <w:lang w:val="el-GR"/>
              </w:rPr>
              <w:t>0</w:t>
            </w:r>
            <w:r w:rsidR="001C13CA" w:rsidRPr="0098570D">
              <w:rPr>
                <w:color w:val="000000" w:themeColor="text1"/>
                <w:sz w:val="22"/>
                <w:szCs w:val="22"/>
                <w:lang w:val="el-GR"/>
              </w:rPr>
              <w:t> </w:t>
            </w:r>
            <w:proofErr w:type="spellStart"/>
            <w:r w:rsidR="003D12A7" w:rsidRPr="0098570D">
              <w:rPr>
                <w:color w:val="000000" w:themeColor="text1"/>
                <w:sz w:val="22"/>
                <w:szCs w:val="22"/>
                <w:lang w:val="el-GR"/>
              </w:rPr>
              <w:t>mg</w:t>
            </w:r>
            <w:proofErr w:type="spellEnd"/>
          </w:p>
          <w:p w14:paraId="2226AB4A" w14:textId="77777777" w:rsidR="003D12A7" w:rsidRPr="0098570D" w:rsidRDefault="00CB5993" w:rsidP="00B54B85">
            <w:pPr>
              <w:pStyle w:val="BMSTableHeader"/>
              <w:keepNext/>
              <w:keepLines/>
              <w:spacing w:before="0" w:after="0"/>
              <w:rPr>
                <w:color w:val="000000" w:themeColor="text1"/>
                <w:sz w:val="22"/>
                <w:szCs w:val="22"/>
                <w:lang w:val="el-GR"/>
              </w:rPr>
            </w:pPr>
            <w:r w:rsidRPr="0098570D">
              <w:rPr>
                <w:color w:val="000000" w:themeColor="text1"/>
                <w:sz w:val="22"/>
                <w:szCs w:val="22"/>
                <w:lang w:val="el-GR"/>
              </w:rPr>
              <w:t>έναντι εικονικού φαρμάκου</w:t>
            </w:r>
          </w:p>
        </w:tc>
      </w:tr>
      <w:tr w:rsidR="003D12A7" w:rsidRPr="0098570D" w14:paraId="192781D3" w14:textId="77777777" w:rsidTr="00EA4403">
        <w:tc>
          <w:tcPr>
            <w:tcW w:w="1838" w:type="dxa"/>
          </w:tcPr>
          <w:p w14:paraId="7127689C" w14:textId="77777777" w:rsidR="003D12A7" w:rsidRPr="0098570D" w:rsidRDefault="003D12A7" w:rsidP="00B54B85">
            <w:pPr>
              <w:pStyle w:val="BMSTableText"/>
              <w:keepNext/>
              <w:keepLines/>
              <w:spacing w:before="0" w:after="0"/>
              <w:jc w:val="left"/>
              <w:rPr>
                <w:color w:val="000000" w:themeColor="text1"/>
                <w:sz w:val="22"/>
                <w:szCs w:val="22"/>
                <w:lang w:val="el-GR"/>
              </w:rPr>
            </w:pPr>
          </w:p>
        </w:tc>
        <w:tc>
          <w:tcPr>
            <w:tcW w:w="4082" w:type="dxa"/>
            <w:gridSpan w:val="3"/>
          </w:tcPr>
          <w:p w14:paraId="0FE52535" w14:textId="77777777" w:rsidR="003D12A7" w:rsidRPr="0098570D" w:rsidRDefault="003D12A7" w:rsidP="00B54B85">
            <w:pPr>
              <w:pStyle w:val="BMSTableText"/>
              <w:keepNext/>
              <w:keepLines/>
              <w:spacing w:before="0" w:after="0"/>
              <w:rPr>
                <w:color w:val="000000" w:themeColor="text1"/>
                <w:sz w:val="22"/>
                <w:szCs w:val="22"/>
                <w:lang w:val="el-GR"/>
              </w:rPr>
            </w:pPr>
            <w:r w:rsidRPr="0098570D">
              <w:rPr>
                <w:color w:val="000000" w:themeColor="text1"/>
                <w:sz w:val="22"/>
                <w:szCs w:val="22"/>
                <w:lang w:val="el-GR"/>
              </w:rPr>
              <w:t>n (%)</w:t>
            </w:r>
          </w:p>
        </w:tc>
        <w:tc>
          <w:tcPr>
            <w:tcW w:w="1701" w:type="dxa"/>
          </w:tcPr>
          <w:p w14:paraId="64D11188" w14:textId="77777777" w:rsidR="003D12A7" w:rsidRPr="0098570D" w:rsidRDefault="003D12A7" w:rsidP="00B54B85">
            <w:pPr>
              <w:pStyle w:val="BMSTableText"/>
              <w:keepNext/>
              <w:keepLines/>
              <w:spacing w:before="0" w:after="0"/>
              <w:rPr>
                <w:color w:val="000000" w:themeColor="text1"/>
                <w:sz w:val="22"/>
                <w:szCs w:val="22"/>
                <w:lang w:val="el-GR"/>
              </w:rPr>
            </w:pPr>
          </w:p>
        </w:tc>
        <w:tc>
          <w:tcPr>
            <w:tcW w:w="1701" w:type="dxa"/>
          </w:tcPr>
          <w:p w14:paraId="439A7FD9" w14:textId="77777777" w:rsidR="003D12A7" w:rsidRPr="0098570D" w:rsidRDefault="003D12A7" w:rsidP="00B54B85">
            <w:pPr>
              <w:pStyle w:val="BMSTableText"/>
              <w:keepNext/>
              <w:keepLines/>
              <w:spacing w:before="0" w:after="0"/>
              <w:rPr>
                <w:color w:val="000000" w:themeColor="text1"/>
                <w:sz w:val="22"/>
                <w:szCs w:val="22"/>
                <w:lang w:val="el-GR"/>
              </w:rPr>
            </w:pPr>
          </w:p>
        </w:tc>
      </w:tr>
      <w:tr w:rsidR="003D12A7" w:rsidRPr="0098570D" w14:paraId="52825E9C" w14:textId="77777777" w:rsidTr="00EA4403">
        <w:tc>
          <w:tcPr>
            <w:tcW w:w="1838" w:type="dxa"/>
          </w:tcPr>
          <w:p w14:paraId="1BAC34E6" w14:textId="77777777" w:rsidR="003D12A7" w:rsidRPr="0098570D" w:rsidRDefault="00B6029A" w:rsidP="00B54B85">
            <w:pPr>
              <w:pStyle w:val="BMSTableText"/>
              <w:keepNext/>
              <w:keepLines/>
              <w:spacing w:before="0" w:after="0"/>
              <w:jc w:val="left"/>
              <w:rPr>
                <w:color w:val="000000" w:themeColor="text1"/>
                <w:sz w:val="22"/>
                <w:szCs w:val="22"/>
                <w:lang w:val="el-GR"/>
              </w:rPr>
            </w:pPr>
            <w:r w:rsidRPr="0098570D">
              <w:rPr>
                <w:color w:val="000000" w:themeColor="text1"/>
                <w:sz w:val="22"/>
                <w:szCs w:val="22"/>
                <w:lang w:val="el-GR"/>
              </w:rPr>
              <w:t>Υποτροπιάζουσα ΦΘΕ ή θάνατος οποιασδήποτε αιτιολογίας</w:t>
            </w:r>
          </w:p>
        </w:tc>
        <w:tc>
          <w:tcPr>
            <w:tcW w:w="1418" w:type="dxa"/>
          </w:tcPr>
          <w:p w14:paraId="38762CB4" w14:textId="77777777" w:rsidR="003D12A7" w:rsidRPr="0098570D" w:rsidRDefault="00B6029A" w:rsidP="00B54B85">
            <w:pPr>
              <w:pStyle w:val="BMSTableText"/>
              <w:keepNext/>
              <w:keepLines/>
              <w:spacing w:before="0" w:after="0"/>
              <w:rPr>
                <w:color w:val="000000" w:themeColor="text1"/>
                <w:sz w:val="22"/>
                <w:szCs w:val="22"/>
                <w:lang w:val="el-GR"/>
              </w:rPr>
            </w:pPr>
            <w:r w:rsidRPr="0098570D">
              <w:rPr>
                <w:color w:val="000000" w:themeColor="text1"/>
                <w:sz w:val="22"/>
                <w:szCs w:val="22"/>
                <w:lang w:val="el-GR"/>
              </w:rPr>
              <w:t>19 (2,</w:t>
            </w:r>
            <w:r w:rsidR="003D12A7" w:rsidRPr="0098570D">
              <w:rPr>
                <w:color w:val="000000" w:themeColor="text1"/>
                <w:sz w:val="22"/>
                <w:szCs w:val="22"/>
                <w:lang w:val="el-GR"/>
              </w:rPr>
              <w:t>3)</w:t>
            </w:r>
          </w:p>
        </w:tc>
        <w:tc>
          <w:tcPr>
            <w:tcW w:w="1417" w:type="dxa"/>
          </w:tcPr>
          <w:p w14:paraId="289DC45E" w14:textId="77777777" w:rsidR="003D12A7" w:rsidRPr="0098570D" w:rsidRDefault="00B6029A" w:rsidP="00B54B85">
            <w:pPr>
              <w:pStyle w:val="BMSTableText"/>
              <w:keepNext/>
              <w:keepLines/>
              <w:spacing w:before="0" w:after="0"/>
              <w:rPr>
                <w:color w:val="000000" w:themeColor="text1"/>
                <w:sz w:val="22"/>
                <w:szCs w:val="22"/>
                <w:lang w:val="el-GR"/>
              </w:rPr>
            </w:pPr>
            <w:r w:rsidRPr="0098570D">
              <w:rPr>
                <w:color w:val="000000" w:themeColor="text1"/>
                <w:sz w:val="22"/>
                <w:szCs w:val="22"/>
                <w:lang w:val="el-GR"/>
              </w:rPr>
              <w:t>14 (1,</w:t>
            </w:r>
            <w:r w:rsidR="003D12A7" w:rsidRPr="0098570D">
              <w:rPr>
                <w:color w:val="000000" w:themeColor="text1"/>
                <w:sz w:val="22"/>
                <w:szCs w:val="22"/>
                <w:lang w:val="el-GR"/>
              </w:rPr>
              <w:t>7)</w:t>
            </w:r>
          </w:p>
        </w:tc>
        <w:tc>
          <w:tcPr>
            <w:tcW w:w="1247" w:type="dxa"/>
          </w:tcPr>
          <w:p w14:paraId="47830EDC" w14:textId="77777777" w:rsidR="003D12A7" w:rsidRPr="0098570D" w:rsidRDefault="00B6029A" w:rsidP="00B54B85">
            <w:pPr>
              <w:pStyle w:val="BMSTableText"/>
              <w:keepNext/>
              <w:keepLines/>
              <w:spacing w:before="0" w:after="0"/>
              <w:rPr>
                <w:color w:val="000000" w:themeColor="text1"/>
                <w:sz w:val="22"/>
                <w:szCs w:val="22"/>
                <w:lang w:val="el-GR"/>
              </w:rPr>
            </w:pPr>
            <w:r w:rsidRPr="0098570D">
              <w:rPr>
                <w:color w:val="000000" w:themeColor="text1"/>
                <w:sz w:val="22"/>
                <w:szCs w:val="22"/>
                <w:lang w:val="el-GR"/>
              </w:rPr>
              <w:t>77 (9,</w:t>
            </w:r>
            <w:r w:rsidR="003D12A7" w:rsidRPr="0098570D">
              <w:rPr>
                <w:color w:val="000000" w:themeColor="text1"/>
                <w:sz w:val="22"/>
                <w:szCs w:val="22"/>
                <w:lang w:val="el-GR"/>
              </w:rPr>
              <w:t>3)</w:t>
            </w:r>
          </w:p>
        </w:tc>
        <w:tc>
          <w:tcPr>
            <w:tcW w:w="1701" w:type="dxa"/>
          </w:tcPr>
          <w:p w14:paraId="09DDD70E" w14:textId="77777777" w:rsidR="003D12A7" w:rsidRPr="0098570D" w:rsidRDefault="00B6029A" w:rsidP="00B54B85">
            <w:pPr>
              <w:pStyle w:val="BMSTableText"/>
              <w:keepNext/>
              <w:keepLines/>
              <w:spacing w:before="0" w:after="0"/>
              <w:rPr>
                <w:color w:val="000000" w:themeColor="text1"/>
                <w:sz w:val="22"/>
                <w:szCs w:val="22"/>
                <w:lang w:val="el-GR"/>
              </w:rPr>
            </w:pPr>
            <w:r w:rsidRPr="0098570D">
              <w:rPr>
                <w:color w:val="000000" w:themeColor="text1"/>
                <w:sz w:val="22"/>
                <w:szCs w:val="22"/>
                <w:lang w:val="el-GR"/>
              </w:rPr>
              <w:t>0,</w:t>
            </w:r>
            <w:r w:rsidR="003D12A7" w:rsidRPr="0098570D">
              <w:rPr>
                <w:color w:val="000000" w:themeColor="text1"/>
                <w:sz w:val="22"/>
                <w:szCs w:val="22"/>
                <w:lang w:val="el-GR"/>
              </w:rPr>
              <w:t>24</w:t>
            </w:r>
          </w:p>
          <w:p w14:paraId="1E8FF25B" w14:textId="77777777" w:rsidR="003D12A7" w:rsidRPr="0098570D" w:rsidRDefault="00B6029A" w:rsidP="00B54B85">
            <w:pPr>
              <w:pStyle w:val="BMSTableText"/>
              <w:keepNext/>
              <w:keepLines/>
              <w:spacing w:before="0" w:after="0"/>
              <w:rPr>
                <w:color w:val="000000" w:themeColor="text1"/>
                <w:sz w:val="22"/>
                <w:szCs w:val="22"/>
                <w:lang w:val="el-GR"/>
              </w:rPr>
            </w:pPr>
            <w:r w:rsidRPr="0098570D">
              <w:rPr>
                <w:color w:val="000000" w:themeColor="text1"/>
                <w:sz w:val="22"/>
                <w:szCs w:val="22"/>
                <w:lang w:val="el-GR"/>
              </w:rPr>
              <w:t>(0,15, 0,</w:t>
            </w:r>
            <w:r w:rsidR="003D12A7" w:rsidRPr="0098570D">
              <w:rPr>
                <w:color w:val="000000" w:themeColor="text1"/>
                <w:sz w:val="22"/>
                <w:szCs w:val="22"/>
                <w:lang w:val="el-GR"/>
              </w:rPr>
              <w:t>40)</w:t>
            </w:r>
            <w:r w:rsidR="003D12A7" w:rsidRPr="0098570D">
              <w:rPr>
                <w:color w:val="000000" w:themeColor="text1"/>
                <w:sz w:val="22"/>
                <w:szCs w:val="22"/>
                <w:vertAlign w:val="superscript"/>
                <w:lang w:val="el-GR"/>
              </w:rPr>
              <w:t>¥</w:t>
            </w:r>
          </w:p>
        </w:tc>
        <w:tc>
          <w:tcPr>
            <w:tcW w:w="1701" w:type="dxa"/>
          </w:tcPr>
          <w:p w14:paraId="13513E5D" w14:textId="77777777" w:rsidR="003D12A7" w:rsidRPr="0098570D" w:rsidRDefault="00B6029A" w:rsidP="00B54B85">
            <w:pPr>
              <w:pStyle w:val="BMSTableText"/>
              <w:keepNext/>
              <w:keepLines/>
              <w:spacing w:before="0" w:after="0"/>
              <w:rPr>
                <w:color w:val="000000" w:themeColor="text1"/>
                <w:sz w:val="22"/>
                <w:szCs w:val="22"/>
                <w:lang w:val="el-GR"/>
              </w:rPr>
            </w:pPr>
            <w:r w:rsidRPr="0098570D">
              <w:rPr>
                <w:color w:val="000000" w:themeColor="text1"/>
                <w:sz w:val="22"/>
                <w:szCs w:val="22"/>
                <w:lang w:val="el-GR"/>
              </w:rPr>
              <w:t>0,</w:t>
            </w:r>
            <w:r w:rsidR="003D12A7" w:rsidRPr="0098570D">
              <w:rPr>
                <w:color w:val="000000" w:themeColor="text1"/>
                <w:sz w:val="22"/>
                <w:szCs w:val="22"/>
                <w:lang w:val="el-GR"/>
              </w:rPr>
              <w:t>19</w:t>
            </w:r>
          </w:p>
          <w:p w14:paraId="2ED23D31" w14:textId="77777777" w:rsidR="003D12A7" w:rsidRPr="0098570D" w:rsidRDefault="00B6029A" w:rsidP="00B54B85">
            <w:pPr>
              <w:pStyle w:val="BMSTableText"/>
              <w:keepNext/>
              <w:keepLines/>
              <w:spacing w:before="0" w:after="0"/>
              <w:rPr>
                <w:color w:val="000000" w:themeColor="text1"/>
                <w:sz w:val="22"/>
                <w:szCs w:val="22"/>
                <w:lang w:val="el-GR"/>
              </w:rPr>
            </w:pPr>
            <w:r w:rsidRPr="0098570D">
              <w:rPr>
                <w:color w:val="000000" w:themeColor="text1"/>
                <w:sz w:val="22"/>
                <w:szCs w:val="22"/>
                <w:lang w:val="el-GR"/>
              </w:rPr>
              <w:t>(0,11, 0,</w:t>
            </w:r>
            <w:r w:rsidR="003D12A7" w:rsidRPr="0098570D">
              <w:rPr>
                <w:color w:val="000000" w:themeColor="text1"/>
                <w:sz w:val="22"/>
                <w:szCs w:val="22"/>
                <w:lang w:val="el-GR"/>
              </w:rPr>
              <w:t>33)</w:t>
            </w:r>
            <w:r w:rsidR="003D12A7" w:rsidRPr="0098570D">
              <w:rPr>
                <w:color w:val="000000" w:themeColor="text1"/>
                <w:sz w:val="22"/>
                <w:szCs w:val="22"/>
                <w:vertAlign w:val="superscript"/>
                <w:lang w:val="el-GR"/>
              </w:rPr>
              <w:t>¥</w:t>
            </w:r>
          </w:p>
        </w:tc>
      </w:tr>
      <w:tr w:rsidR="003D12A7" w:rsidRPr="0098570D" w14:paraId="061AB486" w14:textId="77777777" w:rsidTr="00EA4403">
        <w:tc>
          <w:tcPr>
            <w:tcW w:w="1838" w:type="dxa"/>
          </w:tcPr>
          <w:p w14:paraId="6E747065" w14:textId="77777777" w:rsidR="003D12A7" w:rsidRPr="0098570D" w:rsidRDefault="003D12A7" w:rsidP="00B54B85">
            <w:pPr>
              <w:pStyle w:val="BMSTableText"/>
              <w:keepNext/>
              <w:keepLines/>
              <w:spacing w:before="0" w:after="0"/>
              <w:jc w:val="left"/>
              <w:rPr>
                <w:color w:val="000000" w:themeColor="text1"/>
                <w:sz w:val="22"/>
                <w:szCs w:val="22"/>
                <w:lang w:val="el-GR"/>
              </w:rPr>
            </w:pPr>
            <w:r w:rsidRPr="0098570D">
              <w:rPr>
                <w:color w:val="000000" w:themeColor="text1"/>
                <w:sz w:val="22"/>
                <w:szCs w:val="22"/>
                <w:lang w:val="el-GR"/>
              </w:rPr>
              <w:tab/>
            </w:r>
            <w:r w:rsidR="00B6029A" w:rsidRPr="0098570D">
              <w:rPr>
                <w:color w:val="000000" w:themeColor="text1"/>
                <w:sz w:val="22"/>
                <w:szCs w:val="22"/>
                <w:lang w:val="el-GR"/>
              </w:rPr>
              <w:t>ΕΒΦΘ</w:t>
            </w:r>
            <w:r w:rsidRPr="0098570D">
              <w:rPr>
                <w:rStyle w:val="BMSSuperscript"/>
                <w:color w:val="000000" w:themeColor="text1"/>
                <w:sz w:val="22"/>
                <w:szCs w:val="22"/>
                <w:lang w:val="el-GR"/>
              </w:rPr>
              <w:t>*</w:t>
            </w:r>
          </w:p>
        </w:tc>
        <w:tc>
          <w:tcPr>
            <w:tcW w:w="1418" w:type="dxa"/>
          </w:tcPr>
          <w:p w14:paraId="0408B7D9" w14:textId="77777777" w:rsidR="003D12A7" w:rsidRPr="0098570D" w:rsidRDefault="00B6029A" w:rsidP="00B54B85">
            <w:pPr>
              <w:pStyle w:val="BMSTableText"/>
              <w:keepNext/>
              <w:keepLines/>
              <w:spacing w:before="0" w:after="0"/>
              <w:rPr>
                <w:color w:val="000000" w:themeColor="text1"/>
                <w:sz w:val="22"/>
                <w:szCs w:val="22"/>
                <w:lang w:val="el-GR"/>
              </w:rPr>
            </w:pPr>
            <w:r w:rsidRPr="0098570D">
              <w:rPr>
                <w:color w:val="000000" w:themeColor="text1"/>
                <w:sz w:val="22"/>
                <w:szCs w:val="22"/>
                <w:lang w:val="el-GR"/>
              </w:rPr>
              <w:t>6 (0,</w:t>
            </w:r>
            <w:r w:rsidR="003D12A7" w:rsidRPr="0098570D">
              <w:rPr>
                <w:color w:val="000000" w:themeColor="text1"/>
                <w:sz w:val="22"/>
                <w:szCs w:val="22"/>
                <w:lang w:val="el-GR"/>
              </w:rPr>
              <w:t>7)</w:t>
            </w:r>
          </w:p>
        </w:tc>
        <w:tc>
          <w:tcPr>
            <w:tcW w:w="1417" w:type="dxa"/>
          </w:tcPr>
          <w:p w14:paraId="5D81BBB3" w14:textId="77777777" w:rsidR="003D12A7" w:rsidRPr="0098570D" w:rsidRDefault="00B6029A" w:rsidP="00B54B85">
            <w:pPr>
              <w:pStyle w:val="BMSTableText"/>
              <w:keepNext/>
              <w:keepLines/>
              <w:spacing w:before="0" w:after="0"/>
              <w:rPr>
                <w:color w:val="000000" w:themeColor="text1"/>
                <w:sz w:val="22"/>
                <w:szCs w:val="22"/>
                <w:lang w:val="el-GR"/>
              </w:rPr>
            </w:pPr>
            <w:r w:rsidRPr="0098570D">
              <w:rPr>
                <w:color w:val="000000" w:themeColor="text1"/>
                <w:sz w:val="22"/>
                <w:szCs w:val="22"/>
                <w:lang w:val="el-GR"/>
              </w:rPr>
              <w:t>7 (0,</w:t>
            </w:r>
            <w:r w:rsidR="003D12A7" w:rsidRPr="0098570D">
              <w:rPr>
                <w:color w:val="000000" w:themeColor="text1"/>
                <w:sz w:val="22"/>
                <w:szCs w:val="22"/>
                <w:lang w:val="el-GR"/>
              </w:rPr>
              <w:t>9)</w:t>
            </w:r>
          </w:p>
        </w:tc>
        <w:tc>
          <w:tcPr>
            <w:tcW w:w="1247" w:type="dxa"/>
          </w:tcPr>
          <w:p w14:paraId="550AA0E3" w14:textId="77777777" w:rsidR="003D12A7" w:rsidRPr="0098570D" w:rsidRDefault="00B6029A" w:rsidP="00B54B85">
            <w:pPr>
              <w:pStyle w:val="BMSTableText"/>
              <w:keepNext/>
              <w:keepLines/>
              <w:spacing w:before="0" w:after="0"/>
              <w:rPr>
                <w:color w:val="000000" w:themeColor="text1"/>
                <w:sz w:val="22"/>
                <w:szCs w:val="22"/>
                <w:lang w:val="el-GR"/>
              </w:rPr>
            </w:pPr>
            <w:r w:rsidRPr="0098570D">
              <w:rPr>
                <w:color w:val="000000" w:themeColor="text1"/>
                <w:sz w:val="22"/>
                <w:szCs w:val="22"/>
                <w:lang w:val="el-GR"/>
              </w:rPr>
              <w:t>53 (6,</w:t>
            </w:r>
            <w:r w:rsidR="003D12A7" w:rsidRPr="0098570D">
              <w:rPr>
                <w:color w:val="000000" w:themeColor="text1"/>
                <w:sz w:val="22"/>
                <w:szCs w:val="22"/>
                <w:lang w:val="el-GR"/>
              </w:rPr>
              <w:t>4)</w:t>
            </w:r>
          </w:p>
        </w:tc>
        <w:tc>
          <w:tcPr>
            <w:tcW w:w="1701" w:type="dxa"/>
          </w:tcPr>
          <w:p w14:paraId="13CAFCA9" w14:textId="77777777" w:rsidR="003D12A7" w:rsidRPr="0098570D" w:rsidRDefault="003D12A7" w:rsidP="00B54B85">
            <w:pPr>
              <w:pStyle w:val="BMSTableText"/>
              <w:keepNext/>
              <w:keepLines/>
              <w:spacing w:before="0" w:after="0"/>
              <w:rPr>
                <w:color w:val="000000" w:themeColor="text1"/>
                <w:sz w:val="22"/>
                <w:szCs w:val="22"/>
                <w:lang w:val="el-GR"/>
              </w:rPr>
            </w:pPr>
          </w:p>
        </w:tc>
        <w:tc>
          <w:tcPr>
            <w:tcW w:w="1701" w:type="dxa"/>
          </w:tcPr>
          <w:p w14:paraId="6D4B8ADA" w14:textId="77777777" w:rsidR="003D12A7" w:rsidRPr="0098570D" w:rsidRDefault="003D12A7" w:rsidP="00B54B85">
            <w:pPr>
              <w:pStyle w:val="BMSTableText"/>
              <w:keepNext/>
              <w:keepLines/>
              <w:spacing w:before="0" w:after="0"/>
              <w:rPr>
                <w:color w:val="000000" w:themeColor="text1"/>
                <w:sz w:val="22"/>
                <w:szCs w:val="22"/>
                <w:lang w:val="el-GR"/>
              </w:rPr>
            </w:pPr>
          </w:p>
        </w:tc>
      </w:tr>
      <w:tr w:rsidR="003D12A7" w:rsidRPr="0098570D" w14:paraId="4B45FE75" w14:textId="77777777" w:rsidTr="00EA4403">
        <w:tc>
          <w:tcPr>
            <w:tcW w:w="1838" w:type="dxa"/>
          </w:tcPr>
          <w:p w14:paraId="498C3EBD" w14:textId="77777777" w:rsidR="003D12A7" w:rsidRPr="0098570D" w:rsidRDefault="003D12A7" w:rsidP="00B54B85">
            <w:pPr>
              <w:pStyle w:val="BMSTableText"/>
              <w:keepNext/>
              <w:keepLines/>
              <w:spacing w:before="0" w:after="0"/>
              <w:jc w:val="left"/>
              <w:rPr>
                <w:color w:val="000000" w:themeColor="text1"/>
                <w:sz w:val="22"/>
                <w:szCs w:val="22"/>
                <w:lang w:val="el-GR"/>
              </w:rPr>
            </w:pPr>
            <w:r w:rsidRPr="0098570D">
              <w:rPr>
                <w:color w:val="000000" w:themeColor="text1"/>
                <w:sz w:val="22"/>
                <w:szCs w:val="22"/>
                <w:lang w:val="el-GR"/>
              </w:rPr>
              <w:tab/>
            </w:r>
            <w:r w:rsidR="00B6029A" w:rsidRPr="0098570D">
              <w:rPr>
                <w:color w:val="000000" w:themeColor="text1"/>
                <w:sz w:val="22"/>
                <w:szCs w:val="22"/>
                <w:lang w:val="el-GR"/>
              </w:rPr>
              <w:t>ΠΕ</w:t>
            </w:r>
            <w:r w:rsidRPr="0098570D">
              <w:rPr>
                <w:rStyle w:val="BMSSuperscript"/>
                <w:color w:val="000000" w:themeColor="text1"/>
                <w:sz w:val="22"/>
                <w:szCs w:val="22"/>
                <w:lang w:val="el-GR"/>
              </w:rPr>
              <w:t>*</w:t>
            </w:r>
          </w:p>
        </w:tc>
        <w:tc>
          <w:tcPr>
            <w:tcW w:w="1418" w:type="dxa"/>
          </w:tcPr>
          <w:p w14:paraId="244FAC22" w14:textId="77777777" w:rsidR="003D12A7" w:rsidRPr="0098570D" w:rsidRDefault="00B6029A" w:rsidP="00B54B85">
            <w:pPr>
              <w:pStyle w:val="BMSTableText"/>
              <w:keepNext/>
              <w:keepLines/>
              <w:spacing w:before="0" w:after="0"/>
              <w:rPr>
                <w:color w:val="000000" w:themeColor="text1"/>
                <w:sz w:val="22"/>
                <w:szCs w:val="22"/>
                <w:lang w:val="el-GR"/>
              </w:rPr>
            </w:pPr>
            <w:r w:rsidRPr="0098570D">
              <w:rPr>
                <w:color w:val="000000" w:themeColor="text1"/>
                <w:sz w:val="22"/>
                <w:szCs w:val="22"/>
                <w:lang w:val="el-GR"/>
              </w:rPr>
              <w:t>7 (0,</w:t>
            </w:r>
            <w:r w:rsidR="003D12A7" w:rsidRPr="0098570D">
              <w:rPr>
                <w:color w:val="000000" w:themeColor="text1"/>
                <w:sz w:val="22"/>
                <w:szCs w:val="22"/>
                <w:lang w:val="el-GR"/>
              </w:rPr>
              <w:t>8)</w:t>
            </w:r>
          </w:p>
        </w:tc>
        <w:tc>
          <w:tcPr>
            <w:tcW w:w="1417" w:type="dxa"/>
          </w:tcPr>
          <w:p w14:paraId="1F8B552B" w14:textId="77777777" w:rsidR="003D12A7" w:rsidRPr="0098570D" w:rsidRDefault="00B6029A" w:rsidP="00B54B85">
            <w:pPr>
              <w:pStyle w:val="BMSTableText"/>
              <w:keepNext/>
              <w:keepLines/>
              <w:spacing w:before="0" w:after="0"/>
              <w:rPr>
                <w:color w:val="000000" w:themeColor="text1"/>
                <w:sz w:val="22"/>
                <w:szCs w:val="22"/>
                <w:lang w:val="el-GR"/>
              </w:rPr>
            </w:pPr>
            <w:r w:rsidRPr="0098570D">
              <w:rPr>
                <w:color w:val="000000" w:themeColor="text1"/>
                <w:sz w:val="22"/>
                <w:szCs w:val="22"/>
                <w:lang w:val="el-GR"/>
              </w:rPr>
              <w:t>4 (0,</w:t>
            </w:r>
            <w:r w:rsidR="003D12A7" w:rsidRPr="0098570D">
              <w:rPr>
                <w:color w:val="000000" w:themeColor="text1"/>
                <w:sz w:val="22"/>
                <w:szCs w:val="22"/>
                <w:lang w:val="el-GR"/>
              </w:rPr>
              <w:t>5)</w:t>
            </w:r>
          </w:p>
        </w:tc>
        <w:tc>
          <w:tcPr>
            <w:tcW w:w="1247" w:type="dxa"/>
          </w:tcPr>
          <w:p w14:paraId="3F4F0AAB" w14:textId="77777777" w:rsidR="003D12A7" w:rsidRPr="0098570D" w:rsidRDefault="00B6029A" w:rsidP="00B54B85">
            <w:pPr>
              <w:pStyle w:val="BMSTableText"/>
              <w:keepNext/>
              <w:keepLines/>
              <w:spacing w:before="0" w:after="0"/>
              <w:rPr>
                <w:color w:val="000000" w:themeColor="text1"/>
                <w:sz w:val="22"/>
                <w:szCs w:val="22"/>
                <w:lang w:val="el-GR"/>
              </w:rPr>
            </w:pPr>
            <w:r w:rsidRPr="0098570D">
              <w:rPr>
                <w:color w:val="000000" w:themeColor="text1"/>
                <w:sz w:val="22"/>
                <w:szCs w:val="22"/>
                <w:lang w:val="el-GR"/>
              </w:rPr>
              <w:t>13 (1,</w:t>
            </w:r>
            <w:r w:rsidR="003D12A7" w:rsidRPr="0098570D">
              <w:rPr>
                <w:color w:val="000000" w:themeColor="text1"/>
                <w:sz w:val="22"/>
                <w:szCs w:val="22"/>
                <w:lang w:val="el-GR"/>
              </w:rPr>
              <w:t>6)</w:t>
            </w:r>
          </w:p>
        </w:tc>
        <w:tc>
          <w:tcPr>
            <w:tcW w:w="1701" w:type="dxa"/>
          </w:tcPr>
          <w:p w14:paraId="565916DD" w14:textId="77777777" w:rsidR="003D12A7" w:rsidRPr="0098570D" w:rsidRDefault="003D12A7" w:rsidP="00B54B85">
            <w:pPr>
              <w:pStyle w:val="BMSTableText"/>
              <w:keepNext/>
              <w:keepLines/>
              <w:spacing w:before="0" w:after="0"/>
              <w:rPr>
                <w:color w:val="000000" w:themeColor="text1"/>
                <w:sz w:val="22"/>
                <w:szCs w:val="22"/>
                <w:lang w:val="el-GR"/>
              </w:rPr>
            </w:pPr>
          </w:p>
        </w:tc>
        <w:tc>
          <w:tcPr>
            <w:tcW w:w="1701" w:type="dxa"/>
          </w:tcPr>
          <w:p w14:paraId="32CF06D6" w14:textId="77777777" w:rsidR="003D12A7" w:rsidRPr="0098570D" w:rsidRDefault="003D12A7" w:rsidP="00B54B85">
            <w:pPr>
              <w:pStyle w:val="BMSTableText"/>
              <w:keepNext/>
              <w:keepLines/>
              <w:spacing w:before="0" w:after="0"/>
              <w:rPr>
                <w:color w:val="000000" w:themeColor="text1"/>
                <w:sz w:val="22"/>
                <w:szCs w:val="22"/>
                <w:lang w:val="el-GR"/>
              </w:rPr>
            </w:pPr>
          </w:p>
        </w:tc>
      </w:tr>
      <w:tr w:rsidR="003D12A7" w:rsidRPr="0098570D" w14:paraId="1A31255C" w14:textId="77777777" w:rsidTr="00EA4403">
        <w:tc>
          <w:tcPr>
            <w:tcW w:w="1838" w:type="dxa"/>
          </w:tcPr>
          <w:p w14:paraId="573FA99E" w14:textId="77777777" w:rsidR="003D12A7" w:rsidRPr="0098570D" w:rsidRDefault="003D12A7" w:rsidP="00B54B85">
            <w:pPr>
              <w:pStyle w:val="BMSTableText"/>
              <w:spacing w:before="0" w:after="0"/>
              <w:jc w:val="left"/>
              <w:rPr>
                <w:color w:val="000000" w:themeColor="text1"/>
                <w:sz w:val="22"/>
                <w:szCs w:val="22"/>
                <w:lang w:val="el-GR"/>
              </w:rPr>
            </w:pPr>
            <w:r w:rsidRPr="0098570D">
              <w:rPr>
                <w:color w:val="000000" w:themeColor="text1"/>
                <w:sz w:val="22"/>
                <w:szCs w:val="22"/>
                <w:lang w:val="el-GR"/>
              </w:rPr>
              <w:tab/>
            </w:r>
            <w:r w:rsidR="00B6029A" w:rsidRPr="0098570D">
              <w:rPr>
                <w:color w:val="000000" w:themeColor="text1"/>
                <w:sz w:val="22"/>
                <w:szCs w:val="22"/>
                <w:lang w:val="el-GR"/>
              </w:rPr>
              <w:t>Θάνατος οποιασδήποτε αιτιολογίας</w:t>
            </w:r>
          </w:p>
        </w:tc>
        <w:tc>
          <w:tcPr>
            <w:tcW w:w="1418" w:type="dxa"/>
          </w:tcPr>
          <w:p w14:paraId="405AE771" w14:textId="77777777" w:rsidR="003D12A7" w:rsidRPr="0098570D" w:rsidRDefault="00B6029A" w:rsidP="00B54B85">
            <w:pPr>
              <w:pStyle w:val="BMSTableText"/>
              <w:spacing w:before="0" w:after="0"/>
              <w:rPr>
                <w:color w:val="000000" w:themeColor="text1"/>
                <w:sz w:val="22"/>
                <w:szCs w:val="22"/>
                <w:lang w:val="el-GR"/>
              </w:rPr>
            </w:pPr>
            <w:r w:rsidRPr="0098570D">
              <w:rPr>
                <w:color w:val="000000" w:themeColor="text1"/>
                <w:sz w:val="22"/>
                <w:szCs w:val="22"/>
                <w:lang w:val="el-GR"/>
              </w:rPr>
              <w:t>6 (0,</w:t>
            </w:r>
            <w:r w:rsidR="003D12A7" w:rsidRPr="0098570D">
              <w:rPr>
                <w:color w:val="000000" w:themeColor="text1"/>
                <w:sz w:val="22"/>
                <w:szCs w:val="22"/>
                <w:lang w:val="el-GR"/>
              </w:rPr>
              <w:t>7)</w:t>
            </w:r>
          </w:p>
        </w:tc>
        <w:tc>
          <w:tcPr>
            <w:tcW w:w="1417" w:type="dxa"/>
          </w:tcPr>
          <w:p w14:paraId="7A6DBA1B" w14:textId="77777777" w:rsidR="003D12A7" w:rsidRPr="0098570D" w:rsidRDefault="00B6029A" w:rsidP="00B54B85">
            <w:pPr>
              <w:pStyle w:val="BMSTableText"/>
              <w:spacing w:before="0" w:after="0"/>
              <w:rPr>
                <w:color w:val="000000" w:themeColor="text1"/>
                <w:sz w:val="22"/>
                <w:szCs w:val="22"/>
                <w:lang w:val="el-GR"/>
              </w:rPr>
            </w:pPr>
            <w:r w:rsidRPr="0098570D">
              <w:rPr>
                <w:color w:val="000000" w:themeColor="text1"/>
                <w:sz w:val="22"/>
                <w:szCs w:val="22"/>
                <w:lang w:val="el-GR"/>
              </w:rPr>
              <w:t>3 (0,</w:t>
            </w:r>
            <w:r w:rsidR="003D12A7" w:rsidRPr="0098570D">
              <w:rPr>
                <w:color w:val="000000" w:themeColor="text1"/>
                <w:sz w:val="22"/>
                <w:szCs w:val="22"/>
                <w:lang w:val="el-GR"/>
              </w:rPr>
              <w:t>4)</w:t>
            </w:r>
          </w:p>
        </w:tc>
        <w:tc>
          <w:tcPr>
            <w:tcW w:w="1247" w:type="dxa"/>
          </w:tcPr>
          <w:p w14:paraId="5E8998C4" w14:textId="77777777" w:rsidR="003D12A7" w:rsidRPr="0098570D" w:rsidRDefault="00B6029A" w:rsidP="00B54B85">
            <w:pPr>
              <w:pStyle w:val="BMSTableText"/>
              <w:spacing w:before="0" w:after="0"/>
              <w:rPr>
                <w:color w:val="000000" w:themeColor="text1"/>
                <w:sz w:val="22"/>
                <w:szCs w:val="22"/>
                <w:lang w:val="el-GR"/>
              </w:rPr>
            </w:pPr>
            <w:r w:rsidRPr="0098570D">
              <w:rPr>
                <w:color w:val="000000" w:themeColor="text1"/>
                <w:sz w:val="22"/>
                <w:szCs w:val="22"/>
                <w:lang w:val="el-GR"/>
              </w:rPr>
              <w:t>11 (1,</w:t>
            </w:r>
            <w:r w:rsidR="003D12A7" w:rsidRPr="0098570D">
              <w:rPr>
                <w:color w:val="000000" w:themeColor="text1"/>
                <w:sz w:val="22"/>
                <w:szCs w:val="22"/>
                <w:lang w:val="el-GR"/>
              </w:rPr>
              <w:t>3)</w:t>
            </w:r>
          </w:p>
        </w:tc>
        <w:tc>
          <w:tcPr>
            <w:tcW w:w="1701" w:type="dxa"/>
          </w:tcPr>
          <w:p w14:paraId="5FB673E3" w14:textId="77777777" w:rsidR="003D12A7" w:rsidRPr="0098570D" w:rsidRDefault="003D12A7" w:rsidP="00B54B85">
            <w:pPr>
              <w:pStyle w:val="BMSTableText"/>
              <w:spacing w:before="0" w:after="0"/>
              <w:rPr>
                <w:color w:val="000000" w:themeColor="text1"/>
                <w:sz w:val="22"/>
                <w:szCs w:val="22"/>
                <w:lang w:val="el-GR"/>
              </w:rPr>
            </w:pPr>
          </w:p>
        </w:tc>
        <w:tc>
          <w:tcPr>
            <w:tcW w:w="1701" w:type="dxa"/>
          </w:tcPr>
          <w:p w14:paraId="7588BFC0" w14:textId="77777777" w:rsidR="003D12A7" w:rsidRPr="0098570D" w:rsidRDefault="003D12A7" w:rsidP="00B54B85">
            <w:pPr>
              <w:pStyle w:val="BMSTableText"/>
              <w:spacing w:before="0" w:after="0"/>
              <w:rPr>
                <w:color w:val="000000" w:themeColor="text1"/>
                <w:sz w:val="22"/>
                <w:szCs w:val="22"/>
                <w:lang w:val="el-GR"/>
              </w:rPr>
            </w:pPr>
          </w:p>
        </w:tc>
      </w:tr>
      <w:tr w:rsidR="003D12A7" w:rsidRPr="0098570D" w14:paraId="319F9694" w14:textId="77777777" w:rsidTr="00EA4403">
        <w:tc>
          <w:tcPr>
            <w:tcW w:w="1838" w:type="dxa"/>
          </w:tcPr>
          <w:p w14:paraId="6A72F098" w14:textId="77777777" w:rsidR="003D12A7" w:rsidRPr="0098570D" w:rsidRDefault="00882BF0" w:rsidP="00B54B85">
            <w:pPr>
              <w:pStyle w:val="BMSTableText"/>
              <w:spacing w:before="0" w:after="0"/>
              <w:jc w:val="left"/>
              <w:rPr>
                <w:color w:val="000000" w:themeColor="text1"/>
                <w:sz w:val="22"/>
                <w:szCs w:val="22"/>
                <w:lang w:val="el-GR"/>
              </w:rPr>
            </w:pPr>
            <w:r w:rsidRPr="0098570D">
              <w:rPr>
                <w:color w:val="000000" w:themeColor="text1"/>
                <w:sz w:val="22"/>
                <w:szCs w:val="22"/>
                <w:lang w:val="el-GR"/>
              </w:rPr>
              <w:t>Υποτροπιάζουσα</w:t>
            </w:r>
            <w:r w:rsidR="00B6029A" w:rsidRPr="0098570D">
              <w:rPr>
                <w:color w:val="000000" w:themeColor="text1"/>
                <w:sz w:val="22"/>
                <w:szCs w:val="22"/>
                <w:lang w:val="el-GR"/>
              </w:rPr>
              <w:t xml:space="preserve"> ΦΘΕ ή θάνατος σχετιζόμενος με ΦΘΕ</w:t>
            </w:r>
          </w:p>
        </w:tc>
        <w:tc>
          <w:tcPr>
            <w:tcW w:w="1418" w:type="dxa"/>
          </w:tcPr>
          <w:p w14:paraId="5684DD92" w14:textId="77777777" w:rsidR="003D12A7" w:rsidRPr="0098570D" w:rsidRDefault="00B6029A" w:rsidP="00B54B85">
            <w:pPr>
              <w:pStyle w:val="BMSTableText"/>
              <w:spacing w:before="0" w:after="0"/>
              <w:rPr>
                <w:color w:val="000000" w:themeColor="text1"/>
                <w:sz w:val="22"/>
                <w:szCs w:val="22"/>
                <w:lang w:val="el-GR"/>
              </w:rPr>
            </w:pPr>
            <w:r w:rsidRPr="0098570D">
              <w:rPr>
                <w:color w:val="000000" w:themeColor="text1"/>
                <w:sz w:val="22"/>
                <w:szCs w:val="22"/>
                <w:lang w:val="el-GR"/>
              </w:rPr>
              <w:t>14 (1,</w:t>
            </w:r>
            <w:r w:rsidR="003D12A7" w:rsidRPr="0098570D">
              <w:rPr>
                <w:color w:val="000000" w:themeColor="text1"/>
                <w:sz w:val="22"/>
                <w:szCs w:val="22"/>
                <w:lang w:val="el-GR"/>
              </w:rPr>
              <w:t>7)</w:t>
            </w:r>
          </w:p>
        </w:tc>
        <w:tc>
          <w:tcPr>
            <w:tcW w:w="1417" w:type="dxa"/>
          </w:tcPr>
          <w:p w14:paraId="42350886" w14:textId="77777777" w:rsidR="003D12A7" w:rsidRPr="0098570D" w:rsidRDefault="00B6029A" w:rsidP="00B54B85">
            <w:pPr>
              <w:pStyle w:val="BMSTableText"/>
              <w:spacing w:before="0" w:after="0"/>
              <w:rPr>
                <w:color w:val="000000" w:themeColor="text1"/>
                <w:sz w:val="22"/>
                <w:szCs w:val="22"/>
                <w:lang w:val="el-GR"/>
              </w:rPr>
            </w:pPr>
            <w:r w:rsidRPr="0098570D">
              <w:rPr>
                <w:color w:val="000000" w:themeColor="text1"/>
                <w:sz w:val="22"/>
                <w:szCs w:val="22"/>
                <w:lang w:val="el-GR"/>
              </w:rPr>
              <w:t>14 (1,</w:t>
            </w:r>
            <w:r w:rsidR="003D12A7" w:rsidRPr="0098570D">
              <w:rPr>
                <w:color w:val="000000" w:themeColor="text1"/>
                <w:sz w:val="22"/>
                <w:szCs w:val="22"/>
                <w:lang w:val="el-GR"/>
              </w:rPr>
              <w:t>7)</w:t>
            </w:r>
          </w:p>
        </w:tc>
        <w:tc>
          <w:tcPr>
            <w:tcW w:w="1247" w:type="dxa"/>
          </w:tcPr>
          <w:p w14:paraId="0794D865" w14:textId="77777777" w:rsidR="003D12A7" w:rsidRPr="0098570D" w:rsidRDefault="00B6029A" w:rsidP="00B54B85">
            <w:pPr>
              <w:pStyle w:val="BMSTableText"/>
              <w:spacing w:before="0" w:after="0"/>
              <w:rPr>
                <w:color w:val="000000" w:themeColor="text1"/>
                <w:sz w:val="22"/>
                <w:szCs w:val="22"/>
                <w:lang w:val="el-GR"/>
              </w:rPr>
            </w:pPr>
            <w:r w:rsidRPr="0098570D">
              <w:rPr>
                <w:color w:val="000000" w:themeColor="text1"/>
                <w:sz w:val="22"/>
                <w:szCs w:val="22"/>
                <w:lang w:val="el-GR"/>
              </w:rPr>
              <w:t>73 (8,</w:t>
            </w:r>
            <w:r w:rsidR="003D12A7" w:rsidRPr="0098570D">
              <w:rPr>
                <w:color w:val="000000" w:themeColor="text1"/>
                <w:sz w:val="22"/>
                <w:szCs w:val="22"/>
                <w:lang w:val="el-GR"/>
              </w:rPr>
              <w:t>8)</w:t>
            </w:r>
          </w:p>
        </w:tc>
        <w:tc>
          <w:tcPr>
            <w:tcW w:w="1701" w:type="dxa"/>
          </w:tcPr>
          <w:p w14:paraId="743E5AC1" w14:textId="77777777" w:rsidR="003D12A7" w:rsidRPr="0098570D" w:rsidRDefault="00B6029A" w:rsidP="00B54B85">
            <w:pPr>
              <w:pStyle w:val="BMSTableText"/>
              <w:spacing w:before="0" w:after="0"/>
              <w:rPr>
                <w:color w:val="000000" w:themeColor="text1"/>
                <w:sz w:val="22"/>
                <w:szCs w:val="22"/>
                <w:lang w:val="el-GR"/>
              </w:rPr>
            </w:pPr>
            <w:r w:rsidRPr="0098570D">
              <w:rPr>
                <w:color w:val="000000" w:themeColor="text1"/>
                <w:sz w:val="22"/>
                <w:szCs w:val="22"/>
                <w:lang w:val="el-GR"/>
              </w:rPr>
              <w:t>0,</w:t>
            </w:r>
            <w:r w:rsidR="003D12A7" w:rsidRPr="0098570D">
              <w:rPr>
                <w:color w:val="000000" w:themeColor="text1"/>
                <w:sz w:val="22"/>
                <w:szCs w:val="22"/>
                <w:lang w:val="el-GR"/>
              </w:rPr>
              <w:t>19</w:t>
            </w:r>
          </w:p>
          <w:p w14:paraId="172C8392" w14:textId="77777777" w:rsidR="003D12A7" w:rsidRPr="0098570D" w:rsidRDefault="00B6029A" w:rsidP="00B54B85">
            <w:pPr>
              <w:pStyle w:val="BMSTableText"/>
              <w:spacing w:before="0" w:after="0"/>
              <w:rPr>
                <w:color w:val="000000" w:themeColor="text1"/>
                <w:sz w:val="22"/>
                <w:szCs w:val="22"/>
                <w:lang w:val="el-GR"/>
              </w:rPr>
            </w:pPr>
            <w:r w:rsidRPr="0098570D">
              <w:rPr>
                <w:color w:val="000000" w:themeColor="text1"/>
                <w:sz w:val="22"/>
                <w:szCs w:val="22"/>
                <w:lang w:val="el-GR"/>
              </w:rPr>
              <w:t>(0,11, 0,</w:t>
            </w:r>
            <w:r w:rsidR="003D12A7" w:rsidRPr="0098570D">
              <w:rPr>
                <w:color w:val="000000" w:themeColor="text1"/>
                <w:sz w:val="22"/>
                <w:szCs w:val="22"/>
                <w:lang w:val="el-GR"/>
              </w:rPr>
              <w:t>33)</w:t>
            </w:r>
          </w:p>
        </w:tc>
        <w:tc>
          <w:tcPr>
            <w:tcW w:w="1701" w:type="dxa"/>
          </w:tcPr>
          <w:p w14:paraId="21C0296B" w14:textId="77777777" w:rsidR="003D12A7" w:rsidRPr="0098570D" w:rsidRDefault="00B6029A" w:rsidP="00B54B85">
            <w:pPr>
              <w:pStyle w:val="BMSTableText"/>
              <w:spacing w:before="0" w:after="0"/>
              <w:rPr>
                <w:color w:val="000000" w:themeColor="text1"/>
                <w:sz w:val="22"/>
                <w:szCs w:val="22"/>
                <w:lang w:val="el-GR"/>
              </w:rPr>
            </w:pPr>
            <w:r w:rsidRPr="0098570D">
              <w:rPr>
                <w:color w:val="000000" w:themeColor="text1"/>
                <w:sz w:val="22"/>
                <w:szCs w:val="22"/>
                <w:lang w:val="el-GR"/>
              </w:rPr>
              <w:t>0,</w:t>
            </w:r>
            <w:r w:rsidR="003D12A7" w:rsidRPr="0098570D">
              <w:rPr>
                <w:color w:val="000000" w:themeColor="text1"/>
                <w:sz w:val="22"/>
                <w:szCs w:val="22"/>
                <w:lang w:val="el-GR"/>
              </w:rPr>
              <w:t>20</w:t>
            </w:r>
          </w:p>
          <w:p w14:paraId="6401BC3F" w14:textId="77777777" w:rsidR="003D12A7" w:rsidRPr="0098570D" w:rsidRDefault="00B6029A" w:rsidP="00B54B85">
            <w:pPr>
              <w:pStyle w:val="BMSTableText"/>
              <w:spacing w:before="0" w:after="0"/>
              <w:rPr>
                <w:color w:val="000000" w:themeColor="text1"/>
                <w:sz w:val="22"/>
                <w:szCs w:val="22"/>
                <w:lang w:val="el-GR"/>
              </w:rPr>
            </w:pPr>
            <w:r w:rsidRPr="0098570D">
              <w:rPr>
                <w:color w:val="000000" w:themeColor="text1"/>
                <w:sz w:val="22"/>
                <w:szCs w:val="22"/>
                <w:lang w:val="el-GR"/>
              </w:rPr>
              <w:t>(0,11, 0,</w:t>
            </w:r>
            <w:r w:rsidR="003D12A7" w:rsidRPr="0098570D">
              <w:rPr>
                <w:color w:val="000000" w:themeColor="text1"/>
                <w:sz w:val="22"/>
                <w:szCs w:val="22"/>
                <w:lang w:val="el-GR"/>
              </w:rPr>
              <w:t>34)</w:t>
            </w:r>
          </w:p>
        </w:tc>
      </w:tr>
      <w:tr w:rsidR="003D12A7" w:rsidRPr="0098570D" w14:paraId="524FC48B" w14:textId="77777777" w:rsidTr="00EA4403">
        <w:tc>
          <w:tcPr>
            <w:tcW w:w="1838" w:type="dxa"/>
          </w:tcPr>
          <w:p w14:paraId="52606F80" w14:textId="77777777" w:rsidR="003D12A7" w:rsidRPr="0098570D" w:rsidRDefault="00B6029A" w:rsidP="00B54B85">
            <w:pPr>
              <w:pStyle w:val="BMSTableText"/>
              <w:spacing w:before="0" w:after="0"/>
              <w:jc w:val="left"/>
              <w:rPr>
                <w:color w:val="000000" w:themeColor="text1"/>
                <w:sz w:val="22"/>
                <w:szCs w:val="22"/>
                <w:lang w:val="el-GR"/>
              </w:rPr>
            </w:pPr>
            <w:r w:rsidRPr="0098570D">
              <w:rPr>
                <w:color w:val="000000" w:themeColor="text1"/>
                <w:sz w:val="22"/>
                <w:szCs w:val="22"/>
                <w:lang w:val="el-GR"/>
              </w:rPr>
              <w:t>Υποτροπιάζουσα ΦΘΕ ή θάνατος σχετιζόμενος με καρδιαγγειακή νόσο</w:t>
            </w:r>
          </w:p>
        </w:tc>
        <w:tc>
          <w:tcPr>
            <w:tcW w:w="1418" w:type="dxa"/>
          </w:tcPr>
          <w:p w14:paraId="58A26321" w14:textId="77777777" w:rsidR="003D12A7" w:rsidRPr="0098570D" w:rsidRDefault="00B6029A" w:rsidP="00B54B85">
            <w:pPr>
              <w:pStyle w:val="BMSTableText"/>
              <w:spacing w:before="0" w:after="0"/>
              <w:rPr>
                <w:color w:val="000000" w:themeColor="text1"/>
                <w:sz w:val="22"/>
                <w:szCs w:val="22"/>
                <w:lang w:val="el-GR"/>
              </w:rPr>
            </w:pPr>
            <w:r w:rsidRPr="0098570D">
              <w:rPr>
                <w:color w:val="000000" w:themeColor="text1"/>
                <w:sz w:val="22"/>
                <w:szCs w:val="22"/>
                <w:lang w:val="el-GR"/>
              </w:rPr>
              <w:t>14 (1,</w:t>
            </w:r>
            <w:r w:rsidR="003D12A7" w:rsidRPr="0098570D">
              <w:rPr>
                <w:color w:val="000000" w:themeColor="text1"/>
                <w:sz w:val="22"/>
                <w:szCs w:val="22"/>
                <w:lang w:val="el-GR"/>
              </w:rPr>
              <w:t>7)</w:t>
            </w:r>
          </w:p>
        </w:tc>
        <w:tc>
          <w:tcPr>
            <w:tcW w:w="1417" w:type="dxa"/>
          </w:tcPr>
          <w:p w14:paraId="68C1DCD3" w14:textId="77777777" w:rsidR="003D12A7" w:rsidRPr="0098570D" w:rsidRDefault="00B6029A" w:rsidP="00B54B85">
            <w:pPr>
              <w:pStyle w:val="BMSTableText"/>
              <w:spacing w:before="0" w:after="0"/>
              <w:rPr>
                <w:color w:val="000000" w:themeColor="text1"/>
                <w:sz w:val="22"/>
                <w:szCs w:val="22"/>
                <w:lang w:val="el-GR"/>
              </w:rPr>
            </w:pPr>
            <w:r w:rsidRPr="0098570D">
              <w:rPr>
                <w:color w:val="000000" w:themeColor="text1"/>
                <w:sz w:val="22"/>
                <w:szCs w:val="22"/>
                <w:lang w:val="el-GR"/>
              </w:rPr>
              <w:t>14 (1,</w:t>
            </w:r>
            <w:r w:rsidR="003D12A7" w:rsidRPr="0098570D">
              <w:rPr>
                <w:color w:val="000000" w:themeColor="text1"/>
                <w:sz w:val="22"/>
                <w:szCs w:val="22"/>
                <w:lang w:val="el-GR"/>
              </w:rPr>
              <w:t>7)</w:t>
            </w:r>
          </w:p>
        </w:tc>
        <w:tc>
          <w:tcPr>
            <w:tcW w:w="1247" w:type="dxa"/>
          </w:tcPr>
          <w:p w14:paraId="704183CF" w14:textId="77777777" w:rsidR="003D12A7" w:rsidRPr="0098570D" w:rsidRDefault="00B6029A" w:rsidP="00B54B85">
            <w:pPr>
              <w:pStyle w:val="BMSTableText"/>
              <w:spacing w:before="0" w:after="0"/>
              <w:rPr>
                <w:color w:val="000000" w:themeColor="text1"/>
                <w:sz w:val="22"/>
                <w:szCs w:val="22"/>
                <w:lang w:val="el-GR"/>
              </w:rPr>
            </w:pPr>
            <w:r w:rsidRPr="0098570D">
              <w:rPr>
                <w:color w:val="000000" w:themeColor="text1"/>
                <w:sz w:val="22"/>
                <w:szCs w:val="22"/>
                <w:lang w:val="el-GR"/>
              </w:rPr>
              <w:t>76 (9,</w:t>
            </w:r>
            <w:r w:rsidR="003D12A7" w:rsidRPr="0098570D">
              <w:rPr>
                <w:color w:val="000000" w:themeColor="text1"/>
                <w:sz w:val="22"/>
                <w:szCs w:val="22"/>
                <w:lang w:val="el-GR"/>
              </w:rPr>
              <w:t>2)</w:t>
            </w:r>
          </w:p>
        </w:tc>
        <w:tc>
          <w:tcPr>
            <w:tcW w:w="1701" w:type="dxa"/>
          </w:tcPr>
          <w:p w14:paraId="1C6A9164" w14:textId="77777777" w:rsidR="003D12A7" w:rsidRPr="0098570D" w:rsidRDefault="00B6029A" w:rsidP="00B54B85">
            <w:pPr>
              <w:pStyle w:val="BMSTableText"/>
              <w:spacing w:before="0" w:after="0"/>
              <w:rPr>
                <w:color w:val="000000" w:themeColor="text1"/>
                <w:sz w:val="22"/>
                <w:szCs w:val="22"/>
                <w:lang w:val="el-GR"/>
              </w:rPr>
            </w:pPr>
            <w:r w:rsidRPr="0098570D">
              <w:rPr>
                <w:color w:val="000000" w:themeColor="text1"/>
                <w:sz w:val="22"/>
                <w:szCs w:val="22"/>
                <w:lang w:val="el-GR"/>
              </w:rPr>
              <w:t>0,</w:t>
            </w:r>
            <w:r w:rsidR="003D12A7" w:rsidRPr="0098570D">
              <w:rPr>
                <w:color w:val="000000" w:themeColor="text1"/>
                <w:sz w:val="22"/>
                <w:szCs w:val="22"/>
                <w:lang w:val="el-GR"/>
              </w:rPr>
              <w:t>18</w:t>
            </w:r>
          </w:p>
          <w:p w14:paraId="3F58601A" w14:textId="77777777" w:rsidR="003D12A7" w:rsidRPr="0098570D" w:rsidRDefault="00B6029A" w:rsidP="00B54B85">
            <w:pPr>
              <w:pStyle w:val="BMSTableText"/>
              <w:spacing w:before="0" w:after="0"/>
              <w:rPr>
                <w:color w:val="000000" w:themeColor="text1"/>
                <w:sz w:val="22"/>
                <w:szCs w:val="22"/>
                <w:lang w:val="el-GR"/>
              </w:rPr>
            </w:pPr>
            <w:r w:rsidRPr="0098570D">
              <w:rPr>
                <w:color w:val="000000" w:themeColor="text1"/>
                <w:sz w:val="22"/>
                <w:szCs w:val="22"/>
                <w:lang w:val="el-GR"/>
              </w:rPr>
              <w:t>(0,10, 0,</w:t>
            </w:r>
            <w:r w:rsidR="003D12A7" w:rsidRPr="0098570D">
              <w:rPr>
                <w:color w:val="000000" w:themeColor="text1"/>
                <w:sz w:val="22"/>
                <w:szCs w:val="22"/>
                <w:lang w:val="el-GR"/>
              </w:rPr>
              <w:t>32)</w:t>
            </w:r>
          </w:p>
        </w:tc>
        <w:tc>
          <w:tcPr>
            <w:tcW w:w="1701" w:type="dxa"/>
          </w:tcPr>
          <w:p w14:paraId="3C6B96D1" w14:textId="77777777" w:rsidR="003D12A7" w:rsidRPr="0098570D" w:rsidRDefault="00B6029A" w:rsidP="00B54B85">
            <w:pPr>
              <w:pStyle w:val="BMSTableText"/>
              <w:spacing w:before="0" w:after="0"/>
              <w:rPr>
                <w:color w:val="000000" w:themeColor="text1"/>
                <w:sz w:val="22"/>
                <w:szCs w:val="22"/>
                <w:lang w:val="el-GR"/>
              </w:rPr>
            </w:pPr>
            <w:r w:rsidRPr="0098570D">
              <w:rPr>
                <w:color w:val="000000" w:themeColor="text1"/>
                <w:sz w:val="22"/>
                <w:szCs w:val="22"/>
                <w:lang w:val="el-GR"/>
              </w:rPr>
              <w:t>0,</w:t>
            </w:r>
            <w:r w:rsidR="003D12A7" w:rsidRPr="0098570D">
              <w:rPr>
                <w:color w:val="000000" w:themeColor="text1"/>
                <w:sz w:val="22"/>
                <w:szCs w:val="22"/>
                <w:lang w:val="el-GR"/>
              </w:rPr>
              <w:t>19</w:t>
            </w:r>
          </w:p>
          <w:p w14:paraId="0685B3CF" w14:textId="77777777" w:rsidR="003D12A7" w:rsidRPr="0098570D" w:rsidRDefault="00B6029A" w:rsidP="00B54B85">
            <w:pPr>
              <w:pStyle w:val="BMSTableText"/>
              <w:spacing w:before="0" w:after="0"/>
              <w:rPr>
                <w:color w:val="000000" w:themeColor="text1"/>
                <w:sz w:val="22"/>
                <w:szCs w:val="22"/>
                <w:lang w:val="el-GR"/>
              </w:rPr>
            </w:pPr>
            <w:r w:rsidRPr="0098570D">
              <w:rPr>
                <w:color w:val="000000" w:themeColor="text1"/>
                <w:sz w:val="22"/>
                <w:szCs w:val="22"/>
                <w:lang w:val="el-GR"/>
              </w:rPr>
              <w:t>(0,11, 0,</w:t>
            </w:r>
            <w:r w:rsidR="003D12A7" w:rsidRPr="0098570D">
              <w:rPr>
                <w:color w:val="000000" w:themeColor="text1"/>
                <w:sz w:val="22"/>
                <w:szCs w:val="22"/>
                <w:lang w:val="el-GR"/>
              </w:rPr>
              <w:t>33)</w:t>
            </w:r>
          </w:p>
        </w:tc>
      </w:tr>
      <w:tr w:rsidR="003D12A7" w:rsidRPr="0098570D" w14:paraId="56DB8F0D" w14:textId="77777777" w:rsidTr="00EA4403">
        <w:tc>
          <w:tcPr>
            <w:tcW w:w="1838" w:type="dxa"/>
          </w:tcPr>
          <w:p w14:paraId="5933F91D" w14:textId="77777777" w:rsidR="003D12A7" w:rsidRPr="0098570D" w:rsidRDefault="00B6029A" w:rsidP="00B54B85">
            <w:pPr>
              <w:pStyle w:val="BMSTableText"/>
              <w:spacing w:before="0" w:after="0"/>
              <w:jc w:val="left"/>
              <w:rPr>
                <w:color w:val="000000" w:themeColor="text1"/>
                <w:sz w:val="22"/>
                <w:szCs w:val="22"/>
                <w:lang w:val="el-GR"/>
              </w:rPr>
            </w:pPr>
            <w:r w:rsidRPr="0098570D">
              <w:rPr>
                <w:color w:val="000000" w:themeColor="text1"/>
                <w:sz w:val="22"/>
                <w:szCs w:val="22"/>
                <w:lang w:val="el-GR"/>
              </w:rPr>
              <w:t>Μη θανατηφόρος ΕΒΦΘ</w:t>
            </w:r>
            <w:r w:rsidR="003D12A7" w:rsidRPr="0098570D">
              <w:rPr>
                <w:rStyle w:val="BMSSuperscript"/>
                <w:color w:val="000000" w:themeColor="text1"/>
                <w:sz w:val="22"/>
                <w:szCs w:val="22"/>
                <w:lang w:val="el-GR"/>
              </w:rPr>
              <w:t>†</w:t>
            </w:r>
          </w:p>
        </w:tc>
        <w:tc>
          <w:tcPr>
            <w:tcW w:w="1418" w:type="dxa"/>
          </w:tcPr>
          <w:p w14:paraId="39E8A79A" w14:textId="77777777" w:rsidR="003D12A7" w:rsidRPr="0098570D" w:rsidRDefault="00B6029A" w:rsidP="00B54B85">
            <w:pPr>
              <w:pStyle w:val="BMSTableText"/>
              <w:spacing w:before="0" w:after="0"/>
              <w:rPr>
                <w:color w:val="000000" w:themeColor="text1"/>
                <w:sz w:val="22"/>
                <w:szCs w:val="22"/>
                <w:lang w:val="el-GR"/>
              </w:rPr>
            </w:pPr>
            <w:r w:rsidRPr="0098570D">
              <w:rPr>
                <w:color w:val="000000" w:themeColor="text1"/>
                <w:sz w:val="22"/>
                <w:szCs w:val="22"/>
                <w:lang w:val="el-GR"/>
              </w:rPr>
              <w:t>6 (0,</w:t>
            </w:r>
            <w:r w:rsidR="003D12A7" w:rsidRPr="0098570D">
              <w:rPr>
                <w:color w:val="000000" w:themeColor="text1"/>
                <w:sz w:val="22"/>
                <w:szCs w:val="22"/>
                <w:lang w:val="el-GR"/>
              </w:rPr>
              <w:t>7)</w:t>
            </w:r>
          </w:p>
        </w:tc>
        <w:tc>
          <w:tcPr>
            <w:tcW w:w="1417" w:type="dxa"/>
          </w:tcPr>
          <w:p w14:paraId="2D727F29" w14:textId="77777777" w:rsidR="003D12A7" w:rsidRPr="0098570D" w:rsidRDefault="003D12A7" w:rsidP="00B54B85">
            <w:pPr>
              <w:pStyle w:val="BMSTableText"/>
              <w:spacing w:before="0" w:after="0"/>
              <w:rPr>
                <w:color w:val="000000" w:themeColor="text1"/>
                <w:sz w:val="22"/>
                <w:szCs w:val="22"/>
                <w:lang w:val="el-GR"/>
              </w:rPr>
            </w:pPr>
            <w:r w:rsidRPr="0098570D">
              <w:rPr>
                <w:color w:val="000000" w:themeColor="text1"/>
                <w:sz w:val="22"/>
                <w:szCs w:val="22"/>
                <w:lang w:val="el-GR"/>
              </w:rPr>
              <w:t>8 (1</w:t>
            </w:r>
            <w:r w:rsidR="00B6029A" w:rsidRPr="0098570D">
              <w:rPr>
                <w:color w:val="000000" w:themeColor="text1"/>
                <w:sz w:val="22"/>
                <w:szCs w:val="22"/>
                <w:lang w:val="el-GR"/>
              </w:rPr>
              <w:t>,</w:t>
            </w:r>
            <w:r w:rsidRPr="0098570D">
              <w:rPr>
                <w:color w:val="000000" w:themeColor="text1"/>
                <w:sz w:val="22"/>
                <w:szCs w:val="22"/>
                <w:lang w:val="el-GR"/>
              </w:rPr>
              <w:t>0)</w:t>
            </w:r>
          </w:p>
        </w:tc>
        <w:tc>
          <w:tcPr>
            <w:tcW w:w="1247" w:type="dxa"/>
          </w:tcPr>
          <w:p w14:paraId="1C8514EC" w14:textId="77777777" w:rsidR="003D12A7" w:rsidRPr="0098570D" w:rsidRDefault="003D12A7" w:rsidP="00B54B85">
            <w:pPr>
              <w:pStyle w:val="BMSTableText"/>
              <w:spacing w:before="0" w:after="0"/>
              <w:rPr>
                <w:color w:val="000000" w:themeColor="text1"/>
                <w:sz w:val="22"/>
                <w:szCs w:val="22"/>
                <w:lang w:val="el-GR"/>
              </w:rPr>
            </w:pPr>
            <w:r w:rsidRPr="0098570D">
              <w:rPr>
                <w:color w:val="000000" w:themeColor="text1"/>
                <w:sz w:val="22"/>
                <w:szCs w:val="22"/>
                <w:lang w:val="el-GR"/>
              </w:rPr>
              <w:t>53 (6</w:t>
            </w:r>
            <w:r w:rsidR="00B6029A" w:rsidRPr="0098570D">
              <w:rPr>
                <w:color w:val="000000" w:themeColor="text1"/>
                <w:sz w:val="22"/>
                <w:szCs w:val="22"/>
                <w:lang w:val="el-GR"/>
              </w:rPr>
              <w:t>,</w:t>
            </w:r>
            <w:r w:rsidRPr="0098570D">
              <w:rPr>
                <w:color w:val="000000" w:themeColor="text1"/>
                <w:sz w:val="22"/>
                <w:szCs w:val="22"/>
                <w:lang w:val="el-GR"/>
              </w:rPr>
              <w:t>4)</w:t>
            </w:r>
          </w:p>
        </w:tc>
        <w:tc>
          <w:tcPr>
            <w:tcW w:w="1701" w:type="dxa"/>
          </w:tcPr>
          <w:p w14:paraId="38807116" w14:textId="77777777" w:rsidR="003D12A7" w:rsidRPr="0098570D" w:rsidRDefault="003D12A7" w:rsidP="00B54B85">
            <w:pPr>
              <w:pStyle w:val="BMSTableText"/>
              <w:spacing w:before="0" w:after="0"/>
              <w:rPr>
                <w:color w:val="000000" w:themeColor="text1"/>
                <w:sz w:val="22"/>
                <w:szCs w:val="22"/>
                <w:lang w:val="el-GR"/>
              </w:rPr>
            </w:pPr>
            <w:r w:rsidRPr="0098570D">
              <w:rPr>
                <w:color w:val="000000" w:themeColor="text1"/>
                <w:sz w:val="22"/>
                <w:szCs w:val="22"/>
                <w:lang w:val="el-GR"/>
              </w:rPr>
              <w:t>0</w:t>
            </w:r>
            <w:r w:rsidR="00B6029A" w:rsidRPr="0098570D">
              <w:rPr>
                <w:color w:val="000000" w:themeColor="text1"/>
                <w:sz w:val="22"/>
                <w:szCs w:val="22"/>
                <w:lang w:val="el-GR"/>
              </w:rPr>
              <w:t>,</w:t>
            </w:r>
            <w:r w:rsidRPr="0098570D">
              <w:rPr>
                <w:color w:val="000000" w:themeColor="text1"/>
                <w:sz w:val="22"/>
                <w:szCs w:val="22"/>
                <w:lang w:val="el-GR"/>
              </w:rPr>
              <w:t>11</w:t>
            </w:r>
          </w:p>
          <w:p w14:paraId="327F1A2E" w14:textId="77777777" w:rsidR="003D12A7" w:rsidRPr="0098570D" w:rsidRDefault="003D12A7" w:rsidP="00B54B85">
            <w:pPr>
              <w:pStyle w:val="BMSTableText"/>
              <w:spacing w:before="0" w:after="0"/>
              <w:rPr>
                <w:color w:val="000000" w:themeColor="text1"/>
                <w:sz w:val="22"/>
                <w:szCs w:val="22"/>
                <w:lang w:val="el-GR"/>
              </w:rPr>
            </w:pPr>
            <w:r w:rsidRPr="0098570D">
              <w:rPr>
                <w:color w:val="000000" w:themeColor="text1"/>
                <w:sz w:val="22"/>
                <w:szCs w:val="22"/>
                <w:lang w:val="el-GR"/>
              </w:rPr>
              <w:t>(0</w:t>
            </w:r>
            <w:r w:rsidR="00B6029A" w:rsidRPr="0098570D">
              <w:rPr>
                <w:color w:val="000000" w:themeColor="text1"/>
                <w:sz w:val="22"/>
                <w:szCs w:val="22"/>
                <w:lang w:val="el-GR"/>
              </w:rPr>
              <w:t>,</w:t>
            </w:r>
            <w:r w:rsidRPr="0098570D">
              <w:rPr>
                <w:color w:val="000000" w:themeColor="text1"/>
                <w:sz w:val="22"/>
                <w:szCs w:val="22"/>
                <w:lang w:val="el-GR"/>
              </w:rPr>
              <w:t>05, 0</w:t>
            </w:r>
            <w:r w:rsidR="00B6029A" w:rsidRPr="0098570D">
              <w:rPr>
                <w:color w:val="000000" w:themeColor="text1"/>
                <w:sz w:val="22"/>
                <w:szCs w:val="22"/>
                <w:lang w:val="el-GR"/>
              </w:rPr>
              <w:t>,</w:t>
            </w:r>
            <w:r w:rsidRPr="0098570D">
              <w:rPr>
                <w:color w:val="000000" w:themeColor="text1"/>
                <w:sz w:val="22"/>
                <w:szCs w:val="22"/>
                <w:lang w:val="el-GR"/>
              </w:rPr>
              <w:t>26)</w:t>
            </w:r>
          </w:p>
        </w:tc>
        <w:tc>
          <w:tcPr>
            <w:tcW w:w="1701" w:type="dxa"/>
          </w:tcPr>
          <w:p w14:paraId="511C3199" w14:textId="77777777" w:rsidR="003D12A7" w:rsidRPr="0098570D" w:rsidRDefault="003D12A7" w:rsidP="00B54B85">
            <w:pPr>
              <w:pStyle w:val="BMSTableText"/>
              <w:spacing w:before="0" w:after="0"/>
              <w:rPr>
                <w:color w:val="000000" w:themeColor="text1"/>
                <w:sz w:val="22"/>
                <w:szCs w:val="22"/>
                <w:lang w:val="el-GR"/>
              </w:rPr>
            </w:pPr>
            <w:r w:rsidRPr="0098570D">
              <w:rPr>
                <w:color w:val="000000" w:themeColor="text1"/>
                <w:sz w:val="22"/>
                <w:szCs w:val="22"/>
                <w:lang w:val="el-GR"/>
              </w:rPr>
              <w:t>0</w:t>
            </w:r>
            <w:r w:rsidR="00B6029A" w:rsidRPr="0098570D">
              <w:rPr>
                <w:color w:val="000000" w:themeColor="text1"/>
                <w:sz w:val="22"/>
                <w:szCs w:val="22"/>
                <w:lang w:val="el-GR"/>
              </w:rPr>
              <w:t>,</w:t>
            </w:r>
            <w:r w:rsidRPr="0098570D">
              <w:rPr>
                <w:color w:val="000000" w:themeColor="text1"/>
                <w:sz w:val="22"/>
                <w:szCs w:val="22"/>
                <w:lang w:val="el-GR"/>
              </w:rPr>
              <w:t>15</w:t>
            </w:r>
          </w:p>
          <w:p w14:paraId="41A7A116" w14:textId="77777777" w:rsidR="003D12A7" w:rsidRPr="0098570D" w:rsidRDefault="003D12A7" w:rsidP="00B54B85">
            <w:pPr>
              <w:pStyle w:val="BMSTableText"/>
              <w:spacing w:before="0" w:after="0"/>
              <w:rPr>
                <w:color w:val="000000" w:themeColor="text1"/>
                <w:sz w:val="22"/>
                <w:szCs w:val="22"/>
                <w:lang w:val="el-GR"/>
              </w:rPr>
            </w:pPr>
            <w:r w:rsidRPr="0098570D">
              <w:rPr>
                <w:color w:val="000000" w:themeColor="text1"/>
                <w:sz w:val="22"/>
                <w:szCs w:val="22"/>
                <w:lang w:val="el-GR"/>
              </w:rPr>
              <w:t>(0</w:t>
            </w:r>
            <w:r w:rsidR="00B6029A" w:rsidRPr="0098570D">
              <w:rPr>
                <w:color w:val="000000" w:themeColor="text1"/>
                <w:sz w:val="22"/>
                <w:szCs w:val="22"/>
                <w:lang w:val="el-GR"/>
              </w:rPr>
              <w:t>,</w:t>
            </w:r>
            <w:r w:rsidRPr="0098570D">
              <w:rPr>
                <w:color w:val="000000" w:themeColor="text1"/>
                <w:sz w:val="22"/>
                <w:szCs w:val="22"/>
                <w:lang w:val="el-GR"/>
              </w:rPr>
              <w:t>07, 0</w:t>
            </w:r>
            <w:r w:rsidR="00B6029A" w:rsidRPr="0098570D">
              <w:rPr>
                <w:color w:val="000000" w:themeColor="text1"/>
                <w:sz w:val="22"/>
                <w:szCs w:val="22"/>
                <w:lang w:val="el-GR"/>
              </w:rPr>
              <w:t>,</w:t>
            </w:r>
            <w:r w:rsidRPr="0098570D">
              <w:rPr>
                <w:color w:val="000000" w:themeColor="text1"/>
                <w:sz w:val="22"/>
                <w:szCs w:val="22"/>
                <w:lang w:val="el-GR"/>
              </w:rPr>
              <w:t>32)</w:t>
            </w:r>
          </w:p>
        </w:tc>
      </w:tr>
      <w:tr w:rsidR="003D12A7" w:rsidRPr="0098570D" w14:paraId="1147882D" w14:textId="77777777" w:rsidTr="00EA4403">
        <w:tc>
          <w:tcPr>
            <w:tcW w:w="1838" w:type="dxa"/>
          </w:tcPr>
          <w:p w14:paraId="400BB931" w14:textId="77777777" w:rsidR="003D12A7" w:rsidRPr="0098570D" w:rsidRDefault="00B6029A" w:rsidP="00B54B85">
            <w:pPr>
              <w:pStyle w:val="BMSTableText"/>
              <w:keepNext/>
              <w:keepLines/>
              <w:widowControl w:val="0"/>
              <w:spacing w:before="0" w:after="0"/>
              <w:jc w:val="left"/>
              <w:rPr>
                <w:color w:val="000000" w:themeColor="text1"/>
                <w:sz w:val="22"/>
                <w:szCs w:val="22"/>
                <w:lang w:val="el-GR"/>
              </w:rPr>
            </w:pPr>
            <w:r w:rsidRPr="0098570D">
              <w:rPr>
                <w:color w:val="000000" w:themeColor="text1"/>
                <w:sz w:val="22"/>
                <w:szCs w:val="22"/>
                <w:lang w:val="el-GR"/>
              </w:rPr>
              <w:t>Μη θανατηφόρος ΠΕ</w:t>
            </w:r>
            <w:r w:rsidR="003D12A7" w:rsidRPr="0098570D">
              <w:rPr>
                <w:rStyle w:val="BMSSuperscript"/>
                <w:color w:val="000000" w:themeColor="text1"/>
                <w:sz w:val="22"/>
                <w:szCs w:val="22"/>
                <w:lang w:val="el-GR"/>
              </w:rPr>
              <w:t>†</w:t>
            </w:r>
          </w:p>
        </w:tc>
        <w:tc>
          <w:tcPr>
            <w:tcW w:w="1418" w:type="dxa"/>
          </w:tcPr>
          <w:p w14:paraId="1CCC73FB" w14:textId="77777777" w:rsidR="003D12A7" w:rsidRPr="0098570D" w:rsidRDefault="003D12A7" w:rsidP="00B54B85">
            <w:pPr>
              <w:pStyle w:val="BMSTableText"/>
              <w:keepNext/>
              <w:keepLines/>
              <w:widowControl w:val="0"/>
              <w:spacing w:before="0" w:after="0"/>
              <w:rPr>
                <w:color w:val="000000" w:themeColor="text1"/>
                <w:sz w:val="22"/>
                <w:szCs w:val="22"/>
                <w:lang w:val="el-GR"/>
              </w:rPr>
            </w:pPr>
            <w:r w:rsidRPr="0098570D">
              <w:rPr>
                <w:color w:val="000000" w:themeColor="text1"/>
                <w:sz w:val="22"/>
                <w:szCs w:val="22"/>
                <w:lang w:val="el-GR"/>
              </w:rPr>
              <w:t>8 (1</w:t>
            </w:r>
            <w:r w:rsidR="00B6029A" w:rsidRPr="0098570D">
              <w:rPr>
                <w:color w:val="000000" w:themeColor="text1"/>
                <w:sz w:val="22"/>
                <w:szCs w:val="22"/>
                <w:lang w:val="el-GR"/>
              </w:rPr>
              <w:t>,</w:t>
            </w:r>
            <w:r w:rsidRPr="0098570D">
              <w:rPr>
                <w:color w:val="000000" w:themeColor="text1"/>
                <w:sz w:val="22"/>
                <w:szCs w:val="22"/>
                <w:lang w:val="el-GR"/>
              </w:rPr>
              <w:t>0)</w:t>
            </w:r>
          </w:p>
        </w:tc>
        <w:tc>
          <w:tcPr>
            <w:tcW w:w="1417" w:type="dxa"/>
          </w:tcPr>
          <w:p w14:paraId="6A8A1C3A" w14:textId="77777777" w:rsidR="003D12A7" w:rsidRPr="0098570D" w:rsidRDefault="003D12A7" w:rsidP="00B54B85">
            <w:pPr>
              <w:pStyle w:val="BMSTableText"/>
              <w:keepNext/>
              <w:keepLines/>
              <w:widowControl w:val="0"/>
              <w:spacing w:before="0" w:after="0"/>
              <w:rPr>
                <w:color w:val="000000" w:themeColor="text1"/>
                <w:sz w:val="22"/>
                <w:szCs w:val="22"/>
                <w:lang w:val="el-GR"/>
              </w:rPr>
            </w:pPr>
            <w:r w:rsidRPr="0098570D">
              <w:rPr>
                <w:color w:val="000000" w:themeColor="text1"/>
                <w:sz w:val="22"/>
                <w:szCs w:val="22"/>
                <w:lang w:val="el-GR"/>
              </w:rPr>
              <w:t>4 (0</w:t>
            </w:r>
            <w:r w:rsidR="00B6029A" w:rsidRPr="0098570D">
              <w:rPr>
                <w:color w:val="000000" w:themeColor="text1"/>
                <w:sz w:val="22"/>
                <w:szCs w:val="22"/>
                <w:lang w:val="el-GR"/>
              </w:rPr>
              <w:t>,</w:t>
            </w:r>
            <w:r w:rsidRPr="0098570D">
              <w:rPr>
                <w:color w:val="000000" w:themeColor="text1"/>
                <w:sz w:val="22"/>
                <w:szCs w:val="22"/>
                <w:lang w:val="el-GR"/>
              </w:rPr>
              <w:t>5)</w:t>
            </w:r>
          </w:p>
        </w:tc>
        <w:tc>
          <w:tcPr>
            <w:tcW w:w="1247" w:type="dxa"/>
          </w:tcPr>
          <w:p w14:paraId="4F69D82D" w14:textId="77777777" w:rsidR="003D12A7" w:rsidRPr="0098570D" w:rsidRDefault="003D12A7" w:rsidP="00B54B85">
            <w:pPr>
              <w:pStyle w:val="BMSTableText"/>
              <w:keepNext/>
              <w:keepLines/>
              <w:widowControl w:val="0"/>
              <w:spacing w:before="0" w:after="0"/>
              <w:rPr>
                <w:color w:val="000000" w:themeColor="text1"/>
                <w:sz w:val="22"/>
                <w:szCs w:val="22"/>
                <w:lang w:val="el-GR"/>
              </w:rPr>
            </w:pPr>
            <w:r w:rsidRPr="0098570D">
              <w:rPr>
                <w:color w:val="000000" w:themeColor="text1"/>
                <w:sz w:val="22"/>
                <w:szCs w:val="22"/>
                <w:lang w:val="el-GR"/>
              </w:rPr>
              <w:t>15 (1</w:t>
            </w:r>
            <w:r w:rsidR="00B6029A" w:rsidRPr="0098570D">
              <w:rPr>
                <w:color w:val="000000" w:themeColor="text1"/>
                <w:sz w:val="22"/>
                <w:szCs w:val="22"/>
                <w:lang w:val="el-GR"/>
              </w:rPr>
              <w:t>,</w:t>
            </w:r>
            <w:r w:rsidRPr="0098570D">
              <w:rPr>
                <w:color w:val="000000" w:themeColor="text1"/>
                <w:sz w:val="22"/>
                <w:szCs w:val="22"/>
                <w:lang w:val="el-GR"/>
              </w:rPr>
              <w:t>8)</w:t>
            </w:r>
          </w:p>
        </w:tc>
        <w:tc>
          <w:tcPr>
            <w:tcW w:w="1701" w:type="dxa"/>
          </w:tcPr>
          <w:p w14:paraId="2A9720E6" w14:textId="77777777" w:rsidR="003D12A7" w:rsidRPr="0098570D" w:rsidRDefault="003D12A7" w:rsidP="00B54B85">
            <w:pPr>
              <w:pStyle w:val="BMSTableText"/>
              <w:keepNext/>
              <w:keepLines/>
              <w:widowControl w:val="0"/>
              <w:spacing w:before="0" w:after="0"/>
              <w:rPr>
                <w:color w:val="000000" w:themeColor="text1"/>
                <w:sz w:val="22"/>
                <w:szCs w:val="22"/>
                <w:lang w:val="el-GR"/>
              </w:rPr>
            </w:pPr>
            <w:r w:rsidRPr="0098570D">
              <w:rPr>
                <w:color w:val="000000" w:themeColor="text1"/>
                <w:sz w:val="22"/>
                <w:szCs w:val="22"/>
                <w:lang w:val="el-GR"/>
              </w:rPr>
              <w:t>0</w:t>
            </w:r>
            <w:r w:rsidR="00B6029A" w:rsidRPr="0098570D">
              <w:rPr>
                <w:color w:val="000000" w:themeColor="text1"/>
                <w:sz w:val="22"/>
                <w:szCs w:val="22"/>
                <w:lang w:val="el-GR"/>
              </w:rPr>
              <w:t>,</w:t>
            </w:r>
            <w:r w:rsidRPr="0098570D">
              <w:rPr>
                <w:color w:val="000000" w:themeColor="text1"/>
                <w:sz w:val="22"/>
                <w:szCs w:val="22"/>
                <w:lang w:val="el-GR"/>
              </w:rPr>
              <w:t>51</w:t>
            </w:r>
          </w:p>
          <w:p w14:paraId="02D5D646" w14:textId="77777777" w:rsidR="003D12A7" w:rsidRPr="0098570D" w:rsidRDefault="003D12A7" w:rsidP="00B54B85">
            <w:pPr>
              <w:pStyle w:val="BMSTableText"/>
              <w:keepNext/>
              <w:keepLines/>
              <w:widowControl w:val="0"/>
              <w:spacing w:before="0" w:after="0"/>
              <w:rPr>
                <w:color w:val="000000" w:themeColor="text1"/>
                <w:sz w:val="22"/>
                <w:szCs w:val="22"/>
                <w:lang w:val="el-GR"/>
              </w:rPr>
            </w:pPr>
            <w:r w:rsidRPr="0098570D">
              <w:rPr>
                <w:color w:val="000000" w:themeColor="text1"/>
                <w:sz w:val="22"/>
                <w:szCs w:val="22"/>
                <w:lang w:val="el-GR"/>
              </w:rPr>
              <w:t>(0</w:t>
            </w:r>
            <w:r w:rsidR="00B6029A" w:rsidRPr="0098570D">
              <w:rPr>
                <w:color w:val="000000" w:themeColor="text1"/>
                <w:sz w:val="22"/>
                <w:szCs w:val="22"/>
                <w:lang w:val="el-GR"/>
              </w:rPr>
              <w:t>,</w:t>
            </w:r>
            <w:r w:rsidRPr="0098570D">
              <w:rPr>
                <w:color w:val="000000" w:themeColor="text1"/>
                <w:sz w:val="22"/>
                <w:szCs w:val="22"/>
                <w:lang w:val="el-GR"/>
              </w:rPr>
              <w:t>22, 1</w:t>
            </w:r>
            <w:r w:rsidR="00B6029A" w:rsidRPr="0098570D">
              <w:rPr>
                <w:color w:val="000000" w:themeColor="text1"/>
                <w:sz w:val="22"/>
                <w:szCs w:val="22"/>
                <w:lang w:val="el-GR"/>
              </w:rPr>
              <w:t>,</w:t>
            </w:r>
            <w:r w:rsidRPr="0098570D">
              <w:rPr>
                <w:color w:val="000000" w:themeColor="text1"/>
                <w:sz w:val="22"/>
                <w:szCs w:val="22"/>
                <w:lang w:val="el-GR"/>
              </w:rPr>
              <w:t>21)</w:t>
            </w:r>
          </w:p>
        </w:tc>
        <w:tc>
          <w:tcPr>
            <w:tcW w:w="1701" w:type="dxa"/>
          </w:tcPr>
          <w:p w14:paraId="6089F02D" w14:textId="77777777" w:rsidR="003D12A7" w:rsidRPr="0098570D" w:rsidRDefault="003D12A7" w:rsidP="00B54B85">
            <w:pPr>
              <w:pStyle w:val="BMSTableText"/>
              <w:keepNext/>
              <w:keepLines/>
              <w:widowControl w:val="0"/>
              <w:spacing w:before="0" w:after="0"/>
              <w:rPr>
                <w:color w:val="000000" w:themeColor="text1"/>
                <w:sz w:val="22"/>
                <w:szCs w:val="22"/>
                <w:lang w:val="el-GR"/>
              </w:rPr>
            </w:pPr>
            <w:r w:rsidRPr="0098570D">
              <w:rPr>
                <w:color w:val="000000" w:themeColor="text1"/>
                <w:sz w:val="22"/>
                <w:szCs w:val="22"/>
                <w:lang w:val="el-GR"/>
              </w:rPr>
              <w:t>0</w:t>
            </w:r>
            <w:r w:rsidR="00B6029A" w:rsidRPr="0098570D">
              <w:rPr>
                <w:color w:val="000000" w:themeColor="text1"/>
                <w:sz w:val="22"/>
                <w:szCs w:val="22"/>
                <w:lang w:val="el-GR"/>
              </w:rPr>
              <w:t>,</w:t>
            </w:r>
            <w:r w:rsidRPr="0098570D">
              <w:rPr>
                <w:color w:val="000000" w:themeColor="text1"/>
                <w:sz w:val="22"/>
                <w:szCs w:val="22"/>
                <w:lang w:val="el-GR"/>
              </w:rPr>
              <w:t>27</w:t>
            </w:r>
          </w:p>
          <w:p w14:paraId="26CFE9C2" w14:textId="77777777" w:rsidR="003D12A7" w:rsidRPr="0098570D" w:rsidRDefault="003D12A7" w:rsidP="00B54B85">
            <w:pPr>
              <w:pStyle w:val="BMSTableText"/>
              <w:keepNext/>
              <w:keepLines/>
              <w:widowControl w:val="0"/>
              <w:spacing w:before="0" w:after="0"/>
              <w:rPr>
                <w:color w:val="000000" w:themeColor="text1"/>
                <w:sz w:val="22"/>
                <w:szCs w:val="22"/>
                <w:lang w:val="el-GR"/>
              </w:rPr>
            </w:pPr>
            <w:r w:rsidRPr="0098570D">
              <w:rPr>
                <w:color w:val="000000" w:themeColor="text1"/>
                <w:sz w:val="22"/>
                <w:szCs w:val="22"/>
                <w:lang w:val="el-GR"/>
              </w:rPr>
              <w:t>(0</w:t>
            </w:r>
            <w:r w:rsidR="00B6029A" w:rsidRPr="0098570D">
              <w:rPr>
                <w:color w:val="000000" w:themeColor="text1"/>
                <w:sz w:val="22"/>
                <w:szCs w:val="22"/>
                <w:lang w:val="el-GR"/>
              </w:rPr>
              <w:t>,</w:t>
            </w:r>
            <w:r w:rsidRPr="0098570D">
              <w:rPr>
                <w:color w:val="000000" w:themeColor="text1"/>
                <w:sz w:val="22"/>
                <w:szCs w:val="22"/>
                <w:lang w:val="el-GR"/>
              </w:rPr>
              <w:t>09, 0</w:t>
            </w:r>
            <w:r w:rsidR="00B6029A" w:rsidRPr="0098570D">
              <w:rPr>
                <w:color w:val="000000" w:themeColor="text1"/>
                <w:sz w:val="22"/>
                <w:szCs w:val="22"/>
                <w:lang w:val="el-GR"/>
              </w:rPr>
              <w:t>,</w:t>
            </w:r>
            <w:r w:rsidRPr="0098570D">
              <w:rPr>
                <w:color w:val="000000" w:themeColor="text1"/>
                <w:sz w:val="22"/>
                <w:szCs w:val="22"/>
                <w:lang w:val="el-GR"/>
              </w:rPr>
              <w:t>80)</w:t>
            </w:r>
          </w:p>
        </w:tc>
      </w:tr>
      <w:tr w:rsidR="003D12A7" w:rsidRPr="0098570D" w14:paraId="16861D44" w14:textId="77777777" w:rsidTr="00EA4403">
        <w:tc>
          <w:tcPr>
            <w:tcW w:w="1838" w:type="dxa"/>
          </w:tcPr>
          <w:p w14:paraId="003FF1E1" w14:textId="77777777" w:rsidR="003D12A7" w:rsidRPr="0098570D" w:rsidRDefault="00B6029A" w:rsidP="00B54B85">
            <w:pPr>
              <w:pStyle w:val="BMSTableText"/>
              <w:keepNext/>
              <w:keepLines/>
              <w:widowControl w:val="0"/>
              <w:spacing w:before="0" w:after="0"/>
              <w:jc w:val="left"/>
              <w:rPr>
                <w:color w:val="000000" w:themeColor="text1"/>
                <w:sz w:val="22"/>
                <w:szCs w:val="22"/>
                <w:lang w:val="el-GR"/>
              </w:rPr>
            </w:pPr>
            <w:r w:rsidRPr="0098570D">
              <w:rPr>
                <w:color w:val="000000" w:themeColor="text1"/>
                <w:sz w:val="22"/>
                <w:szCs w:val="22"/>
                <w:lang w:val="el-GR"/>
              </w:rPr>
              <w:t>Θάνατος σχετιζόμενος με ΦΘΕ</w:t>
            </w:r>
          </w:p>
        </w:tc>
        <w:tc>
          <w:tcPr>
            <w:tcW w:w="1418" w:type="dxa"/>
          </w:tcPr>
          <w:p w14:paraId="302EFBD0" w14:textId="77777777" w:rsidR="003D12A7" w:rsidRPr="0098570D" w:rsidRDefault="00B6029A" w:rsidP="00B54B85">
            <w:pPr>
              <w:pStyle w:val="BMSTableText"/>
              <w:keepNext/>
              <w:keepLines/>
              <w:widowControl w:val="0"/>
              <w:spacing w:before="0" w:after="0"/>
              <w:rPr>
                <w:color w:val="000000" w:themeColor="text1"/>
                <w:sz w:val="22"/>
                <w:szCs w:val="22"/>
                <w:lang w:val="el-GR"/>
              </w:rPr>
            </w:pPr>
            <w:r w:rsidRPr="0098570D">
              <w:rPr>
                <w:color w:val="000000" w:themeColor="text1"/>
                <w:sz w:val="22"/>
                <w:szCs w:val="22"/>
                <w:lang w:val="el-GR"/>
              </w:rPr>
              <w:t>2 (0,</w:t>
            </w:r>
            <w:r w:rsidR="003D12A7" w:rsidRPr="0098570D">
              <w:rPr>
                <w:color w:val="000000" w:themeColor="text1"/>
                <w:sz w:val="22"/>
                <w:szCs w:val="22"/>
                <w:lang w:val="el-GR"/>
              </w:rPr>
              <w:t>2)</w:t>
            </w:r>
          </w:p>
        </w:tc>
        <w:tc>
          <w:tcPr>
            <w:tcW w:w="1417" w:type="dxa"/>
          </w:tcPr>
          <w:p w14:paraId="157F2173" w14:textId="77777777" w:rsidR="003D12A7" w:rsidRPr="0098570D" w:rsidRDefault="00B6029A" w:rsidP="00B54B85">
            <w:pPr>
              <w:pStyle w:val="BMSTableText"/>
              <w:keepNext/>
              <w:keepLines/>
              <w:widowControl w:val="0"/>
              <w:spacing w:before="0" w:after="0"/>
              <w:rPr>
                <w:color w:val="000000" w:themeColor="text1"/>
                <w:sz w:val="22"/>
                <w:szCs w:val="22"/>
                <w:lang w:val="el-GR"/>
              </w:rPr>
            </w:pPr>
            <w:r w:rsidRPr="0098570D">
              <w:rPr>
                <w:color w:val="000000" w:themeColor="text1"/>
                <w:sz w:val="22"/>
                <w:szCs w:val="22"/>
                <w:lang w:val="el-GR"/>
              </w:rPr>
              <w:t>3 (0,</w:t>
            </w:r>
            <w:r w:rsidR="003D12A7" w:rsidRPr="0098570D">
              <w:rPr>
                <w:color w:val="000000" w:themeColor="text1"/>
                <w:sz w:val="22"/>
                <w:szCs w:val="22"/>
                <w:lang w:val="el-GR"/>
              </w:rPr>
              <w:t>4)</w:t>
            </w:r>
          </w:p>
        </w:tc>
        <w:tc>
          <w:tcPr>
            <w:tcW w:w="1247" w:type="dxa"/>
          </w:tcPr>
          <w:p w14:paraId="4932F432" w14:textId="77777777" w:rsidR="003D12A7" w:rsidRPr="0098570D" w:rsidRDefault="00B6029A" w:rsidP="00B54B85">
            <w:pPr>
              <w:pStyle w:val="BMSTableText"/>
              <w:keepNext/>
              <w:keepLines/>
              <w:widowControl w:val="0"/>
              <w:spacing w:before="0" w:after="0"/>
              <w:rPr>
                <w:color w:val="000000" w:themeColor="text1"/>
                <w:sz w:val="22"/>
                <w:szCs w:val="22"/>
                <w:lang w:val="el-GR"/>
              </w:rPr>
            </w:pPr>
            <w:r w:rsidRPr="0098570D">
              <w:rPr>
                <w:color w:val="000000" w:themeColor="text1"/>
                <w:sz w:val="22"/>
                <w:szCs w:val="22"/>
                <w:lang w:val="el-GR"/>
              </w:rPr>
              <w:t>7 (0,</w:t>
            </w:r>
            <w:r w:rsidR="003D12A7" w:rsidRPr="0098570D">
              <w:rPr>
                <w:color w:val="000000" w:themeColor="text1"/>
                <w:sz w:val="22"/>
                <w:szCs w:val="22"/>
                <w:lang w:val="el-GR"/>
              </w:rPr>
              <w:t>8)</w:t>
            </w:r>
          </w:p>
        </w:tc>
        <w:tc>
          <w:tcPr>
            <w:tcW w:w="1701" w:type="dxa"/>
          </w:tcPr>
          <w:p w14:paraId="42CEFD94" w14:textId="77777777" w:rsidR="003D12A7" w:rsidRPr="0098570D" w:rsidRDefault="00B6029A" w:rsidP="00B54B85">
            <w:pPr>
              <w:pStyle w:val="BMSTableText"/>
              <w:keepNext/>
              <w:keepLines/>
              <w:widowControl w:val="0"/>
              <w:spacing w:before="0" w:after="0"/>
              <w:rPr>
                <w:color w:val="000000" w:themeColor="text1"/>
                <w:sz w:val="22"/>
                <w:szCs w:val="22"/>
                <w:lang w:val="el-GR"/>
              </w:rPr>
            </w:pPr>
            <w:r w:rsidRPr="0098570D">
              <w:rPr>
                <w:color w:val="000000" w:themeColor="text1"/>
                <w:sz w:val="22"/>
                <w:szCs w:val="22"/>
                <w:lang w:val="el-GR"/>
              </w:rPr>
              <w:t>0</w:t>
            </w:r>
            <w:r w:rsidR="00644EBC" w:rsidRPr="0098570D">
              <w:rPr>
                <w:color w:val="000000" w:themeColor="text1"/>
                <w:sz w:val="22"/>
                <w:szCs w:val="22"/>
                <w:lang w:val="el-GR"/>
              </w:rPr>
              <w:t>,</w:t>
            </w:r>
            <w:r w:rsidR="003D12A7" w:rsidRPr="0098570D">
              <w:rPr>
                <w:color w:val="000000" w:themeColor="text1"/>
                <w:sz w:val="22"/>
                <w:szCs w:val="22"/>
                <w:lang w:val="el-GR"/>
              </w:rPr>
              <w:t>28</w:t>
            </w:r>
          </w:p>
          <w:p w14:paraId="19E2E152" w14:textId="77777777" w:rsidR="003D12A7" w:rsidRPr="0098570D" w:rsidRDefault="00B6029A" w:rsidP="00B54B85">
            <w:pPr>
              <w:pStyle w:val="BMSTableText"/>
              <w:keepNext/>
              <w:keepLines/>
              <w:widowControl w:val="0"/>
              <w:spacing w:before="0" w:after="0"/>
              <w:rPr>
                <w:color w:val="000000" w:themeColor="text1"/>
                <w:sz w:val="22"/>
                <w:szCs w:val="22"/>
                <w:lang w:val="el-GR"/>
              </w:rPr>
            </w:pPr>
            <w:r w:rsidRPr="0098570D">
              <w:rPr>
                <w:color w:val="000000" w:themeColor="text1"/>
                <w:sz w:val="22"/>
                <w:szCs w:val="22"/>
                <w:lang w:val="el-GR"/>
              </w:rPr>
              <w:t>(0,06, 1,</w:t>
            </w:r>
            <w:r w:rsidR="003D12A7" w:rsidRPr="0098570D">
              <w:rPr>
                <w:color w:val="000000" w:themeColor="text1"/>
                <w:sz w:val="22"/>
                <w:szCs w:val="22"/>
                <w:lang w:val="el-GR"/>
              </w:rPr>
              <w:t>37)</w:t>
            </w:r>
          </w:p>
        </w:tc>
        <w:tc>
          <w:tcPr>
            <w:tcW w:w="1701" w:type="dxa"/>
          </w:tcPr>
          <w:p w14:paraId="2FEAD65D" w14:textId="77777777" w:rsidR="003D12A7" w:rsidRPr="0098570D" w:rsidRDefault="00B6029A" w:rsidP="00B54B85">
            <w:pPr>
              <w:pStyle w:val="BMSTableText"/>
              <w:keepNext/>
              <w:keepLines/>
              <w:widowControl w:val="0"/>
              <w:spacing w:before="0" w:after="0"/>
              <w:rPr>
                <w:color w:val="000000" w:themeColor="text1"/>
                <w:sz w:val="22"/>
                <w:szCs w:val="22"/>
                <w:lang w:val="el-GR"/>
              </w:rPr>
            </w:pPr>
            <w:r w:rsidRPr="0098570D">
              <w:rPr>
                <w:color w:val="000000" w:themeColor="text1"/>
                <w:sz w:val="22"/>
                <w:szCs w:val="22"/>
                <w:lang w:val="el-GR"/>
              </w:rPr>
              <w:t>0,</w:t>
            </w:r>
            <w:r w:rsidR="003D12A7" w:rsidRPr="0098570D">
              <w:rPr>
                <w:color w:val="000000" w:themeColor="text1"/>
                <w:sz w:val="22"/>
                <w:szCs w:val="22"/>
                <w:lang w:val="el-GR"/>
              </w:rPr>
              <w:t>45</w:t>
            </w:r>
          </w:p>
          <w:p w14:paraId="5F2E83E0" w14:textId="77777777" w:rsidR="003D12A7" w:rsidRPr="0098570D" w:rsidRDefault="00B6029A" w:rsidP="00B54B85">
            <w:pPr>
              <w:pStyle w:val="BMSTableText"/>
              <w:keepNext/>
              <w:keepLines/>
              <w:widowControl w:val="0"/>
              <w:spacing w:before="0" w:after="0"/>
              <w:rPr>
                <w:color w:val="000000" w:themeColor="text1"/>
                <w:sz w:val="22"/>
                <w:szCs w:val="22"/>
                <w:lang w:val="el-GR"/>
              </w:rPr>
            </w:pPr>
            <w:r w:rsidRPr="0098570D">
              <w:rPr>
                <w:color w:val="000000" w:themeColor="text1"/>
                <w:sz w:val="22"/>
                <w:szCs w:val="22"/>
                <w:lang w:val="el-GR"/>
              </w:rPr>
              <w:t>(0,12, 1,</w:t>
            </w:r>
            <w:r w:rsidR="003D12A7" w:rsidRPr="0098570D">
              <w:rPr>
                <w:color w:val="000000" w:themeColor="text1"/>
                <w:sz w:val="22"/>
                <w:szCs w:val="22"/>
                <w:lang w:val="el-GR"/>
              </w:rPr>
              <w:t>71)</w:t>
            </w:r>
          </w:p>
        </w:tc>
      </w:tr>
    </w:tbl>
    <w:p w14:paraId="321D7AF8" w14:textId="77777777" w:rsidR="003D12A7" w:rsidRPr="0098570D" w:rsidRDefault="003D12A7" w:rsidP="005A10E1">
      <w:pPr>
        <w:pStyle w:val="BMSBodyText"/>
        <w:spacing w:before="0" w:after="0" w:line="240" w:lineRule="auto"/>
        <w:jc w:val="left"/>
        <w:rPr>
          <w:color w:val="000000" w:themeColor="text1"/>
          <w:sz w:val="18"/>
          <w:szCs w:val="18"/>
          <w:lang w:val="el-GR"/>
        </w:rPr>
      </w:pPr>
      <w:r w:rsidRPr="0098570D">
        <w:rPr>
          <w:color w:val="000000" w:themeColor="text1"/>
          <w:sz w:val="18"/>
          <w:szCs w:val="18"/>
          <w:vertAlign w:val="superscript"/>
          <w:lang w:val="el-GR"/>
        </w:rPr>
        <w:t xml:space="preserve">¥ </w:t>
      </w:r>
      <w:r w:rsidR="00B6029A" w:rsidRPr="0098570D">
        <w:rPr>
          <w:color w:val="000000" w:themeColor="text1"/>
          <w:sz w:val="18"/>
          <w:szCs w:val="18"/>
          <w:lang w:val="el-GR"/>
        </w:rPr>
        <w:t xml:space="preserve">Τιμή </w:t>
      </w:r>
      <w:r w:rsidRPr="0098570D">
        <w:rPr>
          <w:rStyle w:val="BMSTableNote"/>
          <w:color w:val="000000" w:themeColor="text1"/>
          <w:sz w:val="18"/>
          <w:szCs w:val="18"/>
          <w:vertAlign w:val="baseline"/>
          <w:lang w:val="el-GR"/>
        </w:rPr>
        <w:t>p</w:t>
      </w:r>
      <w:r w:rsidR="00B6029A" w:rsidRPr="0098570D">
        <w:rPr>
          <w:rStyle w:val="BMSTableNote"/>
          <w:color w:val="000000" w:themeColor="text1"/>
          <w:sz w:val="18"/>
          <w:szCs w:val="18"/>
          <w:lang w:val="el-GR"/>
        </w:rPr>
        <w:t xml:space="preserve"> </w:t>
      </w:r>
      <w:r w:rsidR="00B6029A" w:rsidRPr="0098570D">
        <w:rPr>
          <w:color w:val="000000" w:themeColor="text1"/>
          <w:sz w:val="18"/>
          <w:szCs w:val="18"/>
          <w:lang w:val="el-GR"/>
        </w:rPr>
        <w:t>&lt;</w:t>
      </w:r>
      <w:r w:rsidR="001C13CA" w:rsidRPr="0098570D">
        <w:rPr>
          <w:color w:val="000000" w:themeColor="text1"/>
          <w:sz w:val="18"/>
          <w:szCs w:val="18"/>
          <w:lang w:val="el-GR"/>
        </w:rPr>
        <w:t> </w:t>
      </w:r>
      <w:r w:rsidR="00B6029A" w:rsidRPr="0098570D">
        <w:rPr>
          <w:color w:val="000000" w:themeColor="text1"/>
          <w:sz w:val="18"/>
          <w:szCs w:val="18"/>
          <w:lang w:val="el-GR"/>
        </w:rPr>
        <w:t>0,</w:t>
      </w:r>
      <w:r w:rsidRPr="0098570D">
        <w:rPr>
          <w:color w:val="000000" w:themeColor="text1"/>
          <w:sz w:val="18"/>
          <w:szCs w:val="18"/>
          <w:lang w:val="el-GR"/>
        </w:rPr>
        <w:t>0001</w:t>
      </w:r>
    </w:p>
    <w:p w14:paraId="30033797" w14:textId="77777777" w:rsidR="003D12A7" w:rsidRPr="0098570D" w:rsidRDefault="003D12A7" w:rsidP="005A10E1">
      <w:pPr>
        <w:pStyle w:val="BMSBodyText"/>
        <w:spacing w:before="0" w:after="0" w:line="240" w:lineRule="auto"/>
        <w:jc w:val="left"/>
        <w:rPr>
          <w:rStyle w:val="BMSTableNote"/>
          <w:color w:val="000000" w:themeColor="text1"/>
          <w:sz w:val="18"/>
          <w:szCs w:val="18"/>
          <w:vertAlign w:val="baseline"/>
          <w:lang w:val="el-GR"/>
        </w:rPr>
      </w:pPr>
      <w:r w:rsidRPr="0098570D">
        <w:rPr>
          <w:rStyle w:val="BMSTableNote"/>
          <w:color w:val="000000" w:themeColor="text1"/>
          <w:sz w:val="18"/>
          <w:szCs w:val="18"/>
          <w:vertAlign w:val="baseline"/>
          <w:lang w:val="el-GR"/>
        </w:rPr>
        <w:t>*</w:t>
      </w:r>
      <w:r w:rsidR="00B6029A" w:rsidRPr="0098570D">
        <w:rPr>
          <w:rStyle w:val="BMSTableNote"/>
          <w:color w:val="000000" w:themeColor="text1"/>
          <w:sz w:val="18"/>
          <w:szCs w:val="18"/>
          <w:vertAlign w:val="baseline"/>
          <w:lang w:val="el-GR"/>
        </w:rPr>
        <w:t xml:space="preserve">Για ασθενείς με περισσότερα από ένα συμβάντα να συμβάλλουν στο σύνθετο καταληκτικό σημείο, αναφέρθηκε μόνο το πρώτο συμβάν </w:t>
      </w:r>
      <w:r w:rsidRPr="0098570D">
        <w:rPr>
          <w:rStyle w:val="BMSTableNote"/>
          <w:color w:val="000000" w:themeColor="text1"/>
          <w:sz w:val="18"/>
          <w:szCs w:val="18"/>
          <w:vertAlign w:val="baseline"/>
          <w:lang w:val="el-GR"/>
        </w:rPr>
        <w:t>(</w:t>
      </w:r>
      <w:r w:rsidR="00B6029A" w:rsidRPr="0098570D">
        <w:rPr>
          <w:rStyle w:val="BMSTableNote"/>
          <w:color w:val="000000" w:themeColor="text1"/>
          <w:sz w:val="18"/>
          <w:szCs w:val="18"/>
          <w:vertAlign w:val="baseline"/>
          <w:lang w:val="el-GR"/>
        </w:rPr>
        <w:t>π.χ. εάν ένας συμμετέχων παρουσίασε ΕΒΦΘ και στη συνέχεια ΠΕ, αναφέρθηκε μόνο η ΕΒΦΘ</w:t>
      </w:r>
      <w:r w:rsidRPr="0098570D">
        <w:rPr>
          <w:rStyle w:val="BMSTableNote"/>
          <w:color w:val="000000" w:themeColor="text1"/>
          <w:sz w:val="18"/>
          <w:szCs w:val="18"/>
          <w:vertAlign w:val="baseline"/>
          <w:lang w:val="el-GR"/>
        </w:rPr>
        <w:t>)</w:t>
      </w:r>
    </w:p>
    <w:p w14:paraId="067857E0" w14:textId="77777777" w:rsidR="003D12A7" w:rsidRPr="0098570D" w:rsidRDefault="003D12A7" w:rsidP="005A10E1">
      <w:pPr>
        <w:pStyle w:val="BMSBodyText"/>
        <w:spacing w:before="0" w:after="0" w:line="240" w:lineRule="auto"/>
        <w:jc w:val="left"/>
        <w:rPr>
          <w:rStyle w:val="BMSTableNote"/>
          <w:color w:val="000000" w:themeColor="text1"/>
          <w:sz w:val="18"/>
          <w:szCs w:val="18"/>
          <w:vertAlign w:val="baseline"/>
          <w:lang w:val="el-GR"/>
        </w:rPr>
      </w:pPr>
      <w:r w:rsidRPr="0098570D">
        <w:rPr>
          <w:rStyle w:val="BMSTableNote"/>
          <w:color w:val="000000" w:themeColor="text1"/>
          <w:sz w:val="18"/>
          <w:szCs w:val="18"/>
          <w:vertAlign w:val="baseline"/>
          <w:lang w:val="el-GR"/>
        </w:rPr>
        <w:t>†</w:t>
      </w:r>
      <w:r w:rsidR="00B6029A" w:rsidRPr="0098570D">
        <w:rPr>
          <w:rStyle w:val="BMSTableNote"/>
          <w:color w:val="000000" w:themeColor="text1"/>
          <w:sz w:val="18"/>
          <w:szCs w:val="18"/>
          <w:vertAlign w:val="baseline"/>
          <w:lang w:val="el-GR"/>
        </w:rPr>
        <w:t>Κάθε συμμετέχων μεμονωμένα μπορούσε να παρουσιάσει περισσότερα από ένα συμβάντα και να αντ</w:t>
      </w:r>
      <w:r w:rsidR="00C350A2" w:rsidRPr="0098570D">
        <w:rPr>
          <w:rStyle w:val="BMSTableNote"/>
          <w:color w:val="000000" w:themeColor="text1"/>
          <w:sz w:val="18"/>
          <w:szCs w:val="18"/>
          <w:vertAlign w:val="baseline"/>
          <w:lang w:val="el-GR"/>
        </w:rPr>
        <w:t>ιπροσωπευθεί και στις δύο ταξινομήσεις</w:t>
      </w:r>
    </w:p>
    <w:p w14:paraId="51CFF2CF" w14:textId="17BC2085" w:rsidR="008E37B7" w:rsidRPr="0098570D" w:rsidRDefault="008E37B7" w:rsidP="005A10E1">
      <w:pPr>
        <w:spacing w:before="120" w:after="120"/>
        <w:rPr>
          <w:color w:val="000000" w:themeColor="text1"/>
          <w:szCs w:val="22"/>
          <w:lang w:eastAsia="el-GR"/>
        </w:rPr>
      </w:pPr>
      <w:r w:rsidRPr="0098570D">
        <w:rPr>
          <w:color w:val="000000" w:themeColor="text1"/>
          <w:szCs w:val="22"/>
          <w:lang w:eastAsia="el-GR"/>
        </w:rPr>
        <w:t xml:space="preserve">Η αποτελεσματικότητα </w:t>
      </w:r>
      <w:r w:rsidR="00714D7D">
        <w:rPr>
          <w:color w:val="000000" w:themeColor="text1"/>
          <w:szCs w:val="22"/>
          <w:lang w:eastAsia="el-GR"/>
        </w:rPr>
        <w:t xml:space="preserve">της </w:t>
      </w:r>
      <w:proofErr w:type="spellStart"/>
      <w:r w:rsidR="00714D7D">
        <w:rPr>
          <w:color w:val="000000" w:themeColor="text1"/>
          <w:szCs w:val="22"/>
          <w:lang w:eastAsia="el-GR"/>
        </w:rPr>
        <w:t>απιξαμπάνης</w:t>
      </w:r>
      <w:proofErr w:type="spellEnd"/>
      <w:r w:rsidRPr="0098570D">
        <w:rPr>
          <w:color w:val="000000" w:themeColor="text1"/>
          <w:szCs w:val="22"/>
          <w:lang w:eastAsia="el-GR"/>
        </w:rPr>
        <w:t xml:space="preserve"> στην πρόληψη υποτροπής μιας ΦΘΕ διατηρήθηκε σε όλες τις υποομάδες, συμπεριλαμβανομένων των υποομάδων ηλικίας, φύλου, ΔΜΣ και νεφρικής λειτουργίας.</w:t>
      </w:r>
    </w:p>
    <w:p w14:paraId="31A2BF26" w14:textId="7687BDDF" w:rsidR="003D12A7" w:rsidRPr="0098570D" w:rsidRDefault="008E37B7" w:rsidP="00B54B85">
      <w:pPr>
        <w:pStyle w:val="BMSBodyText"/>
        <w:spacing w:after="0" w:line="240" w:lineRule="auto"/>
        <w:jc w:val="left"/>
        <w:rPr>
          <w:color w:val="000000" w:themeColor="text1"/>
          <w:lang w:val="el-GR"/>
        </w:rPr>
      </w:pPr>
      <w:r w:rsidRPr="0098570D">
        <w:rPr>
          <w:color w:val="000000" w:themeColor="text1"/>
          <w:lang w:val="el-GR"/>
        </w:rPr>
        <w:t xml:space="preserve">Το κύριο καταληκτικό σημείο ασφάλειας ήταν η μείζων αιμορραγία στη διάρκεια της περιόδου θεραπείας. Στη μελέτη, η επίπτωση μείζονος αιμορραγίας και για τις δύο δόσεις </w:t>
      </w:r>
      <w:proofErr w:type="spellStart"/>
      <w:r w:rsidR="00714D7D" w:rsidRPr="00942DBE">
        <w:rPr>
          <w:color w:val="000000" w:themeColor="text1"/>
          <w:lang w:val="el-GR"/>
        </w:rPr>
        <w:t>απιξαμπάνης</w:t>
      </w:r>
      <w:proofErr w:type="spellEnd"/>
      <w:r w:rsidR="00714D7D" w:rsidRPr="00942DBE" w:rsidDel="00714D7D">
        <w:rPr>
          <w:color w:val="000000" w:themeColor="text1"/>
          <w:lang w:val="el-GR"/>
        </w:rPr>
        <w:t xml:space="preserve"> </w:t>
      </w:r>
      <w:r w:rsidRPr="0098570D">
        <w:rPr>
          <w:color w:val="000000" w:themeColor="text1"/>
          <w:lang w:val="el-GR"/>
        </w:rPr>
        <w:t xml:space="preserve">δεν ήταν στατιστικά διαφορετική από αυτή του εικονικού φαρμάκου. Δεν υπήρχε στατιστικά σημαντική διαφορά στην επίπτωση μείζονος αιμορραγίας + </w:t>
      </w:r>
      <w:r w:rsidRPr="0098570D">
        <w:rPr>
          <w:rFonts w:eastAsia="MS Mincho"/>
          <w:snapToGrid w:val="0"/>
          <w:color w:val="000000" w:themeColor="text1"/>
          <w:lang w:val="el-GR"/>
        </w:rPr>
        <w:t xml:space="preserve">ΚΣΜΜ, ελάσσονος αιμορραγίας και όλων των αιμορραγιών μεταξύ των ομάδων </w:t>
      </w:r>
      <w:proofErr w:type="spellStart"/>
      <w:r w:rsidR="00714D7D" w:rsidRPr="00942DBE">
        <w:rPr>
          <w:color w:val="000000" w:themeColor="text1"/>
          <w:lang w:val="el-GR"/>
        </w:rPr>
        <w:t>απιξαμπάνης</w:t>
      </w:r>
      <w:proofErr w:type="spellEnd"/>
      <w:r w:rsidR="00714D7D" w:rsidRPr="00942DBE" w:rsidDel="00714D7D">
        <w:rPr>
          <w:color w:val="000000" w:themeColor="text1"/>
          <w:lang w:val="el-GR"/>
        </w:rPr>
        <w:t xml:space="preserve"> </w:t>
      </w:r>
      <w:r w:rsidRPr="0098570D">
        <w:rPr>
          <w:color w:val="000000" w:themeColor="text1"/>
          <w:lang w:val="el-GR"/>
        </w:rPr>
        <w:t>2,5</w:t>
      </w:r>
      <w:r w:rsidR="001C13CA" w:rsidRPr="0098570D">
        <w:rPr>
          <w:color w:val="000000" w:themeColor="text1"/>
          <w:lang w:val="el-GR"/>
        </w:rPr>
        <w:t> </w:t>
      </w:r>
      <w:r w:rsidRPr="0098570D">
        <w:rPr>
          <w:color w:val="000000" w:themeColor="text1"/>
        </w:rPr>
        <w:t>mg</w:t>
      </w:r>
      <w:r w:rsidRPr="0098570D">
        <w:rPr>
          <w:color w:val="000000" w:themeColor="text1"/>
          <w:lang w:val="el-GR"/>
        </w:rPr>
        <w:t xml:space="preserve"> δύο φορές ημερησίως και του εικονικού φαρμάκου (</w:t>
      </w:r>
      <w:r w:rsidR="00095359" w:rsidRPr="0098570D">
        <w:rPr>
          <w:color w:val="000000" w:themeColor="text1"/>
          <w:lang w:val="el-GR"/>
        </w:rPr>
        <w:t>βλ.</w:t>
      </w:r>
      <w:r w:rsidRPr="0098570D">
        <w:rPr>
          <w:color w:val="000000" w:themeColor="text1"/>
          <w:lang w:val="el-GR"/>
        </w:rPr>
        <w:t xml:space="preserve"> Πίνακα</w:t>
      </w:r>
      <w:r w:rsidR="00F12B5D" w:rsidRPr="0098570D">
        <w:rPr>
          <w:color w:val="000000" w:themeColor="text1"/>
          <w:lang w:val="el-GR"/>
        </w:rPr>
        <w:t> </w:t>
      </w:r>
      <w:r w:rsidRPr="0098570D">
        <w:rPr>
          <w:color w:val="000000" w:themeColor="text1"/>
          <w:lang w:val="el-GR"/>
        </w:rPr>
        <w:t>1</w:t>
      </w:r>
      <w:r w:rsidR="00714D7D">
        <w:rPr>
          <w:color w:val="000000" w:themeColor="text1"/>
          <w:lang w:val="el-GR"/>
        </w:rPr>
        <w:t>3</w:t>
      </w:r>
      <w:r w:rsidRPr="0098570D">
        <w:rPr>
          <w:color w:val="000000" w:themeColor="text1"/>
          <w:lang w:val="el-GR"/>
        </w:rPr>
        <w:t>).</w:t>
      </w:r>
    </w:p>
    <w:p w14:paraId="4B8BE760" w14:textId="77777777" w:rsidR="003D12A7" w:rsidRPr="0098570D" w:rsidRDefault="003D12A7" w:rsidP="003A71A2">
      <w:pPr>
        <w:pStyle w:val="BMSBodyText"/>
        <w:spacing w:before="0" w:after="0" w:line="240" w:lineRule="auto"/>
        <w:jc w:val="left"/>
        <w:rPr>
          <w:color w:val="000000" w:themeColor="text1"/>
          <w:lang w:val="el-GR"/>
        </w:rPr>
      </w:pPr>
    </w:p>
    <w:p w14:paraId="51382E28" w14:textId="337F7D5A" w:rsidR="003D12A7" w:rsidRPr="0098570D" w:rsidRDefault="00C350A2" w:rsidP="00815959">
      <w:pPr>
        <w:pStyle w:val="BMSBodyText"/>
        <w:keepNext/>
        <w:spacing w:before="0" w:after="0" w:line="240" w:lineRule="auto"/>
        <w:jc w:val="left"/>
        <w:rPr>
          <w:b/>
          <w:bCs/>
          <w:color w:val="000000" w:themeColor="text1"/>
          <w:u w:val="double"/>
          <w:lang w:val="el-GR"/>
        </w:rPr>
      </w:pPr>
      <w:r w:rsidRPr="0098570D">
        <w:rPr>
          <w:b/>
          <w:bCs/>
          <w:color w:val="000000" w:themeColor="text1"/>
          <w:lang w:val="el-GR"/>
        </w:rPr>
        <w:lastRenderedPageBreak/>
        <w:t>Πίνακας</w:t>
      </w:r>
      <w:r w:rsidR="00F12B5D" w:rsidRPr="0098570D">
        <w:rPr>
          <w:b/>
          <w:bCs/>
          <w:color w:val="000000" w:themeColor="text1"/>
          <w:lang w:val="el-GR"/>
        </w:rPr>
        <w:t> </w:t>
      </w:r>
      <w:r w:rsidR="000A78D3" w:rsidRPr="0098570D">
        <w:rPr>
          <w:b/>
          <w:bCs/>
          <w:color w:val="000000" w:themeColor="text1"/>
          <w:lang w:val="el-GR"/>
        </w:rPr>
        <w:t>1</w:t>
      </w:r>
      <w:r w:rsidR="006F45F3">
        <w:rPr>
          <w:b/>
          <w:bCs/>
          <w:color w:val="000000" w:themeColor="text1"/>
          <w:lang w:val="el-GR"/>
        </w:rPr>
        <w:t>3</w:t>
      </w:r>
      <w:r w:rsidR="003D12A7" w:rsidRPr="0098570D">
        <w:rPr>
          <w:b/>
          <w:bCs/>
          <w:color w:val="000000" w:themeColor="text1"/>
          <w:lang w:val="el-GR"/>
        </w:rPr>
        <w:t xml:space="preserve">: </w:t>
      </w:r>
      <w:r w:rsidRPr="0098570D">
        <w:rPr>
          <w:b/>
          <w:bCs/>
          <w:color w:val="000000" w:themeColor="text1"/>
          <w:lang w:val="el-GR"/>
        </w:rPr>
        <w:t xml:space="preserve">Αποτελέσματα ως προς την αιμορραγία στη </w:t>
      </w:r>
      <w:r w:rsidR="0073400F" w:rsidRPr="0098570D">
        <w:rPr>
          <w:b/>
          <w:bCs/>
          <w:color w:val="000000" w:themeColor="text1"/>
          <w:lang w:val="el-GR"/>
        </w:rPr>
        <w:t>μ</w:t>
      </w:r>
      <w:r w:rsidRPr="0098570D">
        <w:rPr>
          <w:b/>
          <w:bCs/>
          <w:color w:val="000000" w:themeColor="text1"/>
          <w:lang w:val="el-GR"/>
        </w:rPr>
        <w:t>ελέτη AMPLIFY-EXT</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8"/>
        <w:gridCol w:w="1368"/>
        <w:gridCol w:w="1368"/>
        <w:gridCol w:w="1368"/>
        <w:gridCol w:w="1926"/>
        <w:gridCol w:w="2160"/>
      </w:tblGrid>
      <w:tr w:rsidR="003D12A7" w:rsidRPr="0098570D" w14:paraId="0CEB769B" w14:textId="77777777">
        <w:trPr>
          <w:tblHeader/>
        </w:trPr>
        <w:tc>
          <w:tcPr>
            <w:tcW w:w="1368" w:type="dxa"/>
          </w:tcPr>
          <w:p w14:paraId="734F9E07" w14:textId="77777777" w:rsidR="003D12A7" w:rsidRPr="0098570D" w:rsidRDefault="003D12A7" w:rsidP="00B54B85">
            <w:pPr>
              <w:pStyle w:val="BMSTableHeader"/>
              <w:keepNext/>
              <w:tabs>
                <w:tab w:val="left" w:pos="567"/>
              </w:tabs>
              <w:spacing w:before="0" w:after="0"/>
              <w:jc w:val="left"/>
              <w:rPr>
                <w:color w:val="000000" w:themeColor="text1"/>
                <w:sz w:val="22"/>
                <w:szCs w:val="22"/>
                <w:lang w:val="el-GR"/>
              </w:rPr>
            </w:pPr>
          </w:p>
        </w:tc>
        <w:tc>
          <w:tcPr>
            <w:tcW w:w="1368" w:type="dxa"/>
          </w:tcPr>
          <w:p w14:paraId="506E6927" w14:textId="10F82054" w:rsidR="003D12A7" w:rsidRPr="006F45F3" w:rsidRDefault="006F45F3" w:rsidP="00EA4403">
            <w:pPr>
              <w:pStyle w:val="BMSTableHeader"/>
              <w:keepNext/>
              <w:spacing w:before="0" w:after="0"/>
              <w:ind w:hanging="64"/>
              <w:rPr>
                <w:color w:val="000000" w:themeColor="text1"/>
                <w:sz w:val="22"/>
                <w:szCs w:val="22"/>
                <w:lang w:val="el-GR"/>
              </w:rPr>
            </w:pPr>
            <w:r w:rsidRPr="00942DBE">
              <w:rPr>
                <w:rFonts w:eastAsia="Calibri"/>
                <w:color w:val="000000" w:themeColor="text1"/>
                <w:sz w:val="22"/>
                <w:szCs w:val="22"/>
                <w:lang w:val="el-GR" w:eastAsia="el-GR" w:bidi="el-GR"/>
              </w:rPr>
              <w:t>Α</w:t>
            </w:r>
            <w:r w:rsidRPr="00942DBE">
              <w:rPr>
                <w:rFonts w:eastAsia="Calibri"/>
                <w:color w:val="000000" w:themeColor="text1"/>
                <w:sz w:val="22"/>
                <w:szCs w:val="22"/>
                <w:lang w:eastAsia="el-GR" w:bidi="el-GR"/>
              </w:rPr>
              <w:t>π</w:t>
            </w:r>
            <w:proofErr w:type="spellStart"/>
            <w:r w:rsidRPr="00942DBE">
              <w:rPr>
                <w:rFonts w:eastAsia="Calibri"/>
                <w:color w:val="000000" w:themeColor="text1"/>
                <w:sz w:val="22"/>
                <w:szCs w:val="22"/>
                <w:lang w:eastAsia="el-GR" w:bidi="el-GR"/>
              </w:rPr>
              <w:t>ιξ</w:t>
            </w:r>
            <w:proofErr w:type="spellEnd"/>
            <w:r w:rsidRPr="00942DBE">
              <w:rPr>
                <w:rFonts w:eastAsia="Calibri"/>
                <w:color w:val="000000" w:themeColor="text1"/>
                <w:sz w:val="22"/>
                <w:szCs w:val="22"/>
                <w:lang w:eastAsia="el-GR" w:bidi="el-GR"/>
              </w:rPr>
              <w:t>αμπάνη</w:t>
            </w:r>
            <w:r w:rsidR="003D12A7" w:rsidRPr="006F45F3">
              <w:rPr>
                <w:color w:val="000000" w:themeColor="text1"/>
                <w:sz w:val="22"/>
                <w:szCs w:val="22"/>
                <w:lang w:val="el-GR"/>
              </w:rPr>
              <w:t xml:space="preserve"> </w:t>
            </w:r>
          </w:p>
        </w:tc>
        <w:tc>
          <w:tcPr>
            <w:tcW w:w="1368" w:type="dxa"/>
          </w:tcPr>
          <w:p w14:paraId="36C4EBB0" w14:textId="19FD02DF" w:rsidR="003D12A7" w:rsidRPr="006F45F3" w:rsidRDefault="006F45F3" w:rsidP="00EA4403">
            <w:pPr>
              <w:pStyle w:val="BMSTableHeader"/>
              <w:keepNext/>
              <w:spacing w:before="0" w:after="0"/>
              <w:ind w:hanging="10"/>
              <w:rPr>
                <w:color w:val="000000" w:themeColor="text1"/>
                <w:sz w:val="22"/>
                <w:szCs w:val="22"/>
                <w:lang w:val="el-GR"/>
              </w:rPr>
            </w:pPr>
            <w:r w:rsidRPr="00942DBE">
              <w:rPr>
                <w:rFonts w:eastAsia="Calibri"/>
                <w:color w:val="000000" w:themeColor="text1"/>
                <w:sz w:val="22"/>
                <w:szCs w:val="22"/>
                <w:lang w:val="el-GR" w:eastAsia="el-GR" w:bidi="el-GR"/>
              </w:rPr>
              <w:t>Α</w:t>
            </w:r>
            <w:r w:rsidRPr="00942DBE">
              <w:rPr>
                <w:rFonts w:eastAsia="Calibri"/>
                <w:color w:val="000000" w:themeColor="text1"/>
                <w:sz w:val="22"/>
                <w:szCs w:val="22"/>
                <w:lang w:eastAsia="el-GR" w:bidi="el-GR"/>
              </w:rPr>
              <w:t>π</w:t>
            </w:r>
            <w:proofErr w:type="spellStart"/>
            <w:r w:rsidRPr="00942DBE">
              <w:rPr>
                <w:rFonts w:eastAsia="Calibri"/>
                <w:color w:val="000000" w:themeColor="text1"/>
                <w:sz w:val="22"/>
                <w:szCs w:val="22"/>
                <w:lang w:eastAsia="el-GR" w:bidi="el-GR"/>
              </w:rPr>
              <w:t>ιξ</w:t>
            </w:r>
            <w:proofErr w:type="spellEnd"/>
            <w:r w:rsidRPr="00942DBE">
              <w:rPr>
                <w:rFonts w:eastAsia="Calibri"/>
                <w:color w:val="000000" w:themeColor="text1"/>
                <w:sz w:val="22"/>
                <w:szCs w:val="22"/>
                <w:lang w:eastAsia="el-GR" w:bidi="el-GR"/>
              </w:rPr>
              <w:t>αμπάνη</w:t>
            </w:r>
          </w:p>
        </w:tc>
        <w:tc>
          <w:tcPr>
            <w:tcW w:w="1368" w:type="dxa"/>
          </w:tcPr>
          <w:p w14:paraId="3B9295B4" w14:textId="77777777" w:rsidR="003D12A7" w:rsidRPr="0098570D" w:rsidRDefault="00C350A2" w:rsidP="00B54B85">
            <w:pPr>
              <w:pStyle w:val="BMSTableHeader"/>
              <w:keepNext/>
              <w:spacing w:before="0" w:after="0"/>
              <w:rPr>
                <w:color w:val="000000" w:themeColor="text1"/>
                <w:sz w:val="22"/>
                <w:szCs w:val="22"/>
                <w:lang w:val="el-GR"/>
              </w:rPr>
            </w:pPr>
            <w:r w:rsidRPr="0098570D">
              <w:rPr>
                <w:color w:val="000000" w:themeColor="text1"/>
                <w:sz w:val="22"/>
                <w:szCs w:val="22"/>
                <w:lang w:val="el-GR"/>
              </w:rPr>
              <w:t>Εικονικό φάρμακο</w:t>
            </w:r>
          </w:p>
        </w:tc>
        <w:tc>
          <w:tcPr>
            <w:tcW w:w="4086" w:type="dxa"/>
            <w:gridSpan w:val="2"/>
          </w:tcPr>
          <w:p w14:paraId="01860145" w14:textId="77777777" w:rsidR="003D12A7" w:rsidRPr="0098570D" w:rsidRDefault="00C350A2" w:rsidP="00B54B85">
            <w:pPr>
              <w:pStyle w:val="BMSTableHeader"/>
              <w:keepNext/>
              <w:spacing w:before="0" w:after="0"/>
              <w:rPr>
                <w:color w:val="000000" w:themeColor="text1"/>
                <w:sz w:val="22"/>
                <w:szCs w:val="22"/>
                <w:lang w:val="el-GR"/>
              </w:rPr>
            </w:pPr>
            <w:r w:rsidRPr="0098570D">
              <w:rPr>
                <w:color w:val="000000" w:themeColor="text1"/>
                <w:sz w:val="22"/>
                <w:szCs w:val="22"/>
                <w:lang w:val="el-GR"/>
              </w:rPr>
              <w:t xml:space="preserve">Σχετικός κίνδυνος </w:t>
            </w:r>
            <w:r w:rsidR="003D12A7" w:rsidRPr="0098570D">
              <w:rPr>
                <w:color w:val="000000" w:themeColor="text1"/>
                <w:sz w:val="22"/>
                <w:szCs w:val="22"/>
                <w:lang w:val="el-GR"/>
              </w:rPr>
              <w:t>(95% CI)</w:t>
            </w:r>
          </w:p>
        </w:tc>
      </w:tr>
      <w:tr w:rsidR="003D12A7" w:rsidRPr="0098570D" w14:paraId="3CE14FE9" w14:textId="77777777">
        <w:tc>
          <w:tcPr>
            <w:tcW w:w="1368" w:type="dxa"/>
          </w:tcPr>
          <w:p w14:paraId="4031D72D" w14:textId="77777777" w:rsidR="003D12A7" w:rsidRPr="0098570D" w:rsidRDefault="003D12A7" w:rsidP="00B54B85">
            <w:pPr>
              <w:pStyle w:val="BMSTableText"/>
              <w:keepNext/>
              <w:spacing w:before="0" w:after="0"/>
              <w:jc w:val="left"/>
              <w:rPr>
                <w:color w:val="000000" w:themeColor="text1"/>
                <w:sz w:val="22"/>
                <w:szCs w:val="22"/>
                <w:lang w:val="el-GR"/>
              </w:rPr>
            </w:pPr>
          </w:p>
        </w:tc>
        <w:tc>
          <w:tcPr>
            <w:tcW w:w="1368" w:type="dxa"/>
          </w:tcPr>
          <w:p w14:paraId="5318A789" w14:textId="77777777" w:rsidR="003D12A7" w:rsidRPr="0098570D" w:rsidRDefault="00C350A2" w:rsidP="00B54B85">
            <w:pPr>
              <w:pStyle w:val="BMSTableText"/>
              <w:keepNext/>
              <w:spacing w:before="0" w:after="0"/>
              <w:rPr>
                <w:b/>
                <w:color w:val="000000" w:themeColor="text1"/>
                <w:sz w:val="22"/>
                <w:szCs w:val="22"/>
                <w:lang w:val="el-GR"/>
              </w:rPr>
            </w:pPr>
            <w:r w:rsidRPr="0098570D">
              <w:rPr>
                <w:b/>
                <w:color w:val="000000" w:themeColor="text1"/>
                <w:sz w:val="22"/>
                <w:szCs w:val="22"/>
                <w:lang w:val="el-GR"/>
              </w:rPr>
              <w:t>2,</w:t>
            </w:r>
            <w:r w:rsidR="003D12A7" w:rsidRPr="0098570D">
              <w:rPr>
                <w:b/>
                <w:color w:val="000000" w:themeColor="text1"/>
                <w:sz w:val="22"/>
                <w:szCs w:val="22"/>
                <w:lang w:val="el-GR"/>
              </w:rPr>
              <w:t>5</w:t>
            </w:r>
            <w:r w:rsidR="001C13CA" w:rsidRPr="0098570D">
              <w:rPr>
                <w:b/>
                <w:color w:val="000000" w:themeColor="text1"/>
                <w:sz w:val="22"/>
                <w:szCs w:val="22"/>
                <w:lang w:val="el-GR"/>
              </w:rPr>
              <w:t> </w:t>
            </w:r>
            <w:proofErr w:type="spellStart"/>
            <w:r w:rsidR="003D12A7" w:rsidRPr="0098570D">
              <w:rPr>
                <w:b/>
                <w:color w:val="000000" w:themeColor="text1"/>
                <w:sz w:val="22"/>
                <w:szCs w:val="22"/>
                <w:lang w:val="el-GR"/>
              </w:rPr>
              <w:t>mg</w:t>
            </w:r>
            <w:proofErr w:type="spellEnd"/>
          </w:p>
          <w:p w14:paraId="73E00E2E" w14:textId="77777777" w:rsidR="003D12A7" w:rsidRPr="0098570D" w:rsidRDefault="003D12A7" w:rsidP="00B54B85">
            <w:pPr>
              <w:pStyle w:val="BMSTableText"/>
              <w:keepNext/>
              <w:spacing w:before="0" w:after="0"/>
              <w:rPr>
                <w:color w:val="000000" w:themeColor="text1"/>
                <w:sz w:val="22"/>
                <w:szCs w:val="22"/>
                <w:lang w:val="el-GR"/>
              </w:rPr>
            </w:pPr>
            <w:r w:rsidRPr="0098570D">
              <w:rPr>
                <w:color w:val="000000" w:themeColor="text1"/>
                <w:sz w:val="22"/>
                <w:szCs w:val="22"/>
                <w:lang w:val="el-GR"/>
              </w:rPr>
              <w:t>(N=840)</w:t>
            </w:r>
          </w:p>
        </w:tc>
        <w:tc>
          <w:tcPr>
            <w:tcW w:w="1368" w:type="dxa"/>
          </w:tcPr>
          <w:p w14:paraId="758CEBA0" w14:textId="77777777" w:rsidR="003D12A7" w:rsidRPr="0098570D" w:rsidRDefault="00C350A2" w:rsidP="00B54B85">
            <w:pPr>
              <w:pStyle w:val="BMSTableText"/>
              <w:keepNext/>
              <w:spacing w:before="0" w:after="0"/>
              <w:rPr>
                <w:b/>
                <w:color w:val="000000" w:themeColor="text1"/>
                <w:sz w:val="22"/>
                <w:szCs w:val="22"/>
                <w:lang w:val="el-GR"/>
              </w:rPr>
            </w:pPr>
            <w:r w:rsidRPr="0098570D">
              <w:rPr>
                <w:b/>
                <w:color w:val="000000" w:themeColor="text1"/>
                <w:sz w:val="22"/>
                <w:szCs w:val="22"/>
                <w:lang w:val="el-GR"/>
              </w:rPr>
              <w:t>5,</w:t>
            </w:r>
            <w:r w:rsidR="003D12A7" w:rsidRPr="0098570D">
              <w:rPr>
                <w:b/>
                <w:color w:val="000000" w:themeColor="text1"/>
                <w:sz w:val="22"/>
                <w:szCs w:val="22"/>
                <w:lang w:val="el-GR"/>
              </w:rPr>
              <w:t>0</w:t>
            </w:r>
            <w:r w:rsidR="001C13CA" w:rsidRPr="0098570D">
              <w:rPr>
                <w:b/>
                <w:color w:val="000000" w:themeColor="text1"/>
                <w:sz w:val="22"/>
                <w:szCs w:val="22"/>
                <w:lang w:val="el-GR"/>
              </w:rPr>
              <w:t> </w:t>
            </w:r>
            <w:proofErr w:type="spellStart"/>
            <w:r w:rsidR="003D12A7" w:rsidRPr="0098570D">
              <w:rPr>
                <w:b/>
                <w:color w:val="000000" w:themeColor="text1"/>
                <w:sz w:val="22"/>
                <w:szCs w:val="22"/>
                <w:lang w:val="el-GR"/>
              </w:rPr>
              <w:t>mg</w:t>
            </w:r>
            <w:proofErr w:type="spellEnd"/>
          </w:p>
          <w:p w14:paraId="3A384F23" w14:textId="77777777" w:rsidR="003D12A7" w:rsidRPr="0098570D" w:rsidRDefault="003D12A7" w:rsidP="00B54B85">
            <w:pPr>
              <w:pStyle w:val="BMSTableText"/>
              <w:keepNext/>
              <w:spacing w:before="0" w:after="0"/>
              <w:rPr>
                <w:color w:val="000000" w:themeColor="text1"/>
                <w:sz w:val="22"/>
                <w:szCs w:val="22"/>
                <w:lang w:val="el-GR"/>
              </w:rPr>
            </w:pPr>
            <w:r w:rsidRPr="0098570D">
              <w:rPr>
                <w:color w:val="000000" w:themeColor="text1"/>
                <w:sz w:val="22"/>
                <w:szCs w:val="22"/>
                <w:lang w:val="el-GR"/>
              </w:rPr>
              <w:t>(N=81</w:t>
            </w:r>
            <w:r w:rsidR="001C13CA" w:rsidRPr="0098570D">
              <w:rPr>
                <w:color w:val="000000" w:themeColor="text1"/>
                <w:sz w:val="22"/>
                <w:szCs w:val="22"/>
                <w:lang w:val="el-GR"/>
              </w:rPr>
              <w:t>1</w:t>
            </w:r>
            <w:r w:rsidRPr="0098570D">
              <w:rPr>
                <w:color w:val="000000" w:themeColor="text1"/>
                <w:sz w:val="22"/>
                <w:szCs w:val="22"/>
                <w:lang w:val="el-GR"/>
              </w:rPr>
              <w:t>)</w:t>
            </w:r>
          </w:p>
        </w:tc>
        <w:tc>
          <w:tcPr>
            <w:tcW w:w="1368" w:type="dxa"/>
          </w:tcPr>
          <w:p w14:paraId="1D40CEDA" w14:textId="77777777" w:rsidR="003D12A7" w:rsidRPr="0098570D" w:rsidRDefault="003D12A7" w:rsidP="00B54B85">
            <w:pPr>
              <w:pStyle w:val="BMSTableText"/>
              <w:keepNext/>
              <w:spacing w:before="0" w:after="0"/>
              <w:rPr>
                <w:b/>
                <w:color w:val="000000" w:themeColor="text1"/>
                <w:sz w:val="22"/>
                <w:szCs w:val="22"/>
                <w:lang w:val="el-GR"/>
              </w:rPr>
            </w:pPr>
          </w:p>
          <w:p w14:paraId="5A4C5291" w14:textId="77777777" w:rsidR="003D12A7" w:rsidRPr="0098570D" w:rsidRDefault="003D12A7" w:rsidP="00B54B85">
            <w:pPr>
              <w:pStyle w:val="BMSTableText"/>
              <w:keepNext/>
              <w:spacing w:before="0" w:after="0"/>
              <w:rPr>
                <w:color w:val="000000" w:themeColor="text1"/>
                <w:sz w:val="22"/>
                <w:szCs w:val="22"/>
                <w:lang w:val="el-GR"/>
              </w:rPr>
            </w:pPr>
            <w:r w:rsidRPr="0098570D">
              <w:rPr>
                <w:color w:val="000000" w:themeColor="text1"/>
                <w:sz w:val="22"/>
                <w:szCs w:val="22"/>
                <w:lang w:val="el-GR"/>
              </w:rPr>
              <w:t>(N=82</w:t>
            </w:r>
            <w:r w:rsidR="001C13CA" w:rsidRPr="0098570D">
              <w:rPr>
                <w:color w:val="000000" w:themeColor="text1"/>
                <w:sz w:val="22"/>
                <w:szCs w:val="22"/>
                <w:lang w:val="el-GR"/>
              </w:rPr>
              <w:t>6</w:t>
            </w:r>
            <w:r w:rsidRPr="0098570D">
              <w:rPr>
                <w:color w:val="000000" w:themeColor="text1"/>
                <w:sz w:val="22"/>
                <w:szCs w:val="22"/>
                <w:lang w:val="el-GR"/>
              </w:rPr>
              <w:t>)</w:t>
            </w:r>
          </w:p>
        </w:tc>
        <w:tc>
          <w:tcPr>
            <w:tcW w:w="1926" w:type="dxa"/>
          </w:tcPr>
          <w:p w14:paraId="3D08688E" w14:textId="1A63DC03" w:rsidR="003D12A7" w:rsidRPr="0036404C" w:rsidRDefault="0036404C" w:rsidP="00B54B85">
            <w:pPr>
              <w:pStyle w:val="BMSTableText"/>
              <w:keepNext/>
              <w:spacing w:before="0" w:after="0"/>
              <w:rPr>
                <w:b/>
                <w:bCs/>
                <w:color w:val="000000" w:themeColor="text1"/>
                <w:sz w:val="22"/>
                <w:szCs w:val="22"/>
                <w:lang w:val="el-GR"/>
              </w:rPr>
            </w:pPr>
            <w:proofErr w:type="spellStart"/>
            <w:r w:rsidRPr="00942DBE">
              <w:rPr>
                <w:rFonts w:eastAsia="Calibri"/>
                <w:b/>
                <w:bCs/>
                <w:color w:val="000000" w:themeColor="text1"/>
                <w:sz w:val="22"/>
                <w:szCs w:val="22"/>
                <w:lang w:val="el-GR" w:eastAsia="el-GR" w:bidi="el-GR"/>
              </w:rPr>
              <w:t>Απιξαμπάνη</w:t>
            </w:r>
            <w:proofErr w:type="spellEnd"/>
            <w:r w:rsidR="00C350A2" w:rsidRPr="0036404C">
              <w:rPr>
                <w:b/>
                <w:bCs/>
                <w:color w:val="000000" w:themeColor="text1"/>
                <w:sz w:val="22"/>
                <w:szCs w:val="22"/>
                <w:lang w:val="el-GR"/>
              </w:rPr>
              <w:t xml:space="preserve"> 2,</w:t>
            </w:r>
            <w:r w:rsidR="003D12A7" w:rsidRPr="0036404C">
              <w:rPr>
                <w:b/>
                <w:bCs/>
                <w:color w:val="000000" w:themeColor="text1"/>
                <w:sz w:val="22"/>
                <w:szCs w:val="22"/>
                <w:lang w:val="el-GR"/>
              </w:rPr>
              <w:t>5</w:t>
            </w:r>
            <w:r w:rsidR="001C13CA" w:rsidRPr="0036404C">
              <w:rPr>
                <w:b/>
                <w:bCs/>
                <w:color w:val="000000" w:themeColor="text1"/>
                <w:sz w:val="22"/>
                <w:szCs w:val="22"/>
                <w:lang w:val="el-GR"/>
              </w:rPr>
              <w:t> </w:t>
            </w:r>
            <w:proofErr w:type="spellStart"/>
            <w:r w:rsidR="003D12A7" w:rsidRPr="0036404C">
              <w:rPr>
                <w:b/>
                <w:bCs/>
                <w:color w:val="000000" w:themeColor="text1"/>
                <w:sz w:val="22"/>
                <w:szCs w:val="22"/>
                <w:lang w:val="el-GR"/>
              </w:rPr>
              <w:t>mg</w:t>
            </w:r>
            <w:proofErr w:type="spellEnd"/>
          </w:p>
          <w:p w14:paraId="069FEE4D" w14:textId="77777777" w:rsidR="003D12A7" w:rsidRPr="0098570D" w:rsidRDefault="00C350A2" w:rsidP="00B54B85">
            <w:pPr>
              <w:pStyle w:val="BMSTableText"/>
              <w:keepNext/>
              <w:spacing w:before="0" w:after="0"/>
              <w:rPr>
                <w:color w:val="000000" w:themeColor="text1"/>
                <w:sz w:val="22"/>
                <w:szCs w:val="22"/>
                <w:lang w:val="el-GR"/>
              </w:rPr>
            </w:pPr>
            <w:r w:rsidRPr="00942DBE">
              <w:rPr>
                <w:b/>
                <w:bCs/>
                <w:color w:val="000000" w:themeColor="text1"/>
                <w:sz w:val="22"/>
                <w:szCs w:val="22"/>
                <w:lang w:val="el-GR"/>
              </w:rPr>
              <w:t>έναντι εικονικού φαρμάκου</w:t>
            </w:r>
          </w:p>
        </w:tc>
        <w:tc>
          <w:tcPr>
            <w:tcW w:w="2160" w:type="dxa"/>
          </w:tcPr>
          <w:p w14:paraId="4085A3DD" w14:textId="03FC1F02" w:rsidR="003D12A7" w:rsidRPr="0036404C" w:rsidRDefault="0036404C" w:rsidP="00B54B85">
            <w:pPr>
              <w:pStyle w:val="BMSTableText"/>
              <w:keepNext/>
              <w:spacing w:before="0" w:after="0"/>
              <w:rPr>
                <w:b/>
                <w:bCs/>
                <w:color w:val="000000" w:themeColor="text1"/>
                <w:sz w:val="22"/>
                <w:szCs w:val="22"/>
                <w:lang w:val="el-GR"/>
              </w:rPr>
            </w:pPr>
            <w:proofErr w:type="spellStart"/>
            <w:r w:rsidRPr="00942DBE">
              <w:rPr>
                <w:rFonts w:eastAsia="Calibri"/>
                <w:b/>
                <w:bCs/>
                <w:color w:val="000000" w:themeColor="text1"/>
                <w:sz w:val="22"/>
                <w:szCs w:val="22"/>
                <w:lang w:val="el-GR" w:eastAsia="el-GR" w:bidi="el-GR"/>
              </w:rPr>
              <w:t>Απιξαμπάνη</w:t>
            </w:r>
            <w:proofErr w:type="spellEnd"/>
            <w:r w:rsidR="00C350A2" w:rsidRPr="0036404C">
              <w:rPr>
                <w:b/>
                <w:bCs/>
                <w:color w:val="000000" w:themeColor="text1"/>
                <w:sz w:val="22"/>
                <w:szCs w:val="22"/>
                <w:lang w:val="el-GR"/>
              </w:rPr>
              <w:t xml:space="preserve"> 5,</w:t>
            </w:r>
            <w:r w:rsidR="003D12A7" w:rsidRPr="0036404C">
              <w:rPr>
                <w:b/>
                <w:bCs/>
                <w:color w:val="000000" w:themeColor="text1"/>
                <w:sz w:val="22"/>
                <w:szCs w:val="22"/>
                <w:lang w:val="el-GR"/>
              </w:rPr>
              <w:t>0</w:t>
            </w:r>
            <w:r w:rsidR="001C13CA" w:rsidRPr="0036404C">
              <w:rPr>
                <w:b/>
                <w:bCs/>
                <w:color w:val="000000" w:themeColor="text1"/>
                <w:sz w:val="22"/>
                <w:szCs w:val="22"/>
                <w:lang w:val="el-GR"/>
              </w:rPr>
              <w:t> </w:t>
            </w:r>
            <w:proofErr w:type="spellStart"/>
            <w:r w:rsidR="003D12A7" w:rsidRPr="0036404C">
              <w:rPr>
                <w:b/>
                <w:bCs/>
                <w:color w:val="000000" w:themeColor="text1"/>
                <w:sz w:val="22"/>
                <w:szCs w:val="22"/>
                <w:lang w:val="el-GR"/>
              </w:rPr>
              <w:t>mg</w:t>
            </w:r>
            <w:proofErr w:type="spellEnd"/>
          </w:p>
          <w:p w14:paraId="61EC2F59" w14:textId="77777777" w:rsidR="003D12A7" w:rsidRPr="0098570D" w:rsidRDefault="00C350A2" w:rsidP="00B54B85">
            <w:pPr>
              <w:pStyle w:val="BMSTableText"/>
              <w:keepNext/>
              <w:spacing w:before="0" w:after="0"/>
              <w:rPr>
                <w:color w:val="000000" w:themeColor="text1"/>
                <w:sz w:val="22"/>
                <w:szCs w:val="22"/>
                <w:lang w:val="el-GR"/>
              </w:rPr>
            </w:pPr>
            <w:r w:rsidRPr="00942DBE">
              <w:rPr>
                <w:b/>
                <w:bCs/>
                <w:color w:val="000000" w:themeColor="text1"/>
                <w:sz w:val="22"/>
                <w:szCs w:val="22"/>
                <w:lang w:val="el-GR"/>
              </w:rPr>
              <w:t>έναντι εικονικού φαρμάκου</w:t>
            </w:r>
          </w:p>
        </w:tc>
      </w:tr>
      <w:tr w:rsidR="003D12A7" w:rsidRPr="0098570D" w14:paraId="568E18F1" w14:textId="77777777">
        <w:tc>
          <w:tcPr>
            <w:tcW w:w="1368" w:type="dxa"/>
          </w:tcPr>
          <w:p w14:paraId="2AC36AAC" w14:textId="77777777" w:rsidR="003D12A7" w:rsidRPr="0098570D" w:rsidRDefault="003D12A7" w:rsidP="00B54B85">
            <w:pPr>
              <w:pStyle w:val="BMSTableText"/>
              <w:keepNext/>
              <w:spacing w:before="0" w:after="0"/>
              <w:jc w:val="left"/>
              <w:rPr>
                <w:color w:val="000000" w:themeColor="text1"/>
                <w:sz w:val="22"/>
                <w:szCs w:val="22"/>
                <w:lang w:val="el-GR"/>
              </w:rPr>
            </w:pPr>
          </w:p>
        </w:tc>
        <w:tc>
          <w:tcPr>
            <w:tcW w:w="1368" w:type="dxa"/>
          </w:tcPr>
          <w:p w14:paraId="25E017D6" w14:textId="77777777" w:rsidR="003D12A7" w:rsidRPr="0098570D" w:rsidRDefault="003D12A7" w:rsidP="00B54B85">
            <w:pPr>
              <w:pStyle w:val="BMSTableText"/>
              <w:keepNext/>
              <w:spacing w:before="0" w:after="0"/>
              <w:rPr>
                <w:color w:val="000000" w:themeColor="text1"/>
                <w:sz w:val="22"/>
                <w:szCs w:val="22"/>
                <w:lang w:val="el-GR"/>
              </w:rPr>
            </w:pPr>
          </w:p>
        </w:tc>
        <w:tc>
          <w:tcPr>
            <w:tcW w:w="1368" w:type="dxa"/>
          </w:tcPr>
          <w:p w14:paraId="20FF2DEF" w14:textId="77777777" w:rsidR="003D12A7" w:rsidRPr="0098570D" w:rsidRDefault="003D12A7" w:rsidP="00B54B85">
            <w:pPr>
              <w:pStyle w:val="BMSTableText"/>
              <w:keepNext/>
              <w:spacing w:before="0" w:after="0"/>
              <w:rPr>
                <w:color w:val="000000" w:themeColor="text1"/>
                <w:sz w:val="22"/>
                <w:szCs w:val="22"/>
                <w:lang w:val="el-GR"/>
              </w:rPr>
            </w:pPr>
            <w:r w:rsidRPr="0098570D">
              <w:rPr>
                <w:color w:val="000000" w:themeColor="text1"/>
                <w:sz w:val="22"/>
                <w:szCs w:val="22"/>
                <w:lang w:val="el-GR"/>
              </w:rPr>
              <w:t>n (%)</w:t>
            </w:r>
          </w:p>
        </w:tc>
        <w:tc>
          <w:tcPr>
            <w:tcW w:w="1368" w:type="dxa"/>
          </w:tcPr>
          <w:p w14:paraId="7891DE59" w14:textId="77777777" w:rsidR="003D12A7" w:rsidRPr="0098570D" w:rsidRDefault="003D12A7" w:rsidP="00B54B85">
            <w:pPr>
              <w:pStyle w:val="BMSTableText"/>
              <w:keepNext/>
              <w:spacing w:before="0" w:after="0"/>
              <w:rPr>
                <w:color w:val="000000" w:themeColor="text1"/>
                <w:sz w:val="22"/>
                <w:szCs w:val="22"/>
                <w:lang w:val="el-GR"/>
              </w:rPr>
            </w:pPr>
          </w:p>
        </w:tc>
        <w:tc>
          <w:tcPr>
            <w:tcW w:w="1926" w:type="dxa"/>
          </w:tcPr>
          <w:p w14:paraId="0F0BE2D6" w14:textId="77777777" w:rsidR="003D12A7" w:rsidRPr="0098570D" w:rsidRDefault="003D12A7" w:rsidP="00B54B85">
            <w:pPr>
              <w:pStyle w:val="BMSTableText"/>
              <w:keepNext/>
              <w:spacing w:before="0" w:after="0"/>
              <w:rPr>
                <w:color w:val="000000" w:themeColor="text1"/>
                <w:sz w:val="22"/>
                <w:szCs w:val="22"/>
                <w:lang w:val="el-GR"/>
              </w:rPr>
            </w:pPr>
          </w:p>
        </w:tc>
        <w:tc>
          <w:tcPr>
            <w:tcW w:w="2160" w:type="dxa"/>
          </w:tcPr>
          <w:p w14:paraId="5609F1CD" w14:textId="77777777" w:rsidR="003D12A7" w:rsidRPr="0098570D" w:rsidRDefault="003D12A7" w:rsidP="00B54B85">
            <w:pPr>
              <w:pStyle w:val="BMSTableText"/>
              <w:keepNext/>
              <w:spacing w:before="0" w:after="0"/>
              <w:rPr>
                <w:color w:val="000000" w:themeColor="text1"/>
                <w:sz w:val="22"/>
                <w:szCs w:val="22"/>
                <w:lang w:val="el-GR"/>
              </w:rPr>
            </w:pPr>
          </w:p>
        </w:tc>
      </w:tr>
      <w:tr w:rsidR="003D12A7" w:rsidRPr="0098570D" w14:paraId="10903A55" w14:textId="77777777">
        <w:tc>
          <w:tcPr>
            <w:tcW w:w="1368" w:type="dxa"/>
          </w:tcPr>
          <w:p w14:paraId="245FBCBB" w14:textId="77777777" w:rsidR="003D12A7" w:rsidRPr="0098570D" w:rsidRDefault="00C350A2" w:rsidP="00B54B85">
            <w:pPr>
              <w:pStyle w:val="BMSTableText"/>
              <w:keepNext/>
              <w:spacing w:before="0" w:after="0"/>
              <w:jc w:val="left"/>
              <w:rPr>
                <w:color w:val="000000" w:themeColor="text1"/>
                <w:sz w:val="22"/>
                <w:szCs w:val="22"/>
                <w:lang w:val="el-GR"/>
              </w:rPr>
            </w:pPr>
            <w:r w:rsidRPr="0098570D">
              <w:rPr>
                <w:color w:val="000000" w:themeColor="text1"/>
                <w:sz w:val="22"/>
                <w:szCs w:val="22"/>
                <w:lang w:val="el-GR"/>
              </w:rPr>
              <w:t>Μείζων</w:t>
            </w:r>
          </w:p>
        </w:tc>
        <w:tc>
          <w:tcPr>
            <w:tcW w:w="1368" w:type="dxa"/>
          </w:tcPr>
          <w:p w14:paraId="07D809FC" w14:textId="77777777" w:rsidR="003D12A7" w:rsidRPr="0098570D" w:rsidRDefault="003D12A7" w:rsidP="00B54B85">
            <w:pPr>
              <w:pStyle w:val="BMSTableText"/>
              <w:keepNext/>
              <w:spacing w:before="0" w:after="0"/>
              <w:rPr>
                <w:color w:val="000000" w:themeColor="text1"/>
                <w:sz w:val="22"/>
                <w:szCs w:val="22"/>
                <w:lang w:val="el-GR"/>
              </w:rPr>
            </w:pPr>
            <w:r w:rsidRPr="0098570D">
              <w:rPr>
                <w:color w:val="000000" w:themeColor="text1"/>
                <w:sz w:val="22"/>
                <w:szCs w:val="22"/>
                <w:lang w:val="el-GR"/>
              </w:rPr>
              <w:t>2 (0</w:t>
            </w:r>
            <w:r w:rsidR="00C350A2" w:rsidRPr="0098570D">
              <w:rPr>
                <w:color w:val="000000" w:themeColor="text1"/>
                <w:sz w:val="22"/>
                <w:szCs w:val="22"/>
                <w:lang w:val="el-GR"/>
              </w:rPr>
              <w:t>,</w:t>
            </w:r>
            <w:r w:rsidRPr="0098570D">
              <w:rPr>
                <w:color w:val="000000" w:themeColor="text1"/>
                <w:sz w:val="22"/>
                <w:szCs w:val="22"/>
                <w:lang w:val="el-GR"/>
              </w:rPr>
              <w:t>2)</w:t>
            </w:r>
          </w:p>
        </w:tc>
        <w:tc>
          <w:tcPr>
            <w:tcW w:w="1368" w:type="dxa"/>
          </w:tcPr>
          <w:p w14:paraId="0603B6EE" w14:textId="77777777" w:rsidR="003D12A7" w:rsidRPr="0098570D" w:rsidRDefault="003D12A7" w:rsidP="00B54B85">
            <w:pPr>
              <w:pStyle w:val="BMSTableText"/>
              <w:keepNext/>
              <w:spacing w:before="0" w:after="0"/>
              <w:rPr>
                <w:color w:val="000000" w:themeColor="text1"/>
                <w:sz w:val="22"/>
                <w:szCs w:val="22"/>
                <w:lang w:val="el-GR"/>
              </w:rPr>
            </w:pPr>
            <w:r w:rsidRPr="0098570D">
              <w:rPr>
                <w:color w:val="000000" w:themeColor="text1"/>
                <w:sz w:val="22"/>
                <w:szCs w:val="22"/>
                <w:lang w:val="el-GR"/>
              </w:rPr>
              <w:t>1 (0</w:t>
            </w:r>
            <w:r w:rsidR="00C350A2" w:rsidRPr="0098570D">
              <w:rPr>
                <w:color w:val="000000" w:themeColor="text1"/>
                <w:sz w:val="22"/>
                <w:szCs w:val="22"/>
                <w:lang w:val="el-GR"/>
              </w:rPr>
              <w:t>,</w:t>
            </w:r>
            <w:r w:rsidRPr="0098570D">
              <w:rPr>
                <w:color w:val="000000" w:themeColor="text1"/>
                <w:sz w:val="22"/>
                <w:szCs w:val="22"/>
                <w:lang w:val="el-GR"/>
              </w:rPr>
              <w:t>1)</w:t>
            </w:r>
          </w:p>
        </w:tc>
        <w:tc>
          <w:tcPr>
            <w:tcW w:w="1368" w:type="dxa"/>
          </w:tcPr>
          <w:p w14:paraId="578D8CA5" w14:textId="77777777" w:rsidR="003D12A7" w:rsidRPr="0098570D" w:rsidRDefault="003D12A7" w:rsidP="00B54B85">
            <w:pPr>
              <w:pStyle w:val="BMSTableText"/>
              <w:keepNext/>
              <w:spacing w:before="0" w:after="0"/>
              <w:rPr>
                <w:color w:val="000000" w:themeColor="text1"/>
                <w:sz w:val="22"/>
                <w:szCs w:val="22"/>
                <w:lang w:val="el-GR"/>
              </w:rPr>
            </w:pPr>
            <w:r w:rsidRPr="0098570D">
              <w:rPr>
                <w:color w:val="000000" w:themeColor="text1"/>
                <w:sz w:val="22"/>
                <w:szCs w:val="22"/>
                <w:lang w:val="el-GR"/>
              </w:rPr>
              <w:t>4 (0</w:t>
            </w:r>
            <w:r w:rsidR="00C350A2" w:rsidRPr="0098570D">
              <w:rPr>
                <w:color w:val="000000" w:themeColor="text1"/>
                <w:sz w:val="22"/>
                <w:szCs w:val="22"/>
                <w:lang w:val="el-GR"/>
              </w:rPr>
              <w:t>,</w:t>
            </w:r>
            <w:r w:rsidRPr="0098570D">
              <w:rPr>
                <w:color w:val="000000" w:themeColor="text1"/>
                <w:sz w:val="22"/>
                <w:szCs w:val="22"/>
                <w:lang w:val="el-GR"/>
              </w:rPr>
              <w:t>5)</w:t>
            </w:r>
          </w:p>
        </w:tc>
        <w:tc>
          <w:tcPr>
            <w:tcW w:w="1926" w:type="dxa"/>
          </w:tcPr>
          <w:p w14:paraId="6C597B04" w14:textId="77777777" w:rsidR="003D12A7" w:rsidRPr="0098570D" w:rsidRDefault="003D12A7" w:rsidP="00B54B85">
            <w:pPr>
              <w:pStyle w:val="BMSTableText"/>
              <w:keepNext/>
              <w:spacing w:before="0" w:after="0"/>
              <w:rPr>
                <w:color w:val="000000" w:themeColor="text1"/>
                <w:sz w:val="22"/>
                <w:szCs w:val="22"/>
                <w:lang w:val="el-GR"/>
              </w:rPr>
            </w:pPr>
            <w:r w:rsidRPr="0098570D">
              <w:rPr>
                <w:color w:val="000000" w:themeColor="text1"/>
                <w:sz w:val="22"/>
                <w:szCs w:val="22"/>
                <w:lang w:val="el-GR"/>
              </w:rPr>
              <w:t>0</w:t>
            </w:r>
            <w:r w:rsidR="00C350A2" w:rsidRPr="0098570D">
              <w:rPr>
                <w:color w:val="000000" w:themeColor="text1"/>
                <w:sz w:val="22"/>
                <w:szCs w:val="22"/>
                <w:lang w:val="el-GR"/>
              </w:rPr>
              <w:t>,</w:t>
            </w:r>
            <w:r w:rsidRPr="0098570D">
              <w:rPr>
                <w:color w:val="000000" w:themeColor="text1"/>
                <w:sz w:val="22"/>
                <w:szCs w:val="22"/>
                <w:lang w:val="el-GR"/>
              </w:rPr>
              <w:t>49</w:t>
            </w:r>
          </w:p>
          <w:p w14:paraId="3FD149EE" w14:textId="77777777" w:rsidR="003D12A7" w:rsidRPr="0098570D" w:rsidRDefault="003D12A7" w:rsidP="00B54B85">
            <w:pPr>
              <w:pStyle w:val="BMSTableText"/>
              <w:keepNext/>
              <w:spacing w:before="0" w:after="0"/>
              <w:rPr>
                <w:color w:val="000000" w:themeColor="text1"/>
                <w:sz w:val="22"/>
                <w:szCs w:val="22"/>
                <w:lang w:val="el-GR"/>
              </w:rPr>
            </w:pPr>
            <w:r w:rsidRPr="0098570D">
              <w:rPr>
                <w:color w:val="000000" w:themeColor="text1"/>
                <w:sz w:val="22"/>
                <w:szCs w:val="22"/>
                <w:lang w:val="el-GR"/>
              </w:rPr>
              <w:t>(0</w:t>
            </w:r>
            <w:r w:rsidR="00C350A2" w:rsidRPr="0098570D">
              <w:rPr>
                <w:color w:val="000000" w:themeColor="text1"/>
                <w:sz w:val="22"/>
                <w:szCs w:val="22"/>
                <w:lang w:val="el-GR"/>
              </w:rPr>
              <w:t>,</w:t>
            </w:r>
            <w:r w:rsidRPr="0098570D">
              <w:rPr>
                <w:color w:val="000000" w:themeColor="text1"/>
                <w:sz w:val="22"/>
                <w:szCs w:val="22"/>
                <w:lang w:val="el-GR"/>
              </w:rPr>
              <w:t>09, 2</w:t>
            </w:r>
            <w:r w:rsidR="00C350A2" w:rsidRPr="0098570D">
              <w:rPr>
                <w:color w:val="000000" w:themeColor="text1"/>
                <w:sz w:val="22"/>
                <w:szCs w:val="22"/>
                <w:lang w:val="el-GR"/>
              </w:rPr>
              <w:t>,</w:t>
            </w:r>
            <w:r w:rsidRPr="0098570D">
              <w:rPr>
                <w:color w:val="000000" w:themeColor="text1"/>
                <w:sz w:val="22"/>
                <w:szCs w:val="22"/>
                <w:lang w:val="el-GR"/>
              </w:rPr>
              <w:t>64)</w:t>
            </w:r>
          </w:p>
        </w:tc>
        <w:tc>
          <w:tcPr>
            <w:tcW w:w="2160" w:type="dxa"/>
          </w:tcPr>
          <w:p w14:paraId="5B0E0481" w14:textId="77777777" w:rsidR="003D12A7" w:rsidRPr="0098570D" w:rsidRDefault="003D12A7" w:rsidP="00B54B85">
            <w:pPr>
              <w:pStyle w:val="BMSTableText"/>
              <w:keepNext/>
              <w:spacing w:before="0" w:after="0"/>
              <w:rPr>
                <w:color w:val="000000" w:themeColor="text1"/>
                <w:sz w:val="22"/>
                <w:szCs w:val="22"/>
                <w:lang w:val="el-GR"/>
              </w:rPr>
            </w:pPr>
            <w:r w:rsidRPr="0098570D">
              <w:rPr>
                <w:color w:val="000000" w:themeColor="text1"/>
                <w:sz w:val="22"/>
                <w:szCs w:val="22"/>
                <w:lang w:val="el-GR"/>
              </w:rPr>
              <w:t>0</w:t>
            </w:r>
            <w:r w:rsidR="00C350A2" w:rsidRPr="0098570D">
              <w:rPr>
                <w:color w:val="000000" w:themeColor="text1"/>
                <w:sz w:val="22"/>
                <w:szCs w:val="22"/>
                <w:lang w:val="el-GR"/>
              </w:rPr>
              <w:t>,</w:t>
            </w:r>
            <w:r w:rsidRPr="0098570D">
              <w:rPr>
                <w:color w:val="000000" w:themeColor="text1"/>
                <w:sz w:val="22"/>
                <w:szCs w:val="22"/>
                <w:lang w:val="el-GR"/>
              </w:rPr>
              <w:t>25</w:t>
            </w:r>
          </w:p>
          <w:p w14:paraId="43CFA8EC" w14:textId="77777777" w:rsidR="003D12A7" w:rsidRPr="0098570D" w:rsidRDefault="003D12A7" w:rsidP="00B54B85">
            <w:pPr>
              <w:pStyle w:val="BMSTableText"/>
              <w:keepNext/>
              <w:spacing w:before="0" w:after="0"/>
              <w:rPr>
                <w:color w:val="000000" w:themeColor="text1"/>
                <w:sz w:val="22"/>
                <w:szCs w:val="22"/>
                <w:lang w:val="el-GR"/>
              </w:rPr>
            </w:pPr>
            <w:r w:rsidRPr="0098570D">
              <w:rPr>
                <w:color w:val="000000" w:themeColor="text1"/>
                <w:sz w:val="22"/>
                <w:szCs w:val="22"/>
                <w:lang w:val="el-GR"/>
              </w:rPr>
              <w:t>(0</w:t>
            </w:r>
            <w:r w:rsidR="00C350A2" w:rsidRPr="0098570D">
              <w:rPr>
                <w:color w:val="000000" w:themeColor="text1"/>
                <w:sz w:val="22"/>
                <w:szCs w:val="22"/>
                <w:lang w:val="el-GR"/>
              </w:rPr>
              <w:t>,</w:t>
            </w:r>
            <w:r w:rsidRPr="0098570D">
              <w:rPr>
                <w:color w:val="000000" w:themeColor="text1"/>
                <w:sz w:val="22"/>
                <w:szCs w:val="22"/>
                <w:lang w:val="el-GR"/>
              </w:rPr>
              <w:t>03, 2</w:t>
            </w:r>
            <w:r w:rsidR="00C350A2" w:rsidRPr="0098570D">
              <w:rPr>
                <w:color w:val="000000" w:themeColor="text1"/>
                <w:sz w:val="22"/>
                <w:szCs w:val="22"/>
                <w:lang w:val="el-GR"/>
              </w:rPr>
              <w:t>,</w:t>
            </w:r>
            <w:r w:rsidRPr="0098570D">
              <w:rPr>
                <w:color w:val="000000" w:themeColor="text1"/>
                <w:sz w:val="22"/>
                <w:szCs w:val="22"/>
                <w:lang w:val="el-GR"/>
              </w:rPr>
              <w:t>24)</w:t>
            </w:r>
          </w:p>
        </w:tc>
      </w:tr>
      <w:tr w:rsidR="003D12A7" w:rsidRPr="0098570D" w14:paraId="519043FD" w14:textId="77777777">
        <w:tc>
          <w:tcPr>
            <w:tcW w:w="1368" w:type="dxa"/>
          </w:tcPr>
          <w:p w14:paraId="081A8521" w14:textId="77777777" w:rsidR="003D12A7" w:rsidRPr="0098570D" w:rsidRDefault="00C350A2" w:rsidP="00B54B85">
            <w:pPr>
              <w:pStyle w:val="BMSTableText"/>
              <w:keepNext/>
              <w:spacing w:before="0" w:after="0"/>
              <w:jc w:val="left"/>
              <w:rPr>
                <w:color w:val="000000" w:themeColor="text1"/>
                <w:sz w:val="22"/>
                <w:szCs w:val="22"/>
                <w:lang w:val="el-GR"/>
              </w:rPr>
            </w:pPr>
            <w:r w:rsidRPr="0098570D">
              <w:rPr>
                <w:color w:val="000000" w:themeColor="text1"/>
                <w:sz w:val="22"/>
                <w:szCs w:val="22"/>
                <w:lang w:val="el-GR"/>
              </w:rPr>
              <w:t xml:space="preserve">Μείζων </w:t>
            </w:r>
            <w:r w:rsidR="003D12A7" w:rsidRPr="0098570D">
              <w:rPr>
                <w:color w:val="000000" w:themeColor="text1"/>
                <w:sz w:val="22"/>
                <w:szCs w:val="22"/>
                <w:lang w:val="el-GR"/>
              </w:rPr>
              <w:t xml:space="preserve">+ </w:t>
            </w:r>
            <w:r w:rsidRPr="0098570D">
              <w:rPr>
                <w:rFonts w:eastAsia="MS Mincho"/>
                <w:snapToGrid w:val="0"/>
                <w:color w:val="000000" w:themeColor="text1"/>
                <w:sz w:val="22"/>
                <w:szCs w:val="22"/>
                <w:lang w:val="el-GR"/>
              </w:rPr>
              <w:t>ΚΣΜΜ</w:t>
            </w:r>
          </w:p>
        </w:tc>
        <w:tc>
          <w:tcPr>
            <w:tcW w:w="1368" w:type="dxa"/>
          </w:tcPr>
          <w:p w14:paraId="7C7209F1" w14:textId="77777777" w:rsidR="003D12A7" w:rsidRPr="0098570D" w:rsidRDefault="003D12A7" w:rsidP="00B54B85">
            <w:pPr>
              <w:pStyle w:val="BMSTableText"/>
              <w:keepNext/>
              <w:spacing w:before="0" w:after="0"/>
              <w:rPr>
                <w:color w:val="000000" w:themeColor="text1"/>
                <w:sz w:val="22"/>
                <w:szCs w:val="22"/>
                <w:lang w:val="el-GR"/>
              </w:rPr>
            </w:pPr>
            <w:r w:rsidRPr="0098570D">
              <w:rPr>
                <w:color w:val="000000" w:themeColor="text1"/>
                <w:sz w:val="22"/>
                <w:szCs w:val="22"/>
                <w:lang w:val="el-GR"/>
              </w:rPr>
              <w:t>27 (3</w:t>
            </w:r>
            <w:r w:rsidR="00C350A2" w:rsidRPr="0098570D">
              <w:rPr>
                <w:color w:val="000000" w:themeColor="text1"/>
                <w:sz w:val="22"/>
                <w:szCs w:val="22"/>
                <w:lang w:val="el-GR"/>
              </w:rPr>
              <w:t>,</w:t>
            </w:r>
            <w:r w:rsidRPr="0098570D">
              <w:rPr>
                <w:color w:val="000000" w:themeColor="text1"/>
                <w:sz w:val="22"/>
                <w:szCs w:val="22"/>
                <w:lang w:val="el-GR"/>
              </w:rPr>
              <w:t>2)</w:t>
            </w:r>
          </w:p>
        </w:tc>
        <w:tc>
          <w:tcPr>
            <w:tcW w:w="1368" w:type="dxa"/>
          </w:tcPr>
          <w:p w14:paraId="3DF46347" w14:textId="77777777" w:rsidR="003D12A7" w:rsidRPr="0098570D" w:rsidRDefault="003D12A7" w:rsidP="00B54B85">
            <w:pPr>
              <w:pStyle w:val="BMSTableText"/>
              <w:keepNext/>
              <w:spacing w:before="0" w:after="0"/>
              <w:rPr>
                <w:color w:val="000000" w:themeColor="text1"/>
                <w:sz w:val="22"/>
                <w:szCs w:val="22"/>
                <w:lang w:val="el-GR"/>
              </w:rPr>
            </w:pPr>
            <w:r w:rsidRPr="0098570D">
              <w:rPr>
                <w:color w:val="000000" w:themeColor="text1"/>
                <w:sz w:val="22"/>
                <w:szCs w:val="22"/>
                <w:lang w:val="el-GR"/>
              </w:rPr>
              <w:t>35 (4</w:t>
            </w:r>
            <w:r w:rsidR="00C350A2" w:rsidRPr="0098570D">
              <w:rPr>
                <w:color w:val="000000" w:themeColor="text1"/>
                <w:sz w:val="22"/>
                <w:szCs w:val="22"/>
                <w:lang w:val="el-GR"/>
              </w:rPr>
              <w:t>,</w:t>
            </w:r>
            <w:r w:rsidRPr="0098570D">
              <w:rPr>
                <w:color w:val="000000" w:themeColor="text1"/>
                <w:sz w:val="22"/>
                <w:szCs w:val="22"/>
                <w:lang w:val="el-GR"/>
              </w:rPr>
              <w:t>3)</w:t>
            </w:r>
          </w:p>
        </w:tc>
        <w:tc>
          <w:tcPr>
            <w:tcW w:w="1368" w:type="dxa"/>
          </w:tcPr>
          <w:p w14:paraId="63917707" w14:textId="77777777" w:rsidR="003D12A7" w:rsidRPr="0098570D" w:rsidRDefault="003D12A7" w:rsidP="00B54B85">
            <w:pPr>
              <w:pStyle w:val="BMSTableText"/>
              <w:keepNext/>
              <w:spacing w:before="0" w:after="0"/>
              <w:rPr>
                <w:color w:val="000000" w:themeColor="text1"/>
                <w:sz w:val="22"/>
                <w:szCs w:val="22"/>
                <w:lang w:val="el-GR"/>
              </w:rPr>
            </w:pPr>
            <w:r w:rsidRPr="0098570D">
              <w:rPr>
                <w:color w:val="000000" w:themeColor="text1"/>
                <w:sz w:val="22"/>
                <w:szCs w:val="22"/>
                <w:lang w:val="el-GR"/>
              </w:rPr>
              <w:t>22 (2</w:t>
            </w:r>
            <w:r w:rsidR="00C350A2" w:rsidRPr="0098570D">
              <w:rPr>
                <w:color w:val="000000" w:themeColor="text1"/>
                <w:sz w:val="22"/>
                <w:szCs w:val="22"/>
                <w:lang w:val="el-GR"/>
              </w:rPr>
              <w:t>,</w:t>
            </w:r>
            <w:r w:rsidRPr="0098570D">
              <w:rPr>
                <w:color w:val="000000" w:themeColor="text1"/>
                <w:sz w:val="22"/>
                <w:szCs w:val="22"/>
                <w:lang w:val="el-GR"/>
              </w:rPr>
              <w:t>7)</w:t>
            </w:r>
          </w:p>
        </w:tc>
        <w:tc>
          <w:tcPr>
            <w:tcW w:w="1926" w:type="dxa"/>
          </w:tcPr>
          <w:p w14:paraId="5E903862" w14:textId="77777777" w:rsidR="003D12A7" w:rsidRPr="0098570D" w:rsidRDefault="003D12A7" w:rsidP="00B54B85">
            <w:pPr>
              <w:pStyle w:val="BMSTableText"/>
              <w:keepNext/>
              <w:spacing w:before="0" w:after="0"/>
              <w:rPr>
                <w:color w:val="000000" w:themeColor="text1"/>
                <w:sz w:val="22"/>
                <w:szCs w:val="22"/>
                <w:lang w:val="el-GR"/>
              </w:rPr>
            </w:pPr>
            <w:r w:rsidRPr="0098570D">
              <w:rPr>
                <w:color w:val="000000" w:themeColor="text1"/>
                <w:sz w:val="22"/>
                <w:szCs w:val="22"/>
                <w:lang w:val="el-GR"/>
              </w:rPr>
              <w:t>1</w:t>
            </w:r>
            <w:r w:rsidR="00C350A2" w:rsidRPr="0098570D">
              <w:rPr>
                <w:color w:val="000000" w:themeColor="text1"/>
                <w:sz w:val="22"/>
                <w:szCs w:val="22"/>
                <w:lang w:val="el-GR"/>
              </w:rPr>
              <w:t>,</w:t>
            </w:r>
            <w:r w:rsidRPr="0098570D">
              <w:rPr>
                <w:color w:val="000000" w:themeColor="text1"/>
                <w:sz w:val="22"/>
                <w:szCs w:val="22"/>
                <w:lang w:val="el-GR"/>
              </w:rPr>
              <w:t>20</w:t>
            </w:r>
          </w:p>
          <w:p w14:paraId="5DCFF692" w14:textId="77777777" w:rsidR="003D12A7" w:rsidRPr="0098570D" w:rsidRDefault="003D12A7" w:rsidP="00B54B85">
            <w:pPr>
              <w:pStyle w:val="BMSTableText"/>
              <w:keepNext/>
              <w:spacing w:before="0" w:after="0"/>
              <w:rPr>
                <w:color w:val="000000" w:themeColor="text1"/>
                <w:sz w:val="22"/>
                <w:szCs w:val="22"/>
                <w:lang w:val="el-GR"/>
              </w:rPr>
            </w:pPr>
            <w:r w:rsidRPr="0098570D">
              <w:rPr>
                <w:color w:val="000000" w:themeColor="text1"/>
                <w:sz w:val="22"/>
                <w:szCs w:val="22"/>
                <w:lang w:val="el-GR"/>
              </w:rPr>
              <w:t>(0</w:t>
            </w:r>
            <w:r w:rsidR="00C350A2" w:rsidRPr="0098570D">
              <w:rPr>
                <w:color w:val="000000" w:themeColor="text1"/>
                <w:sz w:val="22"/>
                <w:szCs w:val="22"/>
                <w:lang w:val="el-GR"/>
              </w:rPr>
              <w:t>,</w:t>
            </w:r>
            <w:r w:rsidRPr="0098570D">
              <w:rPr>
                <w:color w:val="000000" w:themeColor="text1"/>
                <w:sz w:val="22"/>
                <w:szCs w:val="22"/>
                <w:lang w:val="el-GR"/>
              </w:rPr>
              <w:t>69, 2</w:t>
            </w:r>
            <w:r w:rsidR="00C350A2" w:rsidRPr="0098570D">
              <w:rPr>
                <w:color w:val="000000" w:themeColor="text1"/>
                <w:sz w:val="22"/>
                <w:szCs w:val="22"/>
                <w:lang w:val="el-GR"/>
              </w:rPr>
              <w:t>,</w:t>
            </w:r>
            <w:r w:rsidRPr="0098570D">
              <w:rPr>
                <w:color w:val="000000" w:themeColor="text1"/>
                <w:sz w:val="22"/>
                <w:szCs w:val="22"/>
                <w:lang w:val="el-GR"/>
              </w:rPr>
              <w:t>10)</w:t>
            </w:r>
          </w:p>
        </w:tc>
        <w:tc>
          <w:tcPr>
            <w:tcW w:w="2160" w:type="dxa"/>
          </w:tcPr>
          <w:p w14:paraId="0E331942" w14:textId="77777777" w:rsidR="003D12A7" w:rsidRPr="0098570D" w:rsidRDefault="003D12A7" w:rsidP="00B54B85">
            <w:pPr>
              <w:pStyle w:val="BMSTableText"/>
              <w:keepNext/>
              <w:spacing w:before="0" w:after="0"/>
              <w:rPr>
                <w:color w:val="000000" w:themeColor="text1"/>
                <w:sz w:val="22"/>
                <w:szCs w:val="22"/>
                <w:lang w:val="el-GR"/>
              </w:rPr>
            </w:pPr>
            <w:r w:rsidRPr="0098570D">
              <w:rPr>
                <w:color w:val="000000" w:themeColor="text1"/>
                <w:sz w:val="22"/>
                <w:szCs w:val="22"/>
                <w:lang w:val="el-GR"/>
              </w:rPr>
              <w:t>1</w:t>
            </w:r>
            <w:r w:rsidR="00C350A2" w:rsidRPr="0098570D">
              <w:rPr>
                <w:color w:val="000000" w:themeColor="text1"/>
                <w:sz w:val="22"/>
                <w:szCs w:val="22"/>
                <w:lang w:val="el-GR"/>
              </w:rPr>
              <w:t>,</w:t>
            </w:r>
            <w:r w:rsidRPr="0098570D">
              <w:rPr>
                <w:color w:val="000000" w:themeColor="text1"/>
                <w:sz w:val="22"/>
                <w:szCs w:val="22"/>
                <w:lang w:val="el-GR"/>
              </w:rPr>
              <w:t>62</w:t>
            </w:r>
          </w:p>
          <w:p w14:paraId="595CA0C3" w14:textId="77777777" w:rsidR="003D12A7" w:rsidRPr="0098570D" w:rsidRDefault="003D12A7" w:rsidP="00B54B85">
            <w:pPr>
              <w:pStyle w:val="BMSTableText"/>
              <w:keepNext/>
              <w:spacing w:before="0" w:after="0"/>
              <w:rPr>
                <w:color w:val="000000" w:themeColor="text1"/>
                <w:sz w:val="22"/>
                <w:szCs w:val="22"/>
                <w:lang w:val="el-GR"/>
              </w:rPr>
            </w:pPr>
            <w:r w:rsidRPr="0098570D">
              <w:rPr>
                <w:color w:val="000000" w:themeColor="text1"/>
                <w:sz w:val="22"/>
                <w:szCs w:val="22"/>
                <w:lang w:val="el-GR"/>
              </w:rPr>
              <w:t>(0</w:t>
            </w:r>
            <w:r w:rsidR="00C350A2" w:rsidRPr="0098570D">
              <w:rPr>
                <w:color w:val="000000" w:themeColor="text1"/>
                <w:sz w:val="22"/>
                <w:szCs w:val="22"/>
                <w:lang w:val="el-GR"/>
              </w:rPr>
              <w:t>,</w:t>
            </w:r>
            <w:r w:rsidRPr="0098570D">
              <w:rPr>
                <w:color w:val="000000" w:themeColor="text1"/>
                <w:sz w:val="22"/>
                <w:szCs w:val="22"/>
                <w:lang w:val="el-GR"/>
              </w:rPr>
              <w:t>96, 2</w:t>
            </w:r>
            <w:r w:rsidR="00C350A2" w:rsidRPr="0098570D">
              <w:rPr>
                <w:color w:val="000000" w:themeColor="text1"/>
                <w:sz w:val="22"/>
                <w:szCs w:val="22"/>
                <w:lang w:val="el-GR"/>
              </w:rPr>
              <w:t>,</w:t>
            </w:r>
            <w:r w:rsidRPr="0098570D">
              <w:rPr>
                <w:color w:val="000000" w:themeColor="text1"/>
                <w:sz w:val="22"/>
                <w:szCs w:val="22"/>
                <w:lang w:val="el-GR"/>
              </w:rPr>
              <w:t>73)</w:t>
            </w:r>
          </w:p>
        </w:tc>
      </w:tr>
      <w:tr w:rsidR="003D12A7" w:rsidRPr="0098570D" w14:paraId="762F9431" w14:textId="77777777">
        <w:tc>
          <w:tcPr>
            <w:tcW w:w="1368" w:type="dxa"/>
          </w:tcPr>
          <w:p w14:paraId="268D1103" w14:textId="77777777" w:rsidR="003D12A7" w:rsidRPr="0098570D" w:rsidRDefault="00C350A2" w:rsidP="00B54B85">
            <w:pPr>
              <w:pStyle w:val="BMSTableText"/>
              <w:spacing w:before="0" w:after="0"/>
              <w:jc w:val="left"/>
              <w:rPr>
                <w:color w:val="000000" w:themeColor="text1"/>
                <w:sz w:val="22"/>
                <w:szCs w:val="22"/>
                <w:lang w:val="el-GR"/>
              </w:rPr>
            </w:pPr>
            <w:r w:rsidRPr="0098570D">
              <w:rPr>
                <w:color w:val="000000" w:themeColor="text1"/>
                <w:sz w:val="22"/>
                <w:szCs w:val="22"/>
                <w:lang w:val="el-GR"/>
              </w:rPr>
              <w:t>Ελάσσων</w:t>
            </w:r>
          </w:p>
        </w:tc>
        <w:tc>
          <w:tcPr>
            <w:tcW w:w="1368" w:type="dxa"/>
          </w:tcPr>
          <w:p w14:paraId="0CD25A3D" w14:textId="77777777" w:rsidR="003D12A7" w:rsidRPr="0098570D" w:rsidRDefault="003D12A7" w:rsidP="00B54B85">
            <w:pPr>
              <w:pStyle w:val="BMSTableText"/>
              <w:spacing w:before="0" w:after="0"/>
              <w:rPr>
                <w:color w:val="000000" w:themeColor="text1"/>
                <w:sz w:val="22"/>
                <w:szCs w:val="22"/>
                <w:lang w:val="el-GR"/>
              </w:rPr>
            </w:pPr>
            <w:r w:rsidRPr="0098570D">
              <w:rPr>
                <w:color w:val="000000" w:themeColor="text1"/>
                <w:sz w:val="22"/>
                <w:szCs w:val="22"/>
                <w:lang w:val="el-GR"/>
              </w:rPr>
              <w:t>75 (8</w:t>
            </w:r>
            <w:r w:rsidR="00C350A2" w:rsidRPr="0098570D">
              <w:rPr>
                <w:color w:val="000000" w:themeColor="text1"/>
                <w:sz w:val="22"/>
                <w:szCs w:val="22"/>
                <w:lang w:val="el-GR"/>
              </w:rPr>
              <w:t>,</w:t>
            </w:r>
            <w:r w:rsidRPr="0098570D">
              <w:rPr>
                <w:color w:val="000000" w:themeColor="text1"/>
                <w:sz w:val="22"/>
                <w:szCs w:val="22"/>
                <w:lang w:val="el-GR"/>
              </w:rPr>
              <w:t>9)</w:t>
            </w:r>
          </w:p>
        </w:tc>
        <w:tc>
          <w:tcPr>
            <w:tcW w:w="1368" w:type="dxa"/>
          </w:tcPr>
          <w:p w14:paraId="7CDC87D6" w14:textId="77777777" w:rsidR="003D12A7" w:rsidRPr="0098570D" w:rsidRDefault="003D12A7" w:rsidP="00B54B85">
            <w:pPr>
              <w:pStyle w:val="BMSTableText"/>
              <w:spacing w:before="0" w:after="0"/>
              <w:rPr>
                <w:color w:val="000000" w:themeColor="text1"/>
                <w:sz w:val="22"/>
                <w:szCs w:val="22"/>
                <w:lang w:val="el-GR"/>
              </w:rPr>
            </w:pPr>
            <w:r w:rsidRPr="0098570D">
              <w:rPr>
                <w:color w:val="000000" w:themeColor="text1"/>
                <w:sz w:val="22"/>
                <w:szCs w:val="22"/>
                <w:lang w:val="el-GR"/>
              </w:rPr>
              <w:t>98 (12</w:t>
            </w:r>
            <w:r w:rsidR="00C350A2" w:rsidRPr="0098570D">
              <w:rPr>
                <w:color w:val="000000" w:themeColor="text1"/>
                <w:sz w:val="22"/>
                <w:szCs w:val="22"/>
                <w:lang w:val="el-GR"/>
              </w:rPr>
              <w:t>,</w:t>
            </w:r>
            <w:r w:rsidRPr="0098570D">
              <w:rPr>
                <w:color w:val="000000" w:themeColor="text1"/>
                <w:sz w:val="22"/>
                <w:szCs w:val="22"/>
                <w:lang w:val="el-GR"/>
              </w:rPr>
              <w:t>1)</w:t>
            </w:r>
          </w:p>
        </w:tc>
        <w:tc>
          <w:tcPr>
            <w:tcW w:w="1368" w:type="dxa"/>
          </w:tcPr>
          <w:p w14:paraId="335406FE" w14:textId="77777777" w:rsidR="003D12A7" w:rsidRPr="0098570D" w:rsidRDefault="003D12A7" w:rsidP="00B54B85">
            <w:pPr>
              <w:pStyle w:val="BMSTableText"/>
              <w:spacing w:before="0" w:after="0"/>
              <w:rPr>
                <w:color w:val="000000" w:themeColor="text1"/>
                <w:sz w:val="22"/>
                <w:szCs w:val="22"/>
                <w:lang w:val="el-GR"/>
              </w:rPr>
            </w:pPr>
            <w:r w:rsidRPr="0098570D">
              <w:rPr>
                <w:color w:val="000000" w:themeColor="text1"/>
                <w:sz w:val="22"/>
                <w:szCs w:val="22"/>
                <w:lang w:val="el-GR"/>
              </w:rPr>
              <w:t>58 (7</w:t>
            </w:r>
            <w:r w:rsidR="00C350A2" w:rsidRPr="0098570D">
              <w:rPr>
                <w:color w:val="000000" w:themeColor="text1"/>
                <w:sz w:val="22"/>
                <w:szCs w:val="22"/>
                <w:lang w:val="el-GR"/>
              </w:rPr>
              <w:t>,</w:t>
            </w:r>
            <w:r w:rsidRPr="0098570D">
              <w:rPr>
                <w:color w:val="000000" w:themeColor="text1"/>
                <w:sz w:val="22"/>
                <w:szCs w:val="22"/>
                <w:lang w:val="el-GR"/>
              </w:rPr>
              <w:t>0)</w:t>
            </w:r>
          </w:p>
        </w:tc>
        <w:tc>
          <w:tcPr>
            <w:tcW w:w="1926" w:type="dxa"/>
          </w:tcPr>
          <w:p w14:paraId="399D07A1" w14:textId="77777777" w:rsidR="003D12A7" w:rsidRPr="0098570D" w:rsidRDefault="003D12A7" w:rsidP="00B54B85">
            <w:pPr>
              <w:pStyle w:val="BMSTableText"/>
              <w:spacing w:before="0" w:after="0"/>
              <w:rPr>
                <w:color w:val="000000" w:themeColor="text1"/>
                <w:sz w:val="22"/>
                <w:szCs w:val="22"/>
                <w:lang w:val="el-GR"/>
              </w:rPr>
            </w:pPr>
            <w:r w:rsidRPr="0098570D">
              <w:rPr>
                <w:color w:val="000000" w:themeColor="text1"/>
                <w:sz w:val="22"/>
                <w:szCs w:val="22"/>
                <w:lang w:val="el-GR"/>
              </w:rPr>
              <w:t>1</w:t>
            </w:r>
            <w:r w:rsidR="00C350A2" w:rsidRPr="0098570D">
              <w:rPr>
                <w:color w:val="000000" w:themeColor="text1"/>
                <w:sz w:val="22"/>
                <w:szCs w:val="22"/>
                <w:lang w:val="el-GR"/>
              </w:rPr>
              <w:t>,</w:t>
            </w:r>
            <w:r w:rsidRPr="0098570D">
              <w:rPr>
                <w:color w:val="000000" w:themeColor="text1"/>
                <w:sz w:val="22"/>
                <w:szCs w:val="22"/>
                <w:lang w:val="el-GR"/>
              </w:rPr>
              <w:t>26</w:t>
            </w:r>
          </w:p>
          <w:p w14:paraId="583A7EA8" w14:textId="77777777" w:rsidR="003D12A7" w:rsidRPr="0098570D" w:rsidRDefault="003D12A7" w:rsidP="00B54B85">
            <w:pPr>
              <w:pStyle w:val="BMSTableText"/>
              <w:spacing w:before="0" w:after="0"/>
              <w:rPr>
                <w:color w:val="000000" w:themeColor="text1"/>
                <w:sz w:val="22"/>
                <w:szCs w:val="22"/>
                <w:lang w:val="el-GR"/>
              </w:rPr>
            </w:pPr>
            <w:r w:rsidRPr="0098570D">
              <w:rPr>
                <w:color w:val="000000" w:themeColor="text1"/>
                <w:sz w:val="22"/>
                <w:szCs w:val="22"/>
                <w:lang w:val="el-GR"/>
              </w:rPr>
              <w:t>(0</w:t>
            </w:r>
            <w:r w:rsidR="00C350A2" w:rsidRPr="0098570D">
              <w:rPr>
                <w:color w:val="000000" w:themeColor="text1"/>
                <w:sz w:val="22"/>
                <w:szCs w:val="22"/>
                <w:lang w:val="el-GR"/>
              </w:rPr>
              <w:t>,</w:t>
            </w:r>
            <w:r w:rsidRPr="0098570D">
              <w:rPr>
                <w:color w:val="000000" w:themeColor="text1"/>
                <w:sz w:val="22"/>
                <w:szCs w:val="22"/>
                <w:lang w:val="el-GR"/>
              </w:rPr>
              <w:t>91, 1</w:t>
            </w:r>
            <w:r w:rsidR="00C350A2" w:rsidRPr="0098570D">
              <w:rPr>
                <w:color w:val="000000" w:themeColor="text1"/>
                <w:sz w:val="22"/>
                <w:szCs w:val="22"/>
                <w:lang w:val="el-GR"/>
              </w:rPr>
              <w:t>,</w:t>
            </w:r>
            <w:r w:rsidRPr="0098570D">
              <w:rPr>
                <w:color w:val="000000" w:themeColor="text1"/>
                <w:sz w:val="22"/>
                <w:szCs w:val="22"/>
                <w:lang w:val="el-GR"/>
              </w:rPr>
              <w:t>75)</w:t>
            </w:r>
          </w:p>
        </w:tc>
        <w:tc>
          <w:tcPr>
            <w:tcW w:w="2160" w:type="dxa"/>
          </w:tcPr>
          <w:p w14:paraId="5719E4B2" w14:textId="77777777" w:rsidR="003D12A7" w:rsidRPr="0098570D" w:rsidRDefault="003D12A7" w:rsidP="00B54B85">
            <w:pPr>
              <w:pStyle w:val="BMSTableText"/>
              <w:spacing w:before="0" w:after="0"/>
              <w:rPr>
                <w:color w:val="000000" w:themeColor="text1"/>
                <w:sz w:val="22"/>
                <w:szCs w:val="22"/>
                <w:lang w:val="el-GR"/>
              </w:rPr>
            </w:pPr>
            <w:r w:rsidRPr="0098570D">
              <w:rPr>
                <w:color w:val="000000" w:themeColor="text1"/>
                <w:sz w:val="22"/>
                <w:szCs w:val="22"/>
                <w:lang w:val="el-GR"/>
              </w:rPr>
              <w:t>1</w:t>
            </w:r>
            <w:r w:rsidR="00C350A2" w:rsidRPr="0098570D">
              <w:rPr>
                <w:color w:val="000000" w:themeColor="text1"/>
                <w:sz w:val="22"/>
                <w:szCs w:val="22"/>
                <w:lang w:val="el-GR"/>
              </w:rPr>
              <w:t>,</w:t>
            </w:r>
            <w:r w:rsidRPr="0098570D">
              <w:rPr>
                <w:color w:val="000000" w:themeColor="text1"/>
                <w:sz w:val="22"/>
                <w:szCs w:val="22"/>
                <w:lang w:val="el-GR"/>
              </w:rPr>
              <w:t>70</w:t>
            </w:r>
          </w:p>
          <w:p w14:paraId="17676F90" w14:textId="77777777" w:rsidR="003D12A7" w:rsidRPr="0098570D" w:rsidRDefault="003D12A7" w:rsidP="00B54B85">
            <w:pPr>
              <w:pStyle w:val="BMSTableText"/>
              <w:spacing w:before="0" w:after="0"/>
              <w:rPr>
                <w:color w:val="000000" w:themeColor="text1"/>
                <w:sz w:val="22"/>
                <w:szCs w:val="22"/>
                <w:lang w:val="el-GR"/>
              </w:rPr>
            </w:pPr>
            <w:r w:rsidRPr="0098570D">
              <w:rPr>
                <w:color w:val="000000" w:themeColor="text1"/>
                <w:sz w:val="22"/>
                <w:szCs w:val="22"/>
                <w:lang w:val="el-GR"/>
              </w:rPr>
              <w:t>(1</w:t>
            </w:r>
            <w:r w:rsidR="00C350A2" w:rsidRPr="0098570D">
              <w:rPr>
                <w:color w:val="000000" w:themeColor="text1"/>
                <w:sz w:val="22"/>
                <w:szCs w:val="22"/>
                <w:lang w:val="el-GR"/>
              </w:rPr>
              <w:t>,</w:t>
            </w:r>
            <w:r w:rsidRPr="0098570D">
              <w:rPr>
                <w:color w:val="000000" w:themeColor="text1"/>
                <w:sz w:val="22"/>
                <w:szCs w:val="22"/>
                <w:lang w:val="el-GR"/>
              </w:rPr>
              <w:t>25, 2</w:t>
            </w:r>
            <w:r w:rsidR="00C350A2" w:rsidRPr="0098570D">
              <w:rPr>
                <w:color w:val="000000" w:themeColor="text1"/>
                <w:sz w:val="22"/>
                <w:szCs w:val="22"/>
                <w:lang w:val="el-GR"/>
              </w:rPr>
              <w:t>,</w:t>
            </w:r>
            <w:r w:rsidRPr="0098570D">
              <w:rPr>
                <w:color w:val="000000" w:themeColor="text1"/>
                <w:sz w:val="22"/>
                <w:szCs w:val="22"/>
                <w:lang w:val="el-GR"/>
              </w:rPr>
              <w:t xml:space="preserve">31) </w:t>
            </w:r>
          </w:p>
        </w:tc>
      </w:tr>
      <w:tr w:rsidR="003D12A7" w:rsidRPr="0098570D" w14:paraId="2203E952" w14:textId="77777777">
        <w:tc>
          <w:tcPr>
            <w:tcW w:w="1368" w:type="dxa"/>
          </w:tcPr>
          <w:p w14:paraId="1A551470" w14:textId="77777777" w:rsidR="003D12A7" w:rsidRPr="0098570D" w:rsidRDefault="00C350A2" w:rsidP="00B54B85">
            <w:pPr>
              <w:pStyle w:val="BMSTableText"/>
              <w:spacing w:before="0" w:after="0"/>
              <w:jc w:val="left"/>
              <w:rPr>
                <w:color w:val="000000" w:themeColor="text1"/>
                <w:sz w:val="22"/>
                <w:szCs w:val="22"/>
                <w:lang w:val="el-GR"/>
              </w:rPr>
            </w:pPr>
            <w:r w:rsidRPr="0098570D">
              <w:rPr>
                <w:color w:val="000000" w:themeColor="text1"/>
                <w:sz w:val="22"/>
                <w:szCs w:val="22"/>
                <w:lang w:val="el-GR"/>
              </w:rPr>
              <w:t>Όλες</w:t>
            </w:r>
          </w:p>
        </w:tc>
        <w:tc>
          <w:tcPr>
            <w:tcW w:w="1368" w:type="dxa"/>
          </w:tcPr>
          <w:p w14:paraId="4CFDD13F" w14:textId="77777777" w:rsidR="003D12A7" w:rsidRPr="0098570D" w:rsidRDefault="003D12A7" w:rsidP="00B54B85">
            <w:pPr>
              <w:pStyle w:val="BMSTableText"/>
              <w:spacing w:before="0" w:after="0"/>
              <w:rPr>
                <w:color w:val="000000" w:themeColor="text1"/>
                <w:sz w:val="22"/>
                <w:szCs w:val="22"/>
                <w:lang w:val="el-GR"/>
              </w:rPr>
            </w:pPr>
            <w:r w:rsidRPr="0098570D">
              <w:rPr>
                <w:color w:val="000000" w:themeColor="text1"/>
                <w:sz w:val="22"/>
                <w:szCs w:val="22"/>
                <w:lang w:val="el-GR"/>
              </w:rPr>
              <w:t>94 (11</w:t>
            </w:r>
            <w:r w:rsidR="00C350A2" w:rsidRPr="0098570D">
              <w:rPr>
                <w:color w:val="000000" w:themeColor="text1"/>
                <w:sz w:val="22"/>
                <w:szCs w:val="22"/>
                <w:lang w:val="el-GR"/>
              </w:rPr>
              <w:t>,</w:t>
            </w:r>
            <w:r w:rsidRPr="0098570D">
              <w:rPr>
                <w:color w:val="000000" w:themeColor="text1"/>
                <w:sz w:val="22"/>
                <w:szCs w:val="22"/>
                <w:lang w:val="el-GR"/>
              </w:rPr>
              <w:t>2)</w:t>
            </w:r>
          </w:p>
        </w:tc>
        <w:tc>
          <w:tcPr>
            <w:tcW w:w="1368" w:type="dxa"/>
          </w:tcPr>
          <w:p w14:paraId="40513F72" w14:textId="77777777" w:rsidR="003D12A7" w:rsidRPr="0098570D" w:rsidRDefault="003D12A7" w:rsidP="00B54B85">
            <w:pPr>
              <w:pStyle w:val="BMSTableText"/>
              <w:spacing w:before="0" w:after="0"/>
              <w:rPr>
                <w:color w:val="000000" w:themeColor="text1"/>
                <w:sz w:val="22"/>
                <w:szCs w:val="22"/>
                <w:lang w:val="el-GR"/>
              </w:rPr>
            </w:pPr>
            <w:r w:rsidRPr="0098570D">
              <w:rPr>
                <w:color w:val="000000" w:themeColor="text1"/>
                <w:sz w:val="22"/>
                <w:szCs w:val="22"/>
                <w:lang w:val="el-GR"/>
              </w:rPr>
              <w:t>121 (14</w:t>
            </w:r>
            <w:r w:rsidR="00C350A2" w:rsidRPr="0098570D">
              <w:rPr>
                <w:color w:val="000000" w:themeColor="text1"/>
                <w:sz w:val="22"/>
                <w:szCs w:val="22"/>
                <w:lang w:val="el-GR"/>
              </w:rPr>
              <w:t>,</w:t>
            </w:r>
            <w:r w:rsidRPr="0098570D">
              <w:rPr>
                <w:color w:val="000000" w:themeColor="text1"/>
                <w:sz w:val="22"/>
                <w:szCs w:val="22"/>
                <w:lang w:val="el-GR"/>
              </w:rPr>
              <w:t>9)</w:t>
            </w:r>
          </w:p>
        </w:tc>
        <w:tc>
          <w:tcPr>
            <w:tcW w:w="1368" w:type="dxa"/>
          </w:tcPr>
          <w:p w14:paraId="07FBBEED" w14:textId="77777777" w:rsidR="003D12A7" w:rsidRPr="0098570D" w:rsidRDefault="003D12A7" w:rsidP="00B54B85">
            <w:pPr>
              <w:pStyle w:val="BMSTableText"/>
              <w:spacing w:before="0" w:after="0"/>
              <w:rPr>
                <w:color w:val="000000" w:themeColor="text1"/>
                <w:sz w:val="22"/>
                <w:szCs w:val="22"/>
                <w:lang w:val="el-GR"/>
              </w:rPr>
            </w:pPr>
            <w:r w:rsidRPr="0098570D">
              <w:rPr>
                <w:color w:val="000000" w:themeColor="text1"/>
                <w:sz w:val="22"/>
                <w:szCs w:val="22"/>
                <w:lang w:val="el-GR"/>
              </w:rPr>
              <w:t>74 (9</w:t>
            </w:r>
            <w:r w:rsidR="00C350A2" w:rsidRPr="0098570D">
              <w:rPr>
                <w:color w:val="000000" w:themeColor="text1"/>
                <w:sz w:val="22"/>
                <w:szCs w:val="22"/>
                <w:lang w:val="el-GR"/>
              </w:rPr>
              <w:t>,</w:t>
            </w:r>
            <w:r w:rsidRPr="0098570D">
              <w:rPr>
                <w:color w:val="000000" w:themeColor="text1"/>
                <w:sz w:val="22"/>
                <w:szCs w:val="22"/>
                <w:lang w:val="el-GR"/>
              </w:rPr>
              <w:t>0)</w:t>
            </w:r>
          </w:p>
        </w:tc>
        <w:tc>
          <w:tcPr>
            <w:tcW w:w="1926" w:type="dxa"/>
          </w:tcPr>
          <w:p w14:paraId="5FD83AA6" w14:textId="77777777" w:rsidR="003D12A7" w:rsidRPr="0098570D" w:rsidRDefault="003D12A7" w:rsidP="00B54B85">
            <w:pPr>
              <w:pStyle w:val="BMSTableText"/>
              <w:spacing w:before="0" w:after="0"/>
              <w:rPr>
                <w:color w:val="000000" w:themeColor="text1"/>
                <w:sz w:val="22"/>
                <w:szCs w:val="22"/>
                <w:lang w:val="el-GR"/>
              </w:rPr>
            </w:pPr>
            <w:r w:rsidRPr="0098570D">
              <w:rPr>
                <w:color w:val="000000" w:themeColor="text1"/>
                <w:sz w:val="22"/>
                <w:szCs w:val="22"/>
                <w:lang w:val="el-GR"/>
              </w:rPr>
              <w:t>1</w:t>
            </w:r>
            <w:r w:rsidR="00C350A2" w:rsidRPr="0098570D">
              <w:rPr>
                <w:color w:val="000000" w:themeColor="text1"/>
                <w:sz w:val="22"/>
                <w:szCs w:val="22"/>
                <w:lang w:val="el-GR"/>
              </w:rPr>
              <w:t>,</w:t>
            </w:r>
            <w:r w:rsidRPr="0098570D">
              <w:rPr>
                <w:color w:val="000000" w:themeColor="text1"/>
                <w:sz w:val="22"/>
                <w:szCs w:val="22"/>
                <w:lang w:val="el-GR"/>
              </w:rPr>
              <w:t>24</w:t>
            </w:r>
          </w:p>
          <w:p w14:paraId="054EE71F" w14:textId="77777777" w:rsidR="003D12A7" w:rsidRPr="0098570D" w:rsidRDefault="003D12A7" w:rsidP="00B54B85">
            <w:pPr>
              <w:pStyle w:val="BMSTableText"/>
              <w:spacing w:before="0" w:after="0"/>
              <w:rPr>
                <w:color w:val="000000" w:themeColor="text1"/>
                <w:sz w:val="22"/>
                <w:szCs w:val="22"/>
                <w:lang w:val="el-GR"/>
              </w:rPr>
            </w:pPr>
            <w:r w:rsidRPr="0098570D">
              <w:rPr>
                <w:color w:val="000000" w:themeColor="text1"/>
                <w:sz w:val="22"/>
                <w:szCs w:val="22"/>
                <w:lang w:val="el-GR"/>
              </w:rPr>
              <w:t>(0</w:t>
            </w:r>
            <w:r w:rsidR="00C350A2" w:rsidRPr="0098570D">
              <w:rPr>
                <w:color w:val="000000" w:themeColor="text1"/>
                <w:sz w:val="22"/>
                <w:szCs w:val="22"/>
                <w:lang w:val="el-GR"/>
              </w:rPr>
              <w:t>,</w:t>
            </w:r>
            <w:r w:rsidRPr="0098570D">
              <w:rPr>
                <w:color w:val="000000" w:themeColor="text1"/>
                <w:sz w:val="22"/>
                <w:szCs w:val="22"/>
                <w:lang w:val="el-GR"/>
              </w:rPr>
              <w:t>93, 1</w:t>
            </w:r>
            <w:r w:rsidR="00C350A2" w:rsidRPr="0098570D">
              <w:rPr>
                <w:color w:val="000000" w:themeColor="text1"/>
                <w:sz w:val="22"/>
                <w:szCs w:val="22"/>
                <w:lang w:val="el-GR"/>
              </w:rPr>
              <w:t>,</w:t>
            </w:r>
            <w:r w:rsidRPr="0098570D">
              <w:rPr>
                <w:color w:val="000000" w:themeColor="text1"/>
                <w:sz w:val="22"/>
                <w:szCs w:val="22"/>
                <w:lang w:val="el-GR"/>
              </w:rPr>
              <w:t>65)</w:t>
            </w:r>
          </w:p>
        </w:tc>
        <w:tc>
          <w:tcPr>
            <w:tcW w:w="2160" w:type="dxa"/>
          </w:tcPr>
          <w:p w14:paraId="3F054A8E" w14:textId="77777777" w:rsidR="003D12A7" w:rsidRPr="0098570D" w:rsidRDefault="003D12A7" w:rsidP="00B54B85">
            <w:pPr>
              <w:pStyle w:val="BMSTableText"/>
              <w:spacing w:before="0" w:after="0"/>
              <w:rPr>
                <w:color w:val="000000" w:themeColor="text1"/>
                <w:sz w:val="22"/>
                <w:szCs w:val="22"/>
                <w:lang w:val="el-GR"/>
              </w:rPr>
            </w:pPr>
            <w:r w:rsidRPr="0098570D">
              <w:rPr>
                <w:color w:val="000000" w:themeColor="text1"/>
                <w:sz w:val="22"/>
                <w:szCs w:val="22"/>
                <w:lang w:val="el-GR"/>
              </w:rPr>
              <w:t>1</w:t>
            </w:r>
            <w:r w:rsidR="00C350A2" w:rsidRPr="0098570D">
              <w:rPr>
                <w:color w:val="000000" w:themeColor="text1"/>
                <w:sz w:val="22"/>
                <w:szCs w:val="22"/>
                <w:lang w:val="el-GR"/>
              </w:rPr>
              <w:t>,</w:t>
            </w:r>
            <w:r w:rsidRPr="0098570D">
              <w:rPr>
                <w:color w:val="000000" w:themeColor="text1"/>
                <w:sz w:val="22"/>
                <w:szCs w:val="22"/>
                <w:lang w:val="el-GR"/>
              </w:rPr>
              <w:t>65</w:t>
            </w:r>
          </w:p>
          <w:p w14:paraId="490A0F90" w14:textId="77777777" w:rsidR="003D12A7" w:rsidRPr="0098570D" w:rsidRDefault="003D12A7" w:rsidP="00B54B85">
            <w:pPr>
              <w:pStyle w:val="BMSTableText"/>
              <w:spacing w:before="0" w:after="0"/>
              <w:rPr>
                <w:color w:val="000000" w:themeColor="text1"/>
                <w:sz w:val="22"/>
                <w:szCs w:val="22"/>
                <w:lang w:val="el-GR"/>
              </w:rPr>
            </w:pPr>
            <w:r w:rsidRPr="0098570D">
              <w:rPr>
                <w:color w:val="000000" w:themeColor="text1"/>
                <w:sz w:val="22"/>
                <w:szCs w:val="22"/>
                <w:lang w:val="el-GR"/>
              </w:rPr>
              <w:t>(1</w:t>
            </w:r>
            <w:r w:rsidR="00C350A2" w:rsidRPr="0098570D">
              <w:rPr>
                <w:color w:val="000000" w:themeColor="text1"/>
                <w:sz w:val="22"/>
                <w:szCs w:val="22"/>
                <w:lang w:val="el-GR"/>
              </w:rPr>
              <w:t>,</w:t>
            </w:r>
            <w:r w:rsidRPr="0098570D">
              <w:rPr>
                <w:color w:val="000000" w:themeColor="text1"/>
                <w:sz w:val="22"/>
                <w:szCs w:val="22"/>
                <w:lang w:val="el-GR"/>
              </w:rPr>
              <w:t>26, 2</w:t>
            </w:r>
            <w:r w:rsidR="00C350A2" w:rsidRPr="0098570D">
              <w:rPr>
                <w:color w:val="000000" w:themeColor="text1"/>
                <w:sz w:val="22"/>
                <w:szCs w:val="22"/>
                <w:lang w:val="el-GR"/>
              </w:rPr>
              <w:t>,</w:t>
            </w:r>
            <w:r w:rsidRPr="0098570D">
              <w:rPr>
                <w:color w:val="000000" w:themeColor="text1"/>
                <w:sz w:val="22"/>
                <w:szCs w:val="22"/>
                <w:lang w:val="el-GR"/>
              </w:rPr>
              <w:t xml:space="preserve">16) </w:t>
            </w:r>
          </w:p>
        </w:tc>
      </w:tr>
    </w:tbl>
    <w:p w14:paraId="0B1AB8BF" w14:textId="77777777" w:rsidR="003D12A7" w:rsidRPr="0098570D" w:rsidRDefault="003D12A7" w:rsidP="003D12A7">
      <w:pPr>
        <w:autoSpaceDE w:val="0"/>
        <w:autoSpaceDN w:val="0"/>
        <w:adjustRightInd w:val="0"/>
        <w:rPr>
          <w:color w:val="000000" w:themeColor="text1"/>
          <w:szCs w:val="22"/>
        </w:rPr>
      </w:pPr>
    </w:p>
    <w:p w14:paraId="1B2E3594" w14:textId="7A3E40E0" w:rsidR="003D12A7" w:rsidRPr="0098570D" w:rsidRDefault="008E37B7" w:rsidP="005A10E1">
      <w:pPr>
        <w:pStyle w:val="BMSBodyText"/>
        <w:spacing w:before="0" w:after="0" w:line="240" w:lineRule="auto"/>
        <w:jc w:val="left"/>
        <w:rPr>
          <w:color w:val="000000" w:themeColor="text1"/>
          <w:lang w:val="el-GR"/>
        </w:rPr>
      </w:pPr>
      <w:r w:rsidRPr="0098570D">
        <w:rPr>
          <w:color w:val="000000" w:themeColor="text1"/>
          <w:lang w:val="el-GR"/>
        </w:rPr>
        <w:t xml:space="preserve">Τεκμηριωμένη αιμορραγία από το γαστρεντερικό κατά ISTH παρουσιάστηκε σε 1 (0,1%) ασθενή που έλαβε θεραπεία με </w:t>
      </w:r>
      <w:proofErr w:type="spellStart"/>
      <w:r w:rsidR="0036404C">
        <w:rPr>
          <w:rFonts w:eastAsia="Calibri"/>
          <w:color w:val="000000" w:themeColor="text1"/>
          <w:lang w:val="el-GR" w:bidi="el-GR"/>
        </w:rPr>
        <w:t>α</w:t>
      </w:r>
      <w:r w:rsidR="0036404C" w:rsidRPr="00942DBE">
        <w:rPr>
          <w:rFonts w:eastAsia="Calibri"/>
          <w:color w:val="000000" w:themeColor="text1"/>
          <w:lang w:val="el-GR" w:bidi="el-GR"/>
        </w:rPr>
        <w:t>πιξαμπάνη</w:t>
      </w:r>
      <w:proofErr w:type="spellEnd"/>
      <w:r w:rsidR="0036404C" w:rsidRPr="006F45F3">
        <w:rPr>
          <w:color w:val="000000" w:themeColor="text1"/>
          <w:lang w:val="el-GR"/>
        </w:rPr>
        <w:t xml:space="preserve"> </w:t>
      </w:r>
      <w:r w:rsidRPr="0098570D">
        <w:rPr>
          <w:color w:val="000000" w:themeColor="text1"/>
          <w:lang w:val="el-GR"/>
        </w:rPr>
        <w:t>στη δόση των 5</w:t>
      </w:r>
      <w:r w:rsidR="0021381E" w:rsidRPr="0098570D">
        <w:rPr>
          <w:color w:val="000000" w:themeColor="text1"/>
          <w:lang w:val="el-GR"/>
        </w:rPr>
        <w:t> </w:t>
      </w:r>
      <w:proofErr w:type="spellStart"/>
      <w:r w:rsidRPr="0098570D">
        <w:rPr>
          <w:color w:val="000000" w:themeColor="text1"/>
          <w:lang w:val="el-GR"/>
        </w:rPr>
        <w:t>mg</w:t>
      </w:r>
      <w:proofErr w:type="spellEnd"/>
      <w:r w:rsidRPr="0098570D">
        <w:rPr>
          <w:color w:val="000000" w:themeColor="text1"/>
          <w:lang w:val="el-GR"/>
        </w:rPr>
        <w:t xml:space="preserve"> δύο φορές ημερησίως, σε κανέναν ασθενή στη δόση των 2,5</w:t>
      </w:r>
      <w:r w:rsidR="0021381E" w:rsidRPr="0098570D">
        <w:rPr>
          <w:color w:val="000000" w:themeColor="text1"/>
          <w:lang w:val="el-GR"/>
        </w:rPr>
        <w:t> </w:t>
      </w:r>
      <w:proofErr w:type="spellStart"/>
      <w:r w:rsidRPr="0098570D">
        <w:rPr>
          <w:color w:val="000000" w:themeColor="text1"/>
          <w:lang w:val="el-GR"/>
        </w:rPr>
        <w:t>mg</w:t>
      </w:r>
      <w:proofErr w:type="spellEnd"/>
      <w:r w:rsidRPr="0098570D">
        <w:rPr>
          <w:color w:val="000000" w:themeColor="text1"/>
          <w:lang w:val="el-GR"/>
        </w:rPr>
        <w:t xml:space="preserve"> δύο φορές ημερησίως και σε 1 (0,1%) ασθενή που έλαβε θεραπεία με εικονικό φάρμακο.</w:t>
      </w:r>
    </w:p>
    <w:p w14:paraId="56CA3F76" w14:textId="77777777" w:rsidR="00F81ED6" w:rsidRPr="0098570D" w:rsidRDefault="00F81ED6" w:rsidP="00B61615">
      <w:pPr>
        <w:numPr>
          <w:ilvl w:val="12"/>
          <w:numId w:val="0"/>
        </w:numPr>
        <w:ind w:right="-2"/>
        <w:rPr>
          <w:color w:val="000000" w:themeColor="text1"/>
          <w:szCs w:val="22"/>
          <w:u w:val="single"/>
        </w:rPr>
      </w:pPr>
    </w:p>
    <w:p w14:paraId="27F183C3" w14:textId="77777777" w:rsidR="00CD50F0" w:rsidRPr="0098570D" w:rsidRDefault="00CD50F0" w:rsidP="009D3377">
      <w:pPr>
        <w:numPr>
          <w:ilvl w:val="12"/>
          <w:numId w:val="0"/>
        </w:numPr>
        <w:rPr>
          <w:color w:val="000000" w:themeColor="text1"/>
          <w:szCs w:val="22"/>
          <w:u w:val="single"/>
        </w:rPr>
      </w:pPr>
      <w:r w:rsidRPr="0098570D">
        <w:rPr>
          <w:color w:val="000000" w:themeColor="text1"/>
          <w:szCs w:val="22"/>
          <w:u w:val="single"/>
        </w:rPr>
        <w:t>Παιδιατρικός πληθυσμός</w:t>
      </w:r>
    </w:p>
    <w:p w14:paraId="536403E0" w14:textId="5FCA77DE" w:rsidR="00F37038" w:rsidRPr="0098570D" w:rsidRDefault="00F37038" w:rsidP="00F37038">
      <w:pPr>
        <w:numPr>
          <w:ilvl w:val="12"/>
          <w:numId w:val="0"/>
        </w:numPr>
        <w:ind w:right="-2"/>
        <w:rPr>
          <w:rFonts w:eastAsiaTheme="minorHAnsi"/>
          <w:color w:val="000000" w:themeColor="text1"/>
          <w:kern w:val="2"/>
          <w:szCs w:val="22"/>
          <w14:ligatures w14:val="standardContextual"/>
        </w:rPr>
      </w:pPr>
    </w:p>
    <w:p w14:paraId="7145C681" w14:textId="010C1093" w:rsidR="00F37038" w:rsidRPr="0098570D" w:rsidRDefault="00F37038" w:rsidP="00F12B5D">
      <w:pPr>
        <w:numPr>
          <w:ilvl w:val="12"/>
          <w:numId w:val="0"/>
        </w:numPr>
        <w:ind w:right="-2"/>
        <w:rPr>
          <w:iCs/>
          <w:noProof/>
          <w:color w:val="000000" w:themeColor="text1"/>
          <w:szCs w:val="22"/>
        </w:rPr>
      </w:pPr>
      <w:r w:rsidRPr="0098570D">
        <w:rPr>
          <w:rFonts w:eastAsiaTheme="minorHAnsi"/>
          <w:color w:val="000000" w:themeColor="text1"/>
          <w:kern w:val="2"/>
          <w:szCs w:val="22"/>
          <w14:ligatures w14:val="standardContextual"/>
        </w:rPr>
        <w:t xml:space="preserve">Δεν υπάρχει εγκεκριμένη παιδιατρική ένδειξη </w:t>
      </w:r>
      <w:r w:rsidR="0036404C">
        <w:rPr>
          <w:rFonts w:eastAsiaTheme="minorHAnsi"/>
          <w:color w:val="000000" w:themeColor="text1"/>
          <w:kern w:val="2"/>
          <w:szCs w:val="22"/>
          <w14:ligatures w14:val="standardContextual"/>
        </w:rPr>
        <w:t>(βλ. παράγρ</w:t>
      </w:r>
      <w:r w:rsidR="00942DBE">
        <w:rPr>
          <w:rFonts w:eastAsiaTheme="minorHAnsi"/>
          <w:color w:val="000000" w:themeColor="text1"/>
          <w:kern w:val="2"/>
          <w:szCs w:val="22"/>
          <w14:ligatures w14:val="standardContextual"/>
        </w:rPr>
        <w:t>α</w:t>
      </w:r>
      <w:r w:rsidR="0036404C">
        <w:rPr>
          <w:rFonts w:eastAsiaTheme="minorHAnsi"/>
          <w:color w:val="000000" w:themeColor="text1"/>
          <w:kern w:val="2"/>
          <w:szCs w:val="22"/>
          <w14:ligatures w14:val="standardContextual"/>
        </w:rPr>
        <w:t>φο 4.2).</w:t>
      </w:r>
    </w:p>
    <w:p w14:paraId="1EE94F60" w14:textId="77777777" w:rsidR="00D95F1E" w:rsidRPr="0098570D" w:rsidRDefault="00D95F1E" w:rsidP="00D95F1E">
      <w:pPr>
        <w:numPr>
          <w:ilvl w:val="12"/>
          <w:numId w:val="0"/>
        </w:numPr>
        <w:ind w:right="-2"/>
        <w:rPr>
          <w:iCs/>
          <w:noProof/>
          <w:color w:val="000000" w:themeColor="text1"/>
          <w:szCs w:val="22"/>
          <w:u w:val="single"/>
        </w:rPr>
      </w:pPr>
    </w:p>
    <w:p w14:paraId="7796DDA7" w14:textId="77777777" w:rsidR="00D95F1E" w:rsidRPr="0098570D" w:rsidRDefault="00D95F1E" w:rsidP="00D95F1E">
      <w:pPr>
        <w:rPr>
          <w:i/>
          <w:iCs/>
          <w:color w:val="000000" w:themeColor="text1"/>
          <w:szCs w:val="22"/>
          <w:u w:val="single"/>
        </w:rPr>
      </w:pPr>
      <w:r w:rsidRPr="0098570D">
        <w:rPr>
          <w:i/>
          <w:color w:val="000000" w:themeColor="text1"/>
          <w:szCs w:val="22"/>
          <w:u w:val="single"/>
        </w:rPr>
        <w:t xml:space="preserve">Πρόληψη ΦΘΕ σε παιδιατρικούς ασθενείς με οξεία </w:t>
      </w:r>
      <w:proofErr w:type="spellStart"/>
      <w:r w:rsidRPr="0098570D">
        <w:rPr>
          <w:i/>
          <w:color w:val="000000" w:themeColor="text1"/>
          <w:szCs w:val="22"/>
          <w:u w:val="single"/>
        </w:rPr>
        <w:t>λεμφοβλαστική</w:t>
      </w:r>
      <w:proofErr w:type="spellEnd"/>
      <w:r w:rsidRPr="0098570D">
        <w:rPr>
          <w:i/>
          <w:color w:val="000000" w:themeColor="text1"/>
          <w:szCs w:val="22"/>
          <w:u w:val="single"/>
        </w:rPr>
        <w:t xml:space="preserve"> λευχαιμία ή </w:t>
      </w:r>
      <w:proofErr w:type="spellStart"/>
      <w:r w:rsidRPr="0098570D">
        <w:rPr>
          <w:i/>
          <w:color w:val="000000" w:themeColor="text1"/>
          <w:szCs w:val="22"/>
          <w:u w:val="single"/>
        </w:rPr>
        <w:t>λεμφοβλαστικό</w:t>
      </w:r>
      <w:proofErr w:type="spellEnd"/>
      <w:r w:rsidRPr="0098570D">
        <w:rPr>
          <w:i/>
          <w:color w:val="000000" w:themeColor="text1"/>
          <w:szCs w:val="22"/>
          <w:u w:val="single"/>
        </w:rPr>
        <w:t xml:space="preserve"> λέμφωμα (ΟΛΛ, ΛΛ)</w:t>
      </w:r>
    </w:p>
    <w:p w14:paraId="71C25051" w14:textId="101BEA77" w:rsidR="00D95F1E" w:rsidRPr="0098570D" w:rsidRDefault="00D95F1E" w:rsidP="00D95F1E">
      <w:pPr>
        <w:rPr>
          <w:color w:val="000000" w:themeColor="text1"/>
          <w:szCs w:val="22"/>
        </w:rPr>
      </w:pPr>
      <w:r w:rsidRPr="0098570D">
        <w:rPr>
          <w:color w:val="000000" w:themeColor="text1"/>
          <w:szCs w:val="22"/>
        </w:rPr>
        <w:t xml:space="preserve">Στη μελέτη PREVAPIX-ALL, συνολικά 512 ασθενείς ηλικίας ≥1 έως &lt;18 ετών </w:t>
      </w:r>
      <w:proofErr w:type="spellStart"/>
      <w:r w:rsidRPr="0098570D">
        <w:rPr>
          <w:color w:val="000000" w:themeColor="text1"/>
          <w:szCs w:val="22"/>
        </w:rPr>
        <w:t>νεοδιαγνωσμένοι</w:t>
      </w:r>
      <w:proofErr w:type="spellEnd"/>
      <w:r w:rsidRPr="0098570D">
        <w:rPr>
          <w:color w:val="000000" w:themeColor="text1"/>
          <w:szCs w:val="22"/>
        </w:rPr>
        <w:t xml:space="preserve"> με ΟΛΛ ή ΛΛ, οι οποίοι υποβάλλονταν σε χημειοθεραπεία εφόδου συμπεριλαμβανομένης </w:t>
      </w:r>
      <w:r w:rsidR="00E212B9" w:rsidRPr="0098570D">
        <w:rPr>
          <w:color w:val="000000" w:themeColor="text1"/>
          <w:szCs w:val="22"/>
        </w:rPr>
        <w:t xml:space="preserve">της </w:t>
      </w:r>
      <w:proofErr w:type="spellStart"/>
      <w:r w:rsidRPr="0098570D">
        <w:rPr>
          <w:color w:val="000000" w:themeColor="text1"/>
          <w:szCs w:val="22"/>
        </w:rPr>
        <w:t>ασπαραγινάσης</w:t>
      </w:r>
      <w:proofErr w:type="spellEnd"/>
      <w:r w:rsidRPr="0098570D">
        <w:rPr>
          <w:color w:val="000000" w:themeColor="text1"/>
          <w:szCs w:val="22"/>
        </w:rPr>
        <w:t xml:space="preserve"> μέσω μιας μόνιμης συσκευής κεντρικής φλεβικής πρόσβασης, </w:t>
      </w:r>
      <w:proofErr w:type="spellStart"/>
      <w:r w:rsidRPr="0098570D">
        <w:rPr>
          <w:color w:val="000000" w:themeColor="text1"/>
          <w:szCs w:val="22"/>
        </w:rPr>
        <w:t>τυχαιοποιήθηκαν</w:t>
      </w:r>
      <w:proofErr w:type="spellEnd"/>
      <w:r w:rsidRPr="0098570D">
        <w:rPr>
          <w:color w:val="000000" w:themeColor="text1"/>
          <w:szCs w:val="22"/>
        </w:rPr>
        <w:t xml:space="preserve"> σε αναλογία 1:1 με ανοικτή</w:t>
      </w:r>
      <w:r w:rsidR="007B4B8C" w:rsidRPr="0098570D">
        <w:rPr>
          <w:color w:val="000000" w:themeColor="text1"/>
          <w:szCs w:val="22"/>
        </w:rPr>
        <w:t>ς επισήμανσης</w:t>
      </w:r>
      <w:r w:rsidRPr="0098570D">
        <w:rPr>
          <w:color w:val="000000" w:themeColor="text1"/>
          <w:szCs w:val="22"/>
        </w:rPr>
        <w:t xml:space="preserve"> </w:t>
      </w:r>
      <w:proofErr w:type="spellStart"/>
      <w:r w:rsidRPr="0098570D">
        <w:rPr>
          <w:color w:val="000000" w:themeColor="text1"/>
          <w:szCs w:val="22"/>
        </w:rPr>
        <w:t>θρομβοπροφυλακτική</w:t>
      </w:r>
      <w:proofErr w:type="spellEnd"/>
      <w:r w:rsidRPr="0098570D">
        <w:rPr>
          <w:color w:val="000000" w:themeColor="text1"/>
          <w:szCs w:val="22"/>
        </w:rPr>
        <w:t xml:space="preserve"> αγωγή με </w:t>
      </w:r>
      <w:proofErr w:type="spellStart"/>
      <w:r w:rsidR="00A53BCB">
        <w:rPr>
          <w:rFonts w:eastAsia="Calibri"/>
          <w:color w:val="000000" w:themeColor="text1"/>
          <w:szCs w:val="22"/>
          <w:lang w:eastAsia="el-GR" w:bidi="el-GR"/>
        </w:rPr>
        <w:t>α</w:t>
      </w:r>
      <w:r w:rsidR="00A53BCB" w:rsidRPr="00015914">
        <w:rPr>
          <w:rFonts w:eastAsia="Calibri"/>
          <w:color w:val="000000" w:themeColor="text1"/>
          <w:szCs w:val="22"/>
          <w:lang w:eastAsia="el-GR" w:bidi="el-GR"/>
        </w:rPr>
        <w:t>πιξαμπάνη</w:t>
      </w:r>
      <w:proofErr w:type="spellEnd"/>
      <w:r w:rsidR="00A53BCB" w:rsidRPr="006F45F3">
        <w:rPr>
          <w:color w:val="000000" w:themeColor="text1"/>
          <w:szCs w:val="22"/>
        </w:rPr>
        <w:t xml:space="preserve"> </w:t>
      </w:r>
      <w:r w:rsidRPr="0098570D">
        <w:rPr>
          <w:color w:val="000000" w:themeColor="text1"/>
          <w:szCs w:val="22"/>
        </w:rPr>
        <w:t>ή την καθιερωμένη θεραπεία (χωρίς συστηματική αντιπη</w:t>
      </w:r>
      <w:r w:rsidR="007B4B8C" w:rsidRPr="0098570D">
        <w:rPr>
          <w:color w:val="000000" w:themeColor="text1"/>
          <w:szCs w:val="22"/>
        </w:rPr>
        <w:t>κτική αγωγή</w:t>
      </w:r>
      <w:r w:rsidRPr="0098570D">
        <w:rPr>
          <w:color w:val="000000" w:themeColor="text1"/>
          <w:szCs w:val="22"/>
        </w:rPr>
        <w:t xml:space="preserve">). </w:t>
      </w:r>
      <w:r w:rsidR="00A53BCB">
        <w:rPr>
          <w:color w:val="000000" w:themeColor="text1"/>
          <w:szCs w:val="22"/>
        </w:rPr>
        <w:t xml:space="preserve">Η </w:t>
      </w:r>
      <w:proofErr w:type="spellStart"/>
      <w:r w:rsidR="00A53BCB">
        <w:rPr>
          <w:rFonts w:eastAsia="Calibri"/>
          <w:color w:val="000000" w:themeColor="text1"/>
          <w:szCs w:val="22"/>
          <w:lang w:eastAsia="el-GR" w:bidi="el-GR"/>
        </w:rPr>
        <w:t>α</w:t>
      </w:r>
      <w:r w:rsidR="00A53BCB" w:rsidRPr="00015914">
        <w:rPr>
          <w:rFonts w:eastAsia="Calibri"/>
          <w:color w:val="000000" w:themeColor="text1"/>
          <w:szCs w:val="22"/>
          <w:lang w:eastAsia="el-GR" w:bidi="el-GR"/>
        </w:rPr>
        <w:t>πιξαμπάνη</w:t>
      </w:r>
      <w:proofErr w:type="spellEnd"/>
      <w:r w:rsidR="00A53BCB" w:rsidRPr="0098570D" w:rsidDel="00A53BCB">
        <w:rPr>
          <w:color w:val="000000" w:themeColor="text1"/>
          <w:szCs w:val="22"/>
        </w:rPr>
        <w:t xml:space="preserve"> </w:t>
      </w:r>
      <w:r w:rsidRPr="0098570D">
        <w:rPr>
          <w:color w:val="000000" w:themeColor="text1"/>
          <w:szCs w:val="22"/>
        </w:rPr>
        <w:t>χορηγήθηκε σύμφωνα με ένα σχήμα σταθερής δόσης, σε βαθμίδες σύμφωνα με το σωματικό βάρος, σχεδιασμένο για την απόδοση εκθέσεων συγκρίσιμων με εκείνες που παρατηρούνται σε ενήλικες που έχουν λάβει 2,5 </w:t>
      </w:r>
      <w:proofErr w:type="spellStart"/>
      <w:r w:rsidRPr="0098570D">
        <w:rPr>
          <w:color w:val="000000" w:themeColor="text1"/>
          <w:szCs w:val="22"/>
        </w:rPr>
        <w:t>mg</w:t>
      </w:r>
      <w:proofErr w:type="spellEnd"/>
      <w:r w:rsidRPr="0098570D">
        <w:rPr>
          <w:color w:val="000000" w:themeColor="text1"/>
          <w:szCs w:val="22"/>
        </w:rPr>
        <w:t xml:space="preserve"> δύο φορές την ημέρα (βλ. Πίνακα </w:t>
      </w:r>
      <w:r w:rsidR="00F37038" w:rsidRPr="0098570D">
        <w:rPr>
          <w:color w:val="000000" w:themeColor="text1"/>
          <w:szCs w:val="22"/>
        </w:rPr>
        <w:t>1</w:t>
      </w:r>
      <w:r w:rsidR="00EB1090">
        <w:rPr>
          <w:color w:val="000000" w:themeColor="text1"/>
          <w:szCs w:val="22"/>
        </w:rPr>
        <w:t>4</w:t>
      </w:r>
      <w:r w:rsidRPr="0098570D">
        <w:rPr>
          <w:color w:val="000000" w:themeColor="text1"/>
          <w:szCs w:val="22"/>
        </w:rPr>
        <w:t xml:space="preserve">). </w:t>
      </w:r>
      <w:r w:rsidR="00A53BCB">
        <w:rPr>
          <w:color w:val="000000" w:themeColor="text1"/>
          <w:szCs w:val="22"/>
        </w:rPr>
        <w:t xml:space="preserve">Η </w:t>
      </w:r>
      <w:proofErr w:type="spellStart"/>
      <w:r w:rsidR="00A53BCB">
        <w:rPr>
          <w:rFonts w:eastAsia="Calibri"/>
          <w:color w:val="000000" w:themeColor="text1"/>
          <w:szCs w:val="22"/>
          <w:lang w:eastAsia="el-GR" w:bidi="el-GR"/>
        </w:rPr>
        <w:t>α</w:t>
      </w:r>
      <w:r w:rsidR="00A53BCB" w:rsidRPr="00015914">
        <w:rPr>
          <w:rFonts w:eastAsia="Calibri"/>
          <w:color w:val="000000" w:themeColor="text1"/>
          <w:szCs w:val="22"/>
          <w:lang w:eastAsia="el-GR" w:bidi="el-GR"/>
        </w:rPr>
        <w:t>πιξαμπάνη</w:t>
      </w:r>
      <w:proofErr w:type="spellEnd"/>
      <w:r w:rsidR="00A53BCB" w:rsidRPr="0098570D" w:rsidDel="00A53BCB">
        <w:rPr>
          <w:color w:val="000000" w:themeColor="text1"/>
          <w:szCs w:val="22"/>
        </w:rPr>
        <w:t xml:space="preserve"> </w:t>
      </w:r>
      <w:r w:rsidRPr="0098570D">
        <w:rPr>
          <w:color w:val="000000" w:themeColor="text1"/>
          <w:szCs w:val="22"/>
        </w:rPr>
        <w:t>παρασχέθηκε με τη μορφή δισκίου 2,5 </w:t>
      </w:r>
      <w:proofErr w:type="spellStart"/>
      <w:r w:rsidRPr="0098570D">
        <w:rPr>
          <w:color w:val="000000" w:themeColor="text1"/>
          <w:szCs w:val="22"/>
        </w:rPr>
        <w:t>mg</w:t>
      </w:r>
      <w:proofErr w:type="spellEnd"/>
      <w:r w:rsidRPr="0098570D">
        <w:rPr>
          <w:color w:val="000000" w:themeColor="text1"/>
          <w:szCs w:val="22"/>
        </w:rPr>
        <w:t>, δισκίου 0,5 </w:t>
      </w:r>
      <w:proofErr w:type="spellStart"/>
      <w:r w:rsidRPr="0098570D">
        <w:rPr>
          <w:color w:val="000000" w:themeColor="text1"/>
          <w:szCs w:val="22"/>
        </w:rPr>
        <w:t>mg</w:t>
      </w:r>
      <w:proofErr w:type="spellEnd"/>
      <w:r w:rsidRPr="0098570D">
        <w:rPr>
          <w:color w:val="000000" w:themeColor="text1"/>
          <w:szCs w:val="22"/>
        </w:rPr>
        <w:t xml:space="preserve"> ή πόσιμου διαλύματος 0,4 </w:t>
      </w:r>
      <w:proofErr w:type="spellStart"/>
      <w:r w:rsidRPr="0098570D">
        <w:rPr>
          <w:color w:val="000000" w:themeColor="text1"/>
          <w:szCs w:val="22"/>
        </w:rPr>
        <w:t>mg</w:t>
      </w:r>
      <w:proofErr w:type="spellEnd"/>
      <w:r w:rsidRPr="0098570D">
        <w:rPr>
          <w:color w:val="000000" w:themeColor="text1"/>
          <w:szCs w:val="22"/>
        </w:rPr>
        <w:t>/</w:t>
      </w:r>
      <w:proofErr w:type="spellStart"/>
      <w:r w:rsidRPr="0098570D">
        <w:rPr>
          <w:color w:val="000000" w:themeColor="text1"/>
          <w:szCs w:val="22"/>
        </w:rPr>
        <w:t>mL</w:t>
      </w:r>
      <w:proofErr w:type="spellEnd"/>
      <w:r w:rsidRPr="0098570D">
        <w:rPr>
          <w:color w:val="000000" w:themeColor="text1"/>
          <w:szCs w:val="22"/>
        </w:rPr>
        <w:t>. Η διάμεση διάρκεια έκθεσης στο σκέλος</w:t>
      </w:r>
      <w:r w:rsidR="00A53BCB">
        <w:rPr>
          <w:color w:val="000000" w:themeColor="text1"/>
          <w:szCs w:val="22"/>
        </w:rPr>
        <w:t xml:space="preserve"> της </w:t>
      </w:r>
      <w:proofErr w:type="spellStart"/>
      <w:r w:rsidR="00A53BCB">
        <w:rPr>
          <w:rFonts w:eastAsia="Calibri"/>
          <w:color w:val="000000" w:themeColor="text1"/>
          <w:szCs w:val="22"/>
          <w:lang w:eastAsia="el-GR" w:bidi="el-GR"/>
        </w:rPr>
        <w:t>α</w:t>
      </w:r>
      <w:r w:rsidR="00A53BCB" w:rsidRPr="00015914">
        <w:rPr>
          <w:rFonts w:eastAsia="Calibri"/>
          <w:color w:val="000000" w:themeColor="text1"/>
          <w:szCs w:val="22"/>
          <w:lang w:eastAsia="el-GR" w:bidi="el-GR"/>
        </w:rPr>
        <w:t>πιξαμπάνη</w:t>
      </w:r>
      <w:r w:rsidR="00A53BCB">
        <w:rPr>
          <w:rFonts w:eastAsia="Calibri"/>
          <w:color w:val="000000" w:themeColor="text1"/>
          <w:szCs w:val="22"/>
          <w:lang w:eastAsia="el-GR" w:bidi="el-GR"/>
        </w:rPr>
        <w:t>ς</w:t>
      </w:r>
      <w:proofErr w:type="spellEnd"/>
      <w:r w:rsidR="00A53BCB" w:rsidRPr="0098570D" w:rsidDel="00A53BCB">
        <w:rPr>
          <w:color w:val="000000" w:themeColor="text1"/>
          <w:szCs w:val="22"/>
        </w:rPr>
        <w:t xml:space="preserve"> </w:t>
      </w:r>
      <w:r w:rsidRPr="0098570D">
        <w:rPr>
          <w:color w:val="000000" w:themeColor="text1"/>
          <w:szCs w:val="22"/>
        </w:rPr>
        <w:t>ήταν 25 ημέρες.</w:t>
      </w:r>
    </w:p>
    <w:p w14:paraId="46902EFC" w14:textId="77777777" w:rsidR="00D95F1E" w:rsidRPr="0098570D" w:rsidRDefault="00D95F1E" w:rsidP="00D95F1E">
      <w:pPr>
        <w:rPr>
          <w:color w:val="000000" w:themeColor="text1"/>
          <w:szCs w:val="22"/>
        </w:rPr>
      </w:pPr>
    </w:p>
    <w:p w14:paraId="24674141" w14:textId="19FE95CC" w:rsidR="00D95F1E" w:rsidRPr="0098570D" w:rsidRDefault="00D95F1E" w:rsidP="002C628E">
      <w:pPr>
        <w:keepNext/>
        <w:rPr>
          <w:color w:val="000000" w:themeColor="text1"/>
          <w:szCs w:val="22"/>
        </w:rPr>
      </w:pPr>
      <w:r w:rsidRPr="0098570D">
        <w:rPr>
          <w:b/>
          <w:color w:val="000000" w:themeColor="text1"/>
          <w:szCs w:val="22"/>
        </w:rPr>
        <w:t>Πίνακας</w:t>
      </w:r>
      <w:r w:rsidR="00F37038" w:rsidRPr="0098570D">
        <w:rPr>
          <w:b/>
          <w:color w:val="000000" w:themeColor="text1"/>
          <w:szCs w:val="22"/>
        </w:rPr>
        <w:t> 1</w:t>
      </w:r>
      <w:r w:rsidR="00EB1090">
        <w:rPr>
          <w:b/>
          <w:color w:val="000000" w:themeColor="text1"/>
          <w:szCs w:val="22"/>
        </w:rPr>
        <w:t>4</w:t>
      </w:r>
      <w:r w:rsidRPr="0098570D">
        <w:rPr>
          <w:b/>
          <w:color w:val="000000" w:themeColor="text1"/>
          <w:szCs w:val="22"/>
        </w:rPr>
        <w:t xml:space="preserve">: </w:t>
      </w:r>
      <w:r w:rsidRPr="00A53BCB">
        <w:rPr>
          <w:b/>
          <w:color w:val="000000" w:themeColor="text1"/>
          <w:szCs w:val="22"/>
        </w:rPr>
        <w:t xml:space="preserve">Δοσολογία </w:t>
      </w:r>
      <w:proofErr w:type="spellStart"/>
      <w:r w:rsidR="00A53BCB" w:rsidRPr="00942DBE">
        <w:rPr>
          <w:rFonts w:eastAsia="Calibri"/>
          <w:b/>
          <w:color w:val="000000" w:themeColor="text1"/>
          <w:szCs w:val="22"/>
          <w:lang w:eastAsia="el-GR" w:bidi="el-GR"/>
        </w:rPr>
        <w:t>απιξαμπάνης</w:t>
      </w:r>
      <w:proofErr w:type="spellEnd"/>
      <w:r w:rsidRPr="0098570D">
        <w:rPr>
          <w:b/>
          <w:color w:val="000000" w:themeColor="text1"/>
          <w:szCs w:val="22"/>
        </w:rPr>
        <w:t xml:space="preserve"> στη μελέτη PREVAPIX-ALL</w:t>
      </w:r>
    </w:p>
    <w:tbl>
      <w:tblPr>
        <w:tblW w:w="6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7"/>
        <w:gridCol w:w="3333"/>
      </w:tblGrid>
      <w:tr w:rsidR="00D95F1E" w:rsidRPr="0098570D" w14:paraId="05CC6378" w14:textId="77777777">
        <w:trPr>
          <w:trHeight w:val="283"/>
          <w:tblHeader/>
        </w:trPr>
        <w:tc>
          <w:tcPr>
            <w:tcW w:w="3147" w:type="dxa"/>
            <w:tcBorders>
              <w:top w:val="single" w:sz="4" w:space="0" w:color="auto"/>
              <w:left w:val="single" w:sz="4" w:space="0" w:color="auto"/>
              <w:bottom w:val="single" w:sz="4" w:space="0" w:color="auto"/>
              <w:right w:val="single" w:sz="4" w:space="0" w:color="auto"/>
            </w:tcBorders>
            <w:hideMark/>
          </w:tcPr>
          <w:p w14:paraId="283F2DEF" w14:textId="77777777" w:rsidR="00D95F1E" w:rsidRPr="0098570D" w:rsidRDefault="00D95F1E" w:rsidP="002C628E">
            <w:pPr>
              <w:pStyle w:val="BMSTableHeader"/>
              <w:keepNext/>
              <w:rPr>
                <w:color w:val="000000" w:themeColor="text1"/>
                <w:sz w:val="22"/>
                <w:szCs w:val="22"/>
              </w:rPr>
            </w:pPr>
            <w:bookmarkStart w:id="26" w:name="_Hlk113446619"/>
            <w:proofErr w:type="spellStart"/>
            <w:r w:rsidRPr="0098570D">
              <w:rPr>
                <w:color w:val="000000" w:themeColor="text1"/>
                <w:sz w:val="22"/>
                <w:szCs w:val="22"/>
              </w:rPr>
              <w:t>Εύρος</w:t>
            </w:r>
            <w:proofErr w:type="spellEnd"/>
            <w:r w:rsidRPr="0098570D">
              <w:rPr>
                <w:color w:val="000000" w:themeColor="text1"/>
                <w:sz w:val="22"/>
                <w:szCs w:val="22"/>
              </w:rPr>
              <w:t xml:space="preserve"> β</w:t>
            </w:r>
            <w:proofErr w:type="spellStart"/>
            <w:r w:rsidRPr="0098570D">
              <w:rPr>
                <w:color w:val="000000" w:themeColor="text1"/>
                <w:sz w:val="22"/>
                <w:szCs w:val="22"/>
              </w:rPr>
              <w:t>άρους</w:t>
            </w:r>
            <w:proofErr w:type="spellEnd"/>
          </w:p>
        </w:tc>
        <w:tc>
          <w:tcPr>
            <w:tcW w:w="3333" w:type="dxa"/>
            <w:tcBorders>
              <w:top w:val="single" w:sz="4" w:space="0" w:color="auto"/>
              <w:left w:val="single" w:sz="4" w:space="0" w:color="auto"/>
              <w:bottom w:val="single" w:sz="4" w:space="0" w:color="auto"/>
              <w:right w:val="single" w:sz="4" w:space="0" w:color="auto"/>
            </w:tcBorders>
            <w:hideMark/>
          </w:tcPr>
          <w:p w14:paraId="1AD20311" w14:textId="7749D955" w:rsidR="00D95F1E" w:rsidRPr="0098570D" w:rsidRDefault="00300510" w:rsidP="002C628E">
            <w:pPr>
              <w:pStyle w:val="BMSTableHeader"/>
              <w:keepNext/>
              <w:rPr>
                <w:color w:val="000000" w:themeColor="text1"/>
                <w:sz w:val="22"/>
                <w:szCs w:val="22"/>
              </w:rPr>
            </w:pPr>
            <w:proofErr w:type="spellStart"/>
            <w:r w:rsidRPr="0098570D">
              <w:rPr>
                <w:rFonts w:eastAsiaTheme="minorHAnsi"/>
                <w:color w:val="000000" w:themeColor="text1"/>
                <w:kern w:val="2"/>
                <w:sz w:val="22"/>
                <w:szCs w:val="24"/>
                <w14:ligatures w14:val="standardContextual"/>
              </w:rPr>
              <w:t>Δοσολογικό</w:t>
            </w:r>
            <w:proofErr w:type="spellEnd"/>
            <w:r w:rsidRPr="0098570D">
              <w:rPr>
                <w:rFonts w:eastAsiaTheme="minorHAnsi"/>
                <w:color w:val="000000" w:themeColor="text1"/>
                <w:kern w:val="2"/>
                <w:sz w:val="22"/>
                <w:szCs w:val="24"/>
                <w14:ligatures w14:val="standardContextual"/>
              </w:rPr>
              <w:t xml:space="preserve"> </w:t>
            </w:r>
            <w:proofErr w:type="spellStart"/>
            <w:r w:rsidRPr="0098570D">
              <w:rPr>
                <w:rFonts w:eastAsiaTheme="minorHAnsi"/>
                <w:color w:val="000000" w:themeColor="text1"/>
                <w:kern w:val="2"/>
                <w:sz w:val="22"/>
                <w:szCs w:val="24"/>
                <w14:ligatures w14:val="standardContextual"/>
              </w:rPr>
              <w:t>σχήμ</w:t>
            </w:r>
            <w:proofErr w:type="spellEnd"/>
            <w:r w:rsidRPr="0098570D">
              <w:rPr>
                <w:rFonts w:eastAsiaTheme="minorHAnsi"/>
                <w:color w:val="000000" w:themeColor="text1"/>
                <w:kern w:val="2"/>
                <w:sz w:val="22"/>
                <w:szCs w:val="24"/>
                <w14:ligatures w14:val="standardContextual"/>
              </w:rPr>
              <w:t>α</w:t>
            </w:r>
          </w:p>
        </w:tc>
      </w:tr>
      <w:tr w:rsidR="00D95F1E" w:rsidRPr="0098570D" w14:paraId="0A7BF78A" w14:textId="77777777">
        <w:trPr>
          <w:trHeight w:val="283"/>
        </w:trPr>
        <w:tc>
          <w:tcPr>
            <w:tcW w:w="3147" w:type="dxa"/>
            <w:tcBorders>
              <w:top w:val="single" w:sz="4" w:space="0" w:color="auto"/>
              <w:left w:val="single" w:sz="4" w:space="0" w:color="auto"/>
              <w:bottom w:val="single" w:sz="4" w:space="0" w:color="auto"/>
              <w:right w:val="single" w:sz="4" w:space="0" w:color="auto"/>
            </w:tcBorders>
            <w:hideMark/>
          </w:tcPr>
          <w:p w14:paraId="0D10A03B" w14:textId="77777777" w:rsidR="00D95F1E" w:rsidRPr="0098570D" w:rsidRDefault="00D95F1E" w:rsidP="002C628E">
            <w:pPr>
              <w:pStyle w:val="BMSTableText"/>
              <w:keepNext/>
              <w:rPr>
                <w:color w:val="000000" w:themeColor="text1"/>
                <w:sz w:val="22"/>
                <w:szCs w:val="22"/>
              </w:rPr>
            </w:pPr>
            <w:r w:rsidRPr="0098570D">
              <w:rPr>
                <w:color w:val="000000" w:themeColor="text1"/>
                <w:sz w:val="22"/>
                <w:szCs w:val="22"/>
              </w:rPr>
              <w:t xml:space="preserve">6 </w:t>
            </w:r>
            <w:proofErr w:type="spellStart"/>
            <w:r w:rsidRPr="0098570D">
              <w:rPr>
                <w:color w:val="000000" w:themeColor="text1"/>
                <w:sz w:val="22"/>
                <w:szCs w:val="22"/>
              </w:rPr>
              <w:t>έως</w:t>
            </w:r>
            <w:proofErr w:type="spellEnd"/>
            <w:r w:rsidRPr="0098570D">
              <w:rPr>
                <w:color w:val="000000" w:themeColor="text1"/>
                <w:sz w:val="22"/>
                <w:szCs w:val="22"/>
              </w:rPr>
              <w:t xml:space="preserve"> &lt;10,5 kg</w:t>
            </w:r>
          </w:p>
        </w:tc>
        <w:tc>
          <w:tcPr>
            <w:tcW w:w="3333" w:type="dxa"/>
            <w:tcBorders>
              <w:top w:val="single" w:sz="4" w:space="0" w:color="auto"/>
              <w:left w:val="single" w:sz="4" w:space="0" w:color="auto"/>
              <w:bottom w:val="single" w:sz="4" w:space="0" w:color="auto"/>
              <w:right w:val="single" w:sz="4" w:space="0" w:color="auto"/>
            </w:tcBorders>
            <w:hideMark/>
          </w:tcPr>
          <w:p w14:paraId="51DF9C4C" w14:textId="67238AE3" w:rsidR="00D95F1E" w:rsidRPr="0098570D" w:rsidRDefault="00D95F1E" w:rsidP="002C628E">
            <w:pPr>
              <w:pStyle w:val="BMSTableText"/>
              <w:keepNext/>
              <w:rPr>
                <w:color w:val="000000" w:themeColor="text1"/>
                <w:sz w:val="22"/>
                <w:szCs w:val="22"/>
                <w:lang w:val="el-GR"/>
              </w:rPr>
            </w:pPr>
            <w:r w:rsidRPr="0098570D">
              <w:rPr>
                <w:color w:val="000000" w:themeColor="text1"/>
                <w:sz w:val="22"/>
                <w:szCs w:val="22"/>
                <w:lang w:val="el-GR"/>
              </w:rPr>
              <w:t>0,5</w:t>
            </w:r>
            <w:r w:rsidRPr="0098570D">
              <w:rPr>
                <w:color w:val="000000" w:themeColor="text1"/>
                <w:sz w:val="22"/>
                <w:szCs w:val="22"/>
              </w:rPr>
              <w:t> mg</w:t>
            </w:r>
            <w:r w:rsidRPr="0098570D">
              <w:rPr>
                <w:color w:val="000000" w:themeColor="text1"/>
                <w:sz w:val="22"/>
                <w:szCs w:val="22"/>
                <w:lang w:val="el-GR"/>
              </w:rPr>
              <w:t xml:space="preserve"> δύο φορές </w:t>
            </w:r>
            <w:r w:rsidR="0095383C" w:rsidRPr="0098570D">
              <w:rPr>
                <w:color w:val="000000" w:themeColor="text1"/>
                <w:sz w:val="22"/>
                <w:szCs w:val="22"/>
                <w:lang w:val="el-GR"/>
              </w:rPr>
              <w:t>ημερησίως</w:t>
            </w:r>
          </w:p>
        </w:tc>
      </w:tr>
      <w:tr w:rsidR="00D95F1E" w:rsidRPr="0098570D" w14:paraId="12CE88F8" w14:textId="77777777">
        <w:trPr>
          <w:trHeight w:val="283"/>
        </w:trPr>
        <w:tc>
          <w:tcPr>
            <w:tcW w:w="3147" w:type="dxa"/>
            <w:tcBorders>
              <w:top w:val="single" w:sz="4" w:space="0" w:color="auto"/>
              <w:left w:val="single" w:sz="4" w:space="0" w:color="auto"/>
              <w:bottom w:val="single" w:sz="4" w:space="0" w:color="auto"/>
              <w:right w:val="single" w:sz="4" w:space="0" w:color="auto"/>
            </w:tcBorders>
            <w:hideMark/>
          </w:tcPr>
          <w:p w14:paraId="50D41A23" w14:textId="77777777" w:rsidR="00D95F1E" w:rsidRPr="0098570D" w:rsidRDefault="00D95F1E" w:rsidP="002C628E">
            <w:pPr>
              <w:pStyle w:val="BMSTableText"/>
              <w:keepNext/>
              <w:rPr>
                <w:color w:val="000000" w:themeColor="text1"/>
                <w:sz w:val="22"/>
                <w:szCs w:val="22"/>
              </w:rPr>
            </w:pPr>
            <w:r w:rsidRPr="0098570D">
              <w:rPr>
                <w:color w:val="000000" w:themeColor="text1"/>
                <w:sz w:val="22"/>
                <w:szCs w:val="22"/>
              </w:rPr>
              <w:t xml:space="preserve">10,5 </w:t>
            </w:r>
            <w:proofErr w:type="spellStart"/>
            <w:r w:rsidRPr="0098570D">
              <w:rPr>
                <w:color w:val="000000" w:themeColor="text1"/>
                <w:sz w:val="22"/>
                <w:szCs w:val="22"/>
              </w:rPr>
              <w:t>έως</w:t>
            </w:r>
            <w:proofErr w:type="spellEnd"/>
            <w:r w:rsidRPr="0098570D">
              <w:rPr>
                <w:color w:val="000000" w:themeColor="text1"/>
                <w:sz w:val="22"/>
                <w:szCs w:val="22"/>
              </w:rPr>
              <w:t xml:space="preserve"> &lt;18 kg</w:t>
            </w:r>
          </w:p>
        </w:tc>
        <w:tc>
          <w:tcPr>
            <w:tcW w:w="3333" w:type="dxa"/>
            <w:tcBorders>
              <w:top w:val="single" w:sz="4" w:space="0" w:color="auto"/>
              <w:left w:val="single" w:sz="4" w:space="0" w:color="auto"/>
              <w:bottom w:val="single" w:sz="4" w:space="0" w:color="auto"/>
              <w:right w:val="single" w:sz="4" w:space="0" w:color="auto"/>
            </w:tcBorders>
            <w:hideMark/>
          </w:tcPr>
          <w:p w14:paraId="73FB829C" w14:textId="59940DCA" w:rsidR="00D95F1E" w:rsidRPr="0098570D" w:rsidRDefault="00D95F1E" w:rsidP="002C628E">
            <w:pPr>
              <w:pStyle w:val="BMSTableText"/>
              <w:keepNext/>
              <w:rPr>
                <w:color w:val="000000" w:themeColor="text1"/>
                <w:sz w:val="22"/>
                <w:szCs w:val="22"/>
                <w:lang w:val="el-GR"/>
              </w:rPr>
            </w:pPr>
            <w:r w:rsidRPr="0098570D">
              <w:rPr>
                <w:color w:val="000000" w:themeColor="text1"/>
                <w:sz w:val="22"/>
                <w:szCs w:val="22"/>
                <w:lang w:val="el-GR"/>
              </w:rPr>
              <w:t>1</w:t>
            </w:r>
            <w:r w:rsidRPr="0098570D">
              <w:rPr>
                <w:color w:val="000000" w:themeColor="text1"/>
                <w:sz w:val="22"/>
                <w:szCs w:val="22"/>
              </w:rPr>
              <w:t> mg</w:t>
            </w:r>
            <w:r w:rsidRPr="0098570D">
              <w:rPr>
                <w:color w:val="000000" w:themeColor="text1"/>
                <w:sz w:val="22"/>
                <w:szCs w:val="22"/>
                <w:lang w:val="el-GR"/>
              </w:rPr>
              <w:t xml:space="preserve"> δύο φορές </w:t>
            </w:r>
            <w:r w:rsidR="0095383C" w:rsidRPr="0098570D">
              <w:rPr>
                <w:color w:val="000000" w:themeColor="text1"/>
                <w:sz w:val="22"/>
                <w:szCs w:val="22"/>
                <w:lang w:val="el-GR"/>
              </w:rPr>
              <w:t>ημερησίως</w:t>
            </w:r>
          </w:p>
        </w:tc>
      </w:tr>
      <w:tr w:rsidR="00D95F1E" w:rsidRPr="0098570D" w14:paraId="2F966184" w14:textId="77777777">
        <w:trPr>
          <w:trHeight w:val="283"/>
        </w:trPr>
        <w:tc>
          <w:tcPr>
            <w:tcW w:w="3147" w:type="dxa"/>
            <w:tcBorders>
              <w:top w:val="single" w:sz="4" w:space="0" w:color="auto"/>
              <w:left w:val="single" w:sz="4" w:space="0" w:color="auto"/>
              <w:bottom w:val="single" w:sz="4" w:space="0" w:color="auto"/>
              <w:right w:val="single" w:sz="4" w:space="0" w:color="auto"/>
            </w:tcBorders>
            <w:hideMark/>
          </w:tcPr>
          <w:p w14:paraId="186953F5" w14:textId="77777777" w:rsidR="00D95F1E" w:rsidRPr="0098570D" w:rsidRDefault="00D95F1E">
            <w:pPr>
              <w:pStyle w:val="BMSTableText"/>
              <w:rPr>
                <w:color w:val="000000" w:themeColor="text1"/>
                <w:sz w:val="22"/>
                <w:szCs w:val="22"/>
              </w:rPr>
            </w:pPr>
            <w:r w:rsidRPr="0098570D">
              <w:rPr>
                <w:color w:val="000000" w:themeColor="text1"/>
                <w:sz w:val="22"/>
                <w:szCs w:val="22"/>
              </w:rPr>
              <w:t xml:space="preserve">18 </w:t>
            </w:r>
            <w:proofErr w:type="spellStart"/>
            <w:r w:rsidRPr="0098570D">
              <w:rPr>
                <w:color w:val="000000" w:themeColor="text1"/>
                <w:sz w:val="22"/>
                <w:szCs w:val="22"/>
              </w:rPr>
              <w:t>έως</w:t>
            </w:r>
            <w:proofErr w:type="spellEnd"/>
            <w:r w:rsidRPr="0098570D">
              <w:rPr>
                <w:color w:val="000000" w:themeColor="text1"/>
                <w:sz w:val="22"/>
                <w:szCs w:val="22"/>
              </w:rPr>
              <w:t xml:space="preserve"> &lt;25 kg</w:t>
            </w:r>
          </w:p>
        </w:tc>
        <w:tc>
          <w:tcPr>
            <w:tcW w:w="3333" w:type="dxa"/>
            <w:tcBorders>
              <w:top w:val="single" w:sz="4" w:space="0" w:color="auto"/>
              <w:left w:val="single" w:sz="4" w:space="0" w:color="auto"/>
              <w:bottom w:val="single" w:sz="4" w:space="0" w:color="auto"/>
              <w:right w:val="single" w:sz="4" w:space="0" w:color="auto"/>
            </w:tcBorders>
            <w:hideMark/>
          </w:tcPr>
          <w:p w14:paraId="1BC6AAE2" w14:textId="1FE1EABB" w:rsidR="00D95F1E" w:rsidRPr="0098570D" w:rsidRDefault="00D95F1E">
            <w:pPr>
              <w:pStyle w:val="BMSTableText"/>
              <w:rPr>
                <w:color w:val="000000" w:themeColor="text1"/>
                <w:sz w:val="22"/>
                <w:szCs w:val="22"/>
                <w:lang w:val="el-GR"/>
              </w:rPr>
            </w:pPr>
            <w:r w:rsidRPr="0098570D">
              <w:rPr>
                <w:color w:val="000000" w:themeColor="text1"/>
                <w:sz w:val="22"/>
                <w:szCs w:val="22"/>
                <w:lang w:val="el-GR"/>
              </w:rPr>
              <w:t>1,5</w:t>
            </w:r>
            <w:r w:rsidRPr="0098570D">
              <w:rPr>
                <w:color w:val="000000" w:themeColor="text1"/>
                <w:sz w:val="22"/>
                <w:szCs w:val="22"/>
              </w:rPr>
              <w:t> mg</w:t>
            </w:r>
            <w:r w:rsidRPr="0098570D">
              <w:rPr>
                <w:color w:val="000000" w:themeColor="text1"/>
                <w:sz w:val="22"/>
                <w:szCs w:val="22"/>
                <w:lang w:val="el-GR"/>
              </w:rPr>
              <w:t xml:space="preserve"> δύο φορές </w:t>
            </w:r>
            <w:r w:rsidR="0095383C" w:rsidRPr="0098570D">
              <w:rPr>
                <w:color w:val="000000" w:themeColor="text1"/>
                <w:sz w:val="22"/>
                <w:szCs w:val="22"/>
                <w:lang w:val="el-GR"/>
              </w:rPr>
              <w:t>ημερησίως</w:t>
            </w:r>
          </w:p>
        </w:tc>
      </w:tr>
      <w:tr w:rsidR="00D95F1E" w:rsidRPr="0098570D" w14:paraId="6DD6C334" w14:textId="77777777">
        <w:trPr>
          <w:trHeight w:val="283"/>
        </w:trPr>
        <w:tc>
          <w:tcPr>
            <w:tcW w:w="3147" w:type="dxa"/>
            <w:tcBorders>
              <w:top w:val="single" w:sz="4" w:space="0" w:color="auto"/>
              <w:left w:val="single" w:sz="4" w:space="0" w:color="auto"/>
              <w:bottom w:val="single" w:sz="4" w:space="0" w:color="auto"/>
              <w:right w:val="single" w:sz="4" w:space="0" w:color="auto"/>
            </w:tcBorders>
            <w:hideMark/>
          </w:tcPr>
          <w:p w14:paraId="3727CE62" w14:textId="77777777" w:rsidR="00D95F1E" w:rsidRPr="0098570D" w:rsidRDefault="00D95F1E">
            <w:pPr>
              <w:pStyle w:val="BMSTableText"/>
              <w:rPr>
                <w:color w:val="000000" w:themeColor="text1"/>
                <w:sz w:val="22"/>
                <w:szCs w:val="22"/>
              </w:rPr>
            </w:pPr>
            <w:r w:rsidRPr="0098570D">
              <w:rPr>
                <w:color w:val="000000" w:themeColor="text1"/>
                <w:sz w:val="22"/>
                <w:szCs w:val="22"/>
              </w:rPr>
              <w:t xml:space="preserve">25 </w:t>
            </w:r>
            <w:proofErr w:type="spellStart"/>
            <w:r w:rsidRPr="0098570D">
              <w:rPr>
                <w:color w:val="000000" w:themeColor="text1"/>
                <w:sz w:val="22"/>
                <w:szCs w:val="22"/>
              </w:rPr>
              <w:t>έως</w:t>
            </w:r>
            <w:proofErr w:type="spellEnd"/>
            <w:r w:rsidRPr="0098570D">
              <w:rPr>
                <w:color w:val="000000" w:themeColor="text1"/>
                <w:sz w:val="22"/>
                <w:szCs w:val="22"/>
              </w:rPr>
              <w:t xml:space="preserve"> &lt;35 kg</w:t>
            </w:r>
          </w:p>
        </w:tc>
        <w:tc>
          <w:tcPr>
            <w:tcW w:w="3333" w:type="dxa"/>
            <w:tcBorders>
              <w:top w:val="single" w:sz="4" w:space="0" w:color="auto"/>
              <w:left w:val="single" w:sz="4" w:space="0" w:color="auto"/>
              <w:bottom w:val="single" w:sz="4" w:space="0" w:color="auto"/>
              <w:right w:val="single" w:sz="4" w:space="0" w:color="auto"/>
            </w:tcBorders>
            <w:hideMark/>
          </w:tcPr>
          <w:p w14:paraId="0D255FBE" w14:textId="38F6D470" w:rsidR="00D95F1E" w:rsidRPr="0098570D" w:rsidRDefault="00D95F1E">
            <w:pPr>
              <w:pStyle w:val="BMSTableText"/>
              <w:rPr>
                <w:color w:val="000000" w:themeColor="text1"/>
                <w:sz w:val="22"/>
                <w:szCs w:val="22"/>
                <w:lang w:val="el-GR"/>
              </w:rPr>
            </w:pPr>
            <w:r w:rsidRPr="0098570D">
              <w:rPr>
                <w:color w:val="000000" w:themeColor="text1"/>
                <w:sz w:val="22"/>
                <w:szCs w:val="22"/>
                <w:lang w:val="el-GR"/>
              </w:rPr>
              <w:t>2</w:t>
            </w:r>
            <w:r w:rsidRPr="0098570D">
              <w:rPr>
                <w:color w:val="000000" w:themeColor="text1"/>
                <w:sz w:val="22"/>
                <w:szCs w:val="22"/>
              </w:rPr>
              <w:t> mg</w:t>
            </w:r>
            <w:r w:rsidRPr="0098570D">
              <w:rPr>
                <w:color w:val="000000" w:themeColor="text1"/>
                <w:sz w:val="22"/>
                <w:szCs w:val="22"/>
                <w:lang w:val="el-GR"/>
              </w:rPr>
              <w:t xml:space="preserve"> δύο φορές </w:t>
            </w:r>
            <w:r w:rsidR="0095383C" w:rsidRPr="0098570D">
              <w:rPr>
                <w:color w:val="000000" w:themeColor="text1"/>
                <w:sz w:val="22"/>
                <w:szCs w:val="22"/>
                <w:lang w:val="el-GR"/>
              </w:rPr>
              <w:t>ημερησίως</w:t>
            </w:r>
          </w:p>
        </w:tc>
      </w:tr>
      <w:tr w:rsidR="00D95F1E" w:rsidRPr="0098570D" w14:paraId="3E63EE4C" w14:textId="77777777">
        <w:trPr>
          <w:trHeight w:val="283"/>
        </w:trPr>
        <w:tc>
          <w:tcPr>
            <w:tcW w:w="3147" w:type="dxa"/>
            <w:tcBorders>
              <w:top w:val="single" w:sz="4" w:space="0" w:color="auto"/>
              <w:left w:val="single" w:sz="4" w:space="0" w:color="auto"/>
              <w:bottom w:val="single" w:sz="4" w:space="0" w:color="auto"/>
              <w:right w:val="single" w:sz="4" w:space="0" w:color="auto"/>
            </w:tcBorders>
            <w:hideMark/>
          </w:tcPr>
          <w:p w14:paraId="630B9128" w14:textId="77777777" w:rsidR="00D95F1E" w:rsidRPr="0098570D" w:rsidRDefault="00D95F1E">
            <w:pPr>
              <w:pStyle w:val="BMSTableText"/>
              <w:rPr>
                <w:color w:val="000000" w:themeColor="text1"/>
                <w:sz w:val="22"/>
                <w:szCs w:val="22"/>
              </w:rPr>
            </w:pPr>
            <w:r w:rsidRPr="0098570D">
              <w:rPr>
                <w:color w:val="000000" w:themeColor="text1"/>
                <w:sz w:val="22"/>
                <w:szCs w:val="22"/>
              </w:rPr>
              <w:t>≥35 kg</w:t>
            </w:r>
          </w:p>
        </w:tc>
        <w:tc>
          <w:tcPr>
            <w:tcW w:w="3333" w:type="dxa"/>
            <w:tcBorders>
              <w:top w:val="single" w:sz="4" w:space="0" w:color="auto"/>
              <w:left w:val="single" w:sz="4" w:space="0" w:color="auto"/>
              <w:bottom w:val="single" w:sz="4" w:space="0" w:color="auto"/>
              <w:right w:val="single" w:sz="4" w:space="0" w:color="auto"/>
            </w:tcBorders>
            <w:hideMark/>
          </w:tcPr>
          <w:p w14:paraId="4DCCA1B1" w14:textId="7040919E" w:rsidR="00D95F1E" w:rsidRPr="0098570D" w:rsidRDefault="00D95F1E">
            <w:pPr>
              <w:pStyle w:val="BMSTableText"/>
              <w:rPr>
                <w:color w:val="000000" w:themeColor="text1"/>
                <w:sz w:val="22"/>
                <w:szCs w:val="22"/>
                <w:lang w:val="el-GR"/>
              </w:rPr>
            </w:pPr>
            <w:r w:rsidRPr="0098570D">
              <w:rPr>
                <w:color w:val="000000" w:themeColor="text1"/>
                <w:sz w:val="22"/>
                <w:szCs w:val="22"/>
                <w:lang w:val="el-GR"/>
              </w:rPr>
              <w:t>2,5</w:t>
            </w:r>
            <w:r w:rsidRPr="0098570D">
              <w:rPr>
                <w:color w:val="000000" w:themeColor="text1"/>
                <w:sz w:val="22"/>
                <w:szCs w:val="22"/>
              </w:rPr>
              <w:t> mg</w:t>
            </w:r>
            <w:r w:rsidRPr="0098570D">
              <w:rPr>
                <w:color w:val="000000" w:themeColor="text1"/>
                <w:sz w:val="22"/>
                <w:szCs w:val="22"/>
                <w:lang w:val="el-GR"/>
              </w:rPr>
              <w:t xml:space="preserve"> δύο φορές </w:t>
            </w:r>
            <w:r w:rsidR="0095383C" w:rsidRPr="0098570D">
              <w:rPr>
                <w:color w:val="000000" w:themeColor="text1"/>
                <w:sz w:val="22"/>
                <w:szCs w:val="22"/>
                <w:lang w:val="el-GR"/>
              </w:rPr>
              <w:t>ημερησίως</w:t>
            </w:r>
          </w:p>
        </w:tc>
      </w:tr>
      <w:bookmarkEnd w:id="26"/>
    </w:tbl>
    <w:p w14:paraId="1AB9C223" w14:textId="77777777" w:rsidR="00D95F1E" w:rsidRPr="0098570D" w:rsidRDefault="00D95F1E" w:rsidP="00D95F1E">
      <w:pPr>
        <w:rPr>
          <w:b/>
          <w:bCs/>
          <w:color w:val="000000" w:themeColor="text1"/>
          <w:szCs w:val="22"/>
        </w:rPr>
      </w:pPr>
    </w:p>
    <w:p w14:paraId="63597B19" w14:textId="56C58049" w:rsidR="00D95F1E" w:rsidRPr="0098570D" w:rsidRDefault="00D95F1E" w:rsidP="00D95F1E">
      <w:pPr>
        <w:rPr>
          <w:color w:val="000000" w:themeColor="text1"/>
          <w:szCs w:val="22"/>
        </w:rPr>
      </w:pPr>
      <w:r w:rsidRPr="0098570D">
        <w:rPr>
          <w:color w:val="000000" w:themeColor="text1"/>
          <w:szCs w:val="22"/>
        </w:rPr>
        <w:t xml:space="preserve">Το κύριο καταληκτικό σημείο αποτελεσματικότητας ήταν ένα σύνθετο αποτέλεσμα </w:t>
      </w:r>
      <w:r w:rsidR="00FD73C2" w:rsidRPr="0098570D">
        <w:rPr>
          <w:color w:val="000000" w:themeColor="text1"/>
          <w:szCs w:val="22"/>
        </w:rPr>
        <w:t>τεκμηριω</w:t>
      </w:r>
      <w:r w:rsidRPr="0098570D">
        <w:rPr>
          <w:color w:val="000000" w:themeColor="text1"/>
          <w:szCs w:val="22"/>
        </w:rPr>
        <w:t>μένη</w:t>
      </w:r>
      <w:r w:rsidR="007B4B8C" w:rsidRPr="0098570D">
        <w:rPr>
          <w:color w:val="000000" w:themeColor="text1"/>
          <w:szCs w:val="22"/>
        </w:rPr>
        <w:t xml:space="preserve">ς </w:t>
      </w:r>
      <w:proofErr w:type="spellStart"/>
      <w:r w:rsidRPr="0098570D">
        <w:rPr>
          <w:color w:val="000000" w:themeColor="text1"/>
          <w:szCs w:val="22"/>
        </w:rPr>
        <w:t>συμπτωματική</w:t>
      </w:r>
      <w:r w:rsidR="007B4B8C" w:rsidRPr="0098570D">
        <w:rPr>
          <w:color w:val="000000" w:themeColor="text1"/>
          <w:szCs w:val="22"/>
        </w:rPr>
        <w:t>ς</w:t>
      </w:r>
      <w:proofErr w:type="spellEnd"/>
      <w:r w:rsidRPr="0098570D">
        <w:rPr>
          <w:color w:val="000000" w:themeColor="text1"/>
          <w:szCs w:val="22"/>
        </w:rPr>
        <w:t xml:space="preserve"> και </w:t>
      </w:r>
      <w:proofErr w:type="spellStart"/>
      <w:r w:rsidRPr="0098570D">
        <w:rPr>
          <w:color w:val="000000" w:themeColor="text1"/>
          <w:szCs w:val="22"/>
        </w:rPr>
        <w:t>ασυμπτωματική</w:t>
      </w:r>
      <w:r w:rsidR="007B4B8C" w:rsidRPr="0098570D">
        <w:rPr>
          <w:color w:val="000000" w:themeColor="text1"/>
          <w:szCs w:val="22"/>
        </w:rPr>
        <w:t>ς</w:t>
      </w:r>
      <w:proofErr w:type="spellEnd"/>
      <w:r w:rsidRPr="0098570D">
        <w:rPr>
          <w:color w:val="000000" w:themeColor="text1"/>
          <w:szCs w:val="22"/>
        </w:rPr>
        <w:t xml:space="preserve"> μη θανατηφόρα</w:t>
      </w:r>
      <w:r w:rsidR="007B4B8C" w:rsidRPr="0098570D">
        <w:rPr>
          <w:color w:val="000000" w:themeColor="text1"/>
          <w:szCs w:val="22"/>
        </w:rPr>
        <w:t>ς</w:t>
      </w:r>
      <w:r w:rsidRPr="0098570D">
        <w:rPr>
          <w:color w:val="000000" w:themeColor="text1"/>
          <w:szCs w:val="22"/>
        </w:rPr>
        <w:t xml:space="preserve"> εν τω </w:t>
      </w:r>
      <w:proofErr w:type="spellStart"/>
      <w:r w:rsidRPr="0098570D">
        <w:rPr>
          <w:color w:val="000000" w:themeColor="text1"/>
          <w:szCs w:val="22"/>
        </w:rPr>
        <w:t>βάθει</w:t>
      </w:r>
      <w:proofErr w:type="spellEnd"/>
      <w:r w:rsidRPr="0098570D">
        <w:rPr>
          <w:color w:val="000000" w:themeColor="text1"/>
          <w:szCs w:val="22"/>
        </w:rPr>
        <w:t xml:space="preserve"> φλεβική</w:t>
      </w:r>
      <w:r w:rsidR="007B4B8C" w:rsidRPr="0098570D">
        <w:rPr>
          <w:color w:val="000000" w:themeColor="text1"/>
          <w:szCs w:val="22"/>
        </w:rPr>
        <w:t>ς</w:t>
      </w:r>
      <w:r w:rsidRPr="0098570D">
        <w:rPr>
          <w:color w:val="000000" w:themeColor="text1"/>
          <w:szCs w:val="22"/>
        </w:rPr>
        <w:t xml:space="preserve"> θρόμβωση</w:t>
      </w:r>
      <w:r w:rsidR="007B4B8C" w:rsidRPr="0098570D">
        <w:rPr>
          <w:color w:val="000000" w:themeColor="text1"/>
          <w:szCs w:val="22"/>
        </w:rPr>
        <w:t>ς</w:t>
      </w:r>
      <w:r w:rsidRPr="0098570D">
        <w:rPr>
          <w:color w:val="000000" w:themeColor="text1"/>
          <w:szCs w:val="22"/>
        </w:rPr>
        <w:t>, πνευμονική</w:t>
      </w:r>
      <w:r w:rsidR="00ED433E" w:rsidRPr="0098570D">
        <w:rPr>
          <w:color w:val="000000" w:themeColor="text1"/>
          <w:szCs w:val="22"/>
        </w:rPr>
        <w:t xml:space="preserve">ς </w:t>
      </w:r>
      <w:r w:rsidRPr="0098570D">
        <w:rPr>
          <w:color w:val="000000" w:themeColor="text1"/>
          <w:szCs w:val="22"/>
        </w:rPr>
        <w:t>εμβολή</w:t>
      </w:r>
      <w:r w:rsidR="00ED433E" w:rsidRPr="0098570D">
        <w:rPr>
          <w:color w:val="000000" w:themeColor="text1"/>
          <w:szCs w:val="22"/>
        </w:rPr>
        <w:t>ς</w:t>
      </w:r>
      <w:r w:rsidRPr="0098570D">
        <w:rPr>
          <w:color w:val="000000" w:themeColor="text1"/>
          <w:szCs w:val="22"/>
        </w:rPr>
        <w:t>, θρόμβωση</w:t>
      </w:r>
      <w:r w:rsidR="00ED433E" w:rsidRPr="0098570D">
        <w:rPr>
          <w:color w:val="000000" w:themeColor="text1"/>
          <w:szCs w:val="22"/>
        </w:rPr>
        <w:t>ς</w:t>
      </w:r>
      <w:r w:rsidRPr="0098570D">
        <w:rPr>
          <w:color w:val="000000" w:themeColor="text1"/>
          <w:szCs w:val="22"/>
        </w:rPr>
        <w:t xml:space="preserve"> του εγκεφαλικού φλεβ</w:t>
      </w:r>
      <w:r w:rsidR="00132076" w:rsidRPr="0098570D">
        <w:rPr>
          <w:color w:val="000000" w:themeColor="text1"/>
          <w:szCs w:val="22"/>
        </w:rPr>
        <w:t>ώδους</w:t>
      </w:r>
      <w:r w:rsidRPr="0098570D">
        <w:rPr>
          <w:color w:val="000000" w:themeColor="text1"/>
          <w:szCs w:val="22"/>
        </w:rPr>
        <w:t xml:space="preserve"> κόλπου και θ</w:t>
      </w:r>
      <w:r w:rsidR="00ED433E" w:rsidRPr="0098570D">
        <w:rPr>
          <w:color w:val="000000" w:themeColor="text1"/>
          <w:szCs w:val="22"/>
        </w:rPr>
        <w:t>ανάτου</w:t>
      </w:r>
      <w:r w:rsidRPr="0098570D">
        <w:rPr>
          <w:color w:val="000000" w:themeColor="text1"/>
          <w:szCs w:val="22"/>
        </w:rPr>
        <w:t xml:space="preserve"> σχετιζόμενο</w:t>
      </w:r>
      <w:r w:rsidR="00ED433E" w:rsidRPr="0098570D">
        <w:rPr>
          <w:color w:val="000000" w:themeColor="text1"/>
          <w:szCs w:val="22"/>
        </w:rPr>
        <w:t>υ</w:t>
      </w:r>
      <w:r w:rsidRPr="0098570D">
        <w:rPr>
          <w:color w:val="000000" w:themeColor="text1"/>
          <w:szCs w:val="22"/>
        </w:rPr>
        <w:t xml:space="preserve"> με φλεβική </w:t>
      </w:r>
      <w:proofErr w:type="spellStart"/>
      <w:r w:rsidRPr="0098570D">
        <w:rPr>
          <w:color w:val="000000" w:themeColor="text1"/>
          <w:szCs w:val="22"/>
        </w:rPr>
        <w:t>θρομβοεμβολή</w:t>
      </w:r>
      <w:proofErr w:type="spellEnd"/>
      <w:r w:rsidRPr="0098570D">
        <w:rPr>
          <w:color w:val="000000" w:themeColor="text1"/>
          <w:szCs w:val="22"/>
        </w:rPr>
        <w:t xml:space="preserve">. Η επίπτωση του κύριου καταληκτικού σημείου αποτελεσματικότητας ήταν 31 (12,1%) στο σκέλος </w:t>
      </w:r>
      <w:r w:rsidR="000F7E9F">
        <w:rPr>
          <w:color w:val="000000" w:themeColor="text1"/>
          <w:szCs w:val="22"/>
        </w:rPr>
        <w:t xml:space="preserve">της </w:t>
      </w:r>
      <w:proofErr w:type="spellStart"/>
      <w:r w:rsidR="000F7E9F">
        <w:rPr>
          <w:rFonts w:eastAsia="Calibri"/>
          <w:color w:val="000000" w:themeColor="text1"/>
          <w:szCs w:val="22"/>
          <w:lang w:eastAsia="el-GR" w:bidi="el-GR"/>
        </w:rPr>
        <w:t>α</w:t>
      </w:r>
      <w:r w:rsidR="000F7E9F" w:rsidRPr="00015914">
        <w:rPr>
          <w:rFonts w:eastAsia="Calibri"/>
          <w:color w:val="000000" w:themeColor="text1"/>
          <w:szCs w:val="22"/>
          <w:lang w:eastAsia="el-GR" w:bidi="el-GR"/>
        </w:rPr>
        <w:t>πιξαμπάνη</w:t>
      </w:r>
      <w:r w:rsidR="000F7E9F">
        <w:rPr>
          <w:rFonts w:eastAsia="Calibri"/>
          <w:color w:val="000000" w:themeColor="text1"/>
          <w:szCs w:val="22"/>
          <w:lang w:eastAsia="el-GR" w:bidi="el-GR"/>
        </w:rPr>
        <w:t>ς</w:t>
      </w:r>
      <w:proofErr w:type="spellEnd"/>
      <w:r w:rsidRPr="0098570D">
        <w:rPr>
          <w:color w:val="000000" w:themeColor="text1"/>
          <w:szCs w:val="22"/>
        </w:rPr>
        <w:t xml:space="preserve"> έναντι 45 (17,6%) στο σκέλος της καθιερωμένης θεραπείας. Η μείωση του σχετικού κινδύνου δεν έφτασε σε </w:t>
      </w:r>
      <w:r w:rsidR="00ED433E" w:rsidRPr="0098570D">
        <w:rPr>
          <w:color w:val="000000" w:themeColor="text1"/>
          <w:szCs w:val="22"/>
        </w:rPr>
        <w:t xml:space="preserve">στατιστικά </w:t>
      </w:r>
      <w:r w:rsidRPr="0098570D">
        <w:rPr>
          <w:color w:val="000000" w:themeColor="text1"/>
          <w:szCs w:val="22"/>
        </w:rPr>
        <w:t>σημαντικό επίπεδο.</w:t>
      </w:r>
    </w:p>
    <w:p w14:paraId="7AD46BBC" w14:textId="77777777" w:rsidR="00D95F1E" w:rsidRPr="0098570D" w:rsidRDefault="00D95F1E" w:rsidP="00D95F1E">
      <w:pPr>
        <w:pStyle w:val="CommentText"/>
        <w:rPr>
          <w:color w:val="000000" w:themeColor="text1"/>
          <w:sz w:val="22"/>
          <w:szCs w:val="22"/>
        </w:rPr>
      </w:pPr>
      <w:bookmarkStart w:id="27" w:name="OLE_LINK17"/>
    </w:p>
    <w:bookmarkEnd w:id="27"/>
    <w:p w14:paraId="4235FC97" w14:textId="6BD0B724" w:rsidR="00D95F1E" w:rsidRPr="0098570D" w:rsidRDefault="00D95F1E" w:rsidP="00D95F1E">
      <w:pPr>
        <w:numPr>
          <w:ilvl w:val="12"/>
          <w:numId w:val="0"/>
        </w:numPr>
        <w:ind w:right="-2"/>
        <w:rPr>
          <w:color w:val="000000" w:themeColor="text1"/>
          <w:szCs w:val="22"/>
        </w:rPr>
      </w:pPr>
      <w:r w:rsidRPr="0098570D">
        <w:rPr>
          <w:color w:val="000000" w:themeColor="text1"/>
          <w:szCs w:val="22"/>
        </w:rPr>
        <w:lastRenderedPageBreak/>
        <w:t xml:space="preserve">Τα καταληκτικά σημεία ασφάλειας τεκμηριώθηκαν σύμφωνα με τα κριτήρια ISTH. Το κύριο καταληκτικό σημείο ασφάλειας, η μείζων αιμορραγία, παρουσιάστηκε στο 0,8% των ασθενών στο κάθε σκέλος θεραπείας. </w:t>
      </w:r>
      <w:r w:rsidR="00E212B9" w:rsidRPr="0098570D">
        <w:rPr>
          <w:color w:val="000000" w:themeColor="text1"/>
          <w:szCs w:val="22"/>
        </w:rPr>
        <w:t xml:space="preserve">Κλινικά </w:t>
      </w:r>
      <w:r w:rsidR="007535B7" w:rsidRPr="0098570D">
        <w:rPr>
          <w:color w:val="000000" w:themeColor="text1"/>
          <w:szCs w:val="22"/>
        </w:rPr>
        <w:t>σχε</w:t>
      </w:r>
      <w:r w:rsidR="00C94E85" w:rsidRPr="0098570D">
        <w:rPr>
          <w:color w:val="000000" w:themeColor="text1"/>
          <w:szCs w:val="22"/>
        </w:rPr>
        <w:t>τ</w:t>
      </w:r>
      <w:r w:rsidR="00201464" w:rsidRPr="0098570D">
        <w:rPr>
          <w:color w:val="000000" w:themeColor="text1"/>
          <w:szCs w:val="22"/>
        </w:rPr>
        <w:t>ιζόμενη</w:t>
      </w:r>
      <w:r w:rsidR="00E212B9" w:rsidRPr="0098570D">
        <w:rPr>
          <w:color w:val="000000" w:themeColor="text1"/>
          <w:szCs w:val="22"/>
        </w:rPr>
        <w:t xml:space="preserve"> μη μείζων αιμορραγία (</w:t>
      </w:r>
      <w:r w:rsidRPr="0098570D">
        <w:rPr>
          <w:color w:val="000000" w:themeColor="text1"/>
          <w:szCs w:val="22"/>
        </w:rPr>
        <w:t>ΚΣΜΜ</w:t>
      </w:r>
      <w:r w:rsidR="00E212B9" w:rsidRPr="0098570D">
        <w:rPr>
          <w:color w:val="000000" w:themeColor="text1"/>
          <w:szCs w:val="22"/>
        </w:rPr>
        <w:t>)</w:t>
      </w:r>
      <w:r w:rsidRPr="0098570D">
        <w:rPr>
          <w:color w:val="000000" w:themeColor="text1"/>
          <w:szCs w:val="22"/>
        </w:rPr>
        <w:t xml:space="preserve"> παρουσιάστηκε σε 11 ασθενείς (4,3%) στο σκέλος </w:t>
      </w:r>
      <w:r w:rsidR="000F7E9F">
        <w:rPr>
          <w:color w:val="000000" w:themeColor="text1"/>
          <w:szCs w:val="22"/>
        </w:rPr>
        <w:t xml:space="preserve">της </w:t>
      </w:r>
      <w:proofErr w:type="spellStart"/>
      <w:r w:rsidR="000F7E9F">
        <w:rPr>
          <w:rFonts w:eastAsia="Calibri"/>
          <w:color w:val="000000" w:themeColor="text1"/>
          <w:szCs w:val="22"/>
          <w:lang w:eastAsia="el-GR" w:bidi="el-GR"/>
        </w:rPr>
        <w:t>α</w:t>
      </w:r>
      <w:r w:rsidR="000F7E9F" w:rsidRPr="00015914">
        <w:rPr>
          <w:rFonts w:eastAsia="Calibri"/>
          <w:color w:val="000000" w:themeColor="text1"/>
          <w:szCs w:val="22"/>
          <w:lang w:eastAsia="el-GR" w:bidi="el-GR"/>
        </w:rPr>
        <w:t>πιξαμπάνη</w:t>
      </w:r>
      <w:r w:rsidR="000F7E9F">
        <w:rPr>
          <w:rFonts w:eastAsia="Calibri"/>
          <w:color w:val="000000" w:themeColor="text1"/>
          <w:szCs w:val="22"/>
          <w:lang w:eastAsia="el-GR" w:bidi="el-GR"/>
        </w:rPr>
        <w:t>ς</w:t>
      </w:r>
      <w:proofErr w:type="spellEnd"/>
      <w:r w:rsidR="000F7E9F" w:rsidRPr="0098570D">
        <w:rPr>
          <w:color w:val="000000" w:themeColor="text1"/>
          <w:szCs w:val="22"/>
        </w:rPr>
        <w:t xml:space="preserve"> </w:t>
      </w:r>
      <w:r w:rsidRPr="0098570D">
        <w:rPr>
          <w:color w:val="000000" w:themeColor="text1"/>
          <w:szCs w:val="22"/>
        </w:rPr>
        <w:t xml:space="preserve">και σε 3 ασθενείς (1,2%) στο σκέλος της καθιερωμένης θεραπείας. Το συνηθέστερο συμβάν ΚΣΜΜ </w:t>
      </w:r>
      <w:r w:rsidR="00E212B9" w:rsidRPr="0098570D">
        <w:rPr>
          <w:color w:val="000000" w:themeColor="text1"/>
          <w:szCs w:val="22"/>
        </w:rPr>
        <w:t xml:space="preserve">αιμορραγίας </w:t>
      </w:r>
      <w:r w:rsidRPr="0098570D">
        <w:rPr>
          <w:color w:val="000000" w:themeColor="text1"/>
          <w:szCs w:val="22"/>
        </w:rPr>
        <w:t xml:space="preserve">που συνέβαλε στη διαφορά της θεραπείας ήταν η ήπιας έως μέτριας βαρύτητας επίσταξη. Συμβάντα ήπιας αιμορραγίας παρουσιάστηκαν σε 37 ασθενείς στο σκέλος </w:t>
      </w:r>
      <w:r w:rsidR="000F7E9F">
        <w:rPr>
          <w:color w:val="000000" w:themeColor="text1"/>
          <w:szCs w:val="22"/>
        </w:rPr>
        <w:t xml:space="preserve">της </w:t>
      </w:r>
      <w:proofErr w:type="spellStart"/>
      <w:r w:rsidR="000F7E9F">
        <w:rPr>
          <w:rFonts w:eastAsia="Calibri"/>
          <w:color w:val="000000" w:themeColor="text1"/>
          <w:szCs w:val="22"/>
          <w:lang w:eastAsia="el-GR" w:bidi="el-GR"/>
        </w:rPr>
        <w:t>α</w:t>
      </w:r>
      <w:r w:rsidR="000F7E9F" w:rsidRPr="00015914">
        <w:rPr>
          <w:rFonts w:eastAsia="Calibri"/>
          <w:color w:val="000000" w:themeColor="text1"/>
          <w:szCs w:val="22"/>
          <w:lang w:eastAsia="el-GR" w:bidi="el-GR"/>
        </w:rPr>
        <w:t>πιξαμπάνη</w:t>
      </w:r>
      <w:r w:rsidR="000F7E9F">
        <w:rPr>
          <w:rFonts w:eastAsia="Calibri"/>
          <w:color w:val="000000" w:themeColor="text1"/>
          <w:szCs w:val="22"/>
          <w:lang w:eastAsia="el-GR" w:bidi="el-GR"/>
        </w:rPr>
        <w:t>ς</w:t>
      </w:r>
      <w:proofErr w:type="spellEnd"/>
      <w:r w:rsidR="000F7E9F" w:rsidRPr="0098570D">
        <w:rPr>
          <w:color w:val="000000" w:themeColor="text1"/>
          <w:szCs w:val="22"/>
        </w:rPr>
        <w:t xml:space="preserve"> </w:t>
      </w:r>
      <w:r w:rsidRPr="0098570D">
        <w:rPr>
          <w:color w:val="000000" w:themeColor="text1"/>
          <w:szCs w:val="22"/>
        </w:rPr>
        <w:t>(14,5%) και σε 20 ασθενείς (7,8%) στο σκέλος της καθιερωμένης θεραπείας.</w:t>
      </w:r>
    </w:p>
    <w:p w14:paraId="2C27F8E9" w14:textId="77777777" w:rsidR="00D95F1E" w:rsidRPr="0098570D" w:rsidRDefault="00D95F1E" w:rsidP="00D95F1E">
      <w:pPr>
        <w:numPr>
          <w:ilvl w:val="12"/>
          <w:numId w:val="0"/>
        </w:numPr>
        <w:ind w:right="-2"/>
        <w:rPr>
          <w:iCs/>
          <w:noProof/>
          <w:color w:val="000000" w:themeColor="text1"/>
          <w:szCs w:val="22"/>
          <w:u w:val="single"/>
        </w:rPr>
      </w:pPr>
    </w:p>
    <w:p w14:paraId="1484C423" w14:textId="77777777" w:rsidR="00D95F1E" w:rsidRPr="0098570D" w:rsidRDefault="00D95F1E" w:rsidP="00D95F1E">
      <w:pPr>
        <w:keepNext/>
        <w:rPr>
          <w:i/>
          <w:iCs/>
          <w:color w:val="000000" w:themeColor="text1"/>
          <w:szCs w:val="22"/>
          <w:u w:val="single"/>
        </w:rPr>
      </w:pPr>
      <w:r w:rsidRPr="0098570D">
        <w:rPr>
          <w:i/>
          <w:color w:val="000000" w:themeColor="text1"/>
          <w:szCs w:val="22"/>
          <w:u w:val="single"/>
        </w:rPr>
        <w:t xml:space="preserve">Πρόληψη </w:t>
      </w:r>
      <w:proofErr w:type="spellStart"/>
      <w:r w:rsidRPr="0098570D">
        <w:rPr>
          <w:i/>
          <w:color w:val="000000" w:themeColor="text1"/>
          <w:szCs w:val="22"/>
          <w:u w:val="single"/>
        </w:rPr>
        <w:t>θρομβοεμβολής</w:t>
      </w:r>
      <w:proofErr w:type="spellEnd"/>
      <w:r w:rsidRPr="0098570D">
        <w:rPr>
          <w:i/>
          <w:color w:val="000000" w:themeColor="text1"/>
          <w:szCs w:val="22"/>
          <w:u w:val="single"/>
        </w:rPr>
        <w:t xml:space="preserve"> (TE) σε παιδιατρικούς ασθενείς με συγγενή ή επίκτητη καρδιακή νόσο</w:t>
      </w:r>
    </w:p>
    <w:p w14:paraId="44651CC0" w14:textId="6A8D486F" w:rsidR="00D95F1E" w:rsidRPr="0098570D" w:rsidRDefault="00D95F1E" w:rsidP="00D95F1E">
      <w:pPr>
        <w:keepNext/>
        <w:rPr>
          <w:color w:val="000000" w:themeColor="text1"/>
          <w:szCs w:val="22"/>
        </w:rPr>
      </w:pPr>
      <w:r w:rsidRPr="0098570D">
        <w:rPr>
          <w:color w:val="000000" w:themeColor="text1"/>
          <w:szCs w:val="22"/>
        </w:rPr>
        <w:t>Η SAXOPHONE ήταν μια τυχαιοποιημένη 2:1 ανοικτή, πολυκεντρική, συγκριτική μελέτη σε ασθενείς ηλικίας 28 ημερών έως &lt;18 ετών με συγγενή ή επίκτητη καρδιακή νόσο που χρειάζονται αντιπη</w:t>
      </w:r>
      <w:r w:rsidR="00FD73C2" w:rsidRPr="0098570D">
        <w:rPr>
          <w:color w:val="000000" w:themeColor="text1"/>
          <w:szCs w:val="22"/>
        </w:rPr>
        <w:t>κτική αγωγή</w:t>
      </w:r>
      <w:r w:rsidRPr="0098570D">
        <w:rPr>
          <w:color w:val="000000" w:themeColor="text1"/>
          <w:szCs w:val="22"/>
        </w:rPr>
        <w:t>. Οι ασθενείς έλαβαν είτε</w:t>
      </w:r>
      <w:r w:rsidR="00CC5161">
        <w:rPr>
          <w:color w:val="000000" w:themeColor="text1"/>
          <w:szCs w:val="22"/>
        </w:rPr>
        <w:t xml:space="preserve"> </w:t>
      </w:r>
      <w:proofErr w:type="spellStart"/>
      <w:r w:rsidR="00CC5161">
        <w:rPr>
          <w:rFonts w:eastAsia="Calibri"/>
          <w:color w:val="000000" w:themeColor="text1"/>
          <w:szCs w:val="22"/>
          <w:lang w:eastAsia="el-GR" w:bidi="el-GR"/>
        </w:rPr>
        <w:t>α</w:t>
      </w:r>
      <w:r w:rsidR="00CC5161" w:rsidRPr="00015914">
        <w:rPr>
          <w:rFonts w:eastAsia="Calibri"/>
          <w:color w:val="000000" w:themeColor="text1"/>
          <w:szCs w:val="22"/>
          <w:lang w:eastAsia="el-GR" w:bidi="el-GR"/>
        </w:rPr>
        <w:t>πιξαμπάνη</w:t>
      </w:r>
      <w:proofErr w:type="spellEnd"/>
      <w:r w:rsidR="00CC5161" w:rsidRPr="0098570D">
        <w:rPr>
          <w:color w:val="000000" w:themeColor="text1"/>
          <w:szCs w:val="22"/>
        </w:rPr>
        <w:t xml:space="preserve"> </w:t>
      </w:r>
      <w:r w:rsidRPr="0098570D">
        <w:rPr>
          <w:color w:val="000000" w:themeColor="text1"/>
          <w:szCs w:val="22"/>
        </w:rPr>
        <w:t xml:space="preserve">είτε την καθιερωμένη </w:t>
      </w:r>
      <w:proofErr w:type="spellStart"/>
      <w:r w:rsidRPr="0098570D">
        <w:rPr>
          <w:color w:val="000000" w:themeColor="text1"/>
          <w:szCs w:val="22"/>
        </w:rPr>
        <w:t>θρομβοπροφυλακτική</w:t>
      </w:r>
      <w:proofErr w:type="spellEnd"/>
      <w:r w:rsidRPr="0098570D">
        <w:rPr>
          <w:color w:val="000000" w:themeColor="text1"/>
          <w:szCs w:val="22"/>
        </w:rPr>
        <w:t xml:space="preserve"> αγωγή με ανταγωνιστή της βιταμίνης Κ ή ηπαρίνη χαμηλού μοριακού βάρους. </w:t>
      </w:r>
      <w:r w:rsidR="00CC5161">
        <w:rPr>
          <w:color w:val="000000" w:themeColor="text1"/>
          <w:szCs w:val="22"/>
        </w:rPr>
        <w:t xml:space="preserve">Η </w:t>
      </w:r>
      <w:proofErr w:type="spellStart"/>
      <w:r w:rsidR="00CC5161">
        <w:rPr>
          <w:rFonts w:eastAsia="Calibri"/>
          <w:color w:val="000000" w:themeColor="text1"/>
          <w:szCs w:val="22"/>
          <w:lang w:eastAsia="el-GR" w:bidi="el-GR"/>
        </w:rPr>
        <w:t>α</w:t>
      </w:r>
      <w:r w:rsidR="00CC5161" w:rsidRPr="00015914">
        <w:rPr>
          <w:rFonts w:eastAsia="Calibri"/>
          <w:color w:val="000000" w:themeColor="text1"/>
          <w:szCs w:val="22"/>
          <w:lang w:eastAsia="el-GR" w:bidi="el-GR"/>
        </w:rPr>
        <w:t>πιξαμπάνη</w:t>
      </w:r>
      <w:proofErr w:type="spellEnd"/>
      <w:r w:rsidRPr="0098570D">
        <w:rPr>
          <w:color w:val="000000" w:themeColor="text1"/>
          <w:szCs w:val="22"/>
        </w:rPr>
        <w:t xml:space="preserve"> χορηγήθηκε σύμφωνα με ένα σχήμα σταθερής δόσης, σε βαθμίδες σύμφωνα με το σωματικό βάρος, σχεδιασμένο για την απόδοση εκθέσεων συγκρίσιμων με εκείνες που παρατηρούνται σε ενήλικες που έχουν λάβει μια δόση 5 </w:t>
      </w:r>
      <w:proofErr w:type="spellStart"/>
      <w:r w:rsidRPr="0098570D">
        <w:rPr>
          <w:color w:val="000000" w:themeColor="text1"/>
          <w:szCs w:val="22"/>
        </w:rPr>
        <w:t>mg</w:t>
      </w:r>
      <w:proofErr w:type="spellEnd"/>
      <w:r w:rsidRPr="0098570D">
        <w:rPr>
          <w:color w:val="000000" w:themeColor="text1"/>
          <w:szCs w:val="22"/>
        </w:rPr>
        <w:t xml:space="preserve"> δύο φορές την ημέρα (βλ. Πίνακα </w:t>
      </w:r>
      <w:r w:rsidR="00F37038" w:rsidRPr="0098570D">
        <w:rPr>
          <w:color w:val="000000" w:themeColor="text1"/>
          <w:szCs w:val="22"/>
        </w:rPr>
        <w:t>1</w:t>
      </w:r>
      <w:r w:rsidR="00CC5161">
        <w:rPr>
          <w:color w:val="000000" w:themeColor="text1"/>
          <w:szCs w:val="22"/>
        </w:rPr>
        <w:t>5</w:t>
      </w:r>
      <w:r w:rsidRPr="0098570D">
        <w:rPr>
          <w:color w:val="000000" w:themeColor="text1"/>
          <w:szCs w:val="22"/>
        </w:rPr>
        <w:t>).</w:t>
      </w:r>
      <w:r w:rsidR="00CC5161">
        <w:rPr>
          <w:color w:val="000000" w:themeColor="text1"/>
          <w:szCs w:val="22"/>
        </w:rPr>
        <w:t xml:space="preserve"> Η </w:t>
      </w:r>
      <w:proofErr w:type="spellStart"/>
      <w:r w:rsidR="00CC5161">
        <w:rPr>
          <w:rFonts w:eastAsia="Calibri"/>
          <w:color w:val="000000" w:themeColor="text1"/>
          <w:szCs w:val="22"/>
          <w:lang w:eastAsia="el-GR" w:bidi="el-GR"/>
        </w:rPr>
        <w:t>α</w:t>
      </w:r>
      <w:r w:rsidR="00CC5161" w:rsidRPr="00015914">
        <w:rPr>
          <w:rFonts w:eastAsia="Calibri"/>
          <w:color w:val="000000" w:themeColor="text1"/>
          <w:szCs w:val="22"/>
          <w:lang w:eastAsia="el-GR" w:bidi="el-GR"/>
        </w:rPr>
        <w:t>πιξαμπάνη</w:t>
      </w:r>
      <w:proofErr w:type="spellEnd"/>
      <w:r w:rsidR="00CC5161" w:rsidRPr="0098570D">
        <w:rPr>
          <w:color w:val="000000" w:themeColor="text1"/>
          <w:szCs w:val="22"/>
        </w:rPr>
        <w:t xml:space="preserve"> </w:t>
      </w:r>
      <w:r w:rsidRPr="0098570D">
        <w:rPr>
          <w:color w:val="000000" w:themeColor="text1"/>
          <w:szCs w:val="22"/>
        </w:rPr>
        <w:t>παρασχέθηκε με τη μορφή δισκίου 5 </w:t>
      </w:r>
      <w:proofErr w:type="spellStart"/>
      <w:r w:rsidRPr="0098570D">
        <w:rPr>
          <w:color w:val="000000" w:themeColor="text1"/>
          <w:szCs w:val="22"/>
        </w:rPr>
        <w:t>mg</w:t>
      </w:r>
      <w:proofErr w:type="spellEnd"/>
      <w:r w:rsidRPr="0098570D">
        <w:rPr>
          <w:color w:val="000000" w:themeColor="text1"/>
          <w:szCs w:val="22"/>
        </w:rPr>
        <w:t>, δισκίου 0,5 </w:t>
      </w:r>
      <w:proofErr w:type="spellStart"/>
      <w:r w:rsidRPr="0098570D">
        <w:rPr>
          <w:color w:val="000000" w:themeColor="text1"/>
          <w:szCs w:val="22"/>
        </w:rPr>
        <w:t>mg</w:t>
      </w:r>
      <w:proofErr w:type="spellEnd"/>
      <w:r w:rsidRPr="0098570D">
        <w:rPr>
          <w:color w:val="000000" w:themeColor="text1"/>
          <w:szCs w:val="22"/>
        </w:rPr>
        <w:t xml:space="preserve"> ή πόσιμου διαλύματος 0,4 </w:t>
      </w:r>
      <w:proofErr w:type="spellStart"/>
      <w:r w:rsidRPr="0098570D">
        <w:rPr>
          <w:color w:val="000000" w:themeColor="text1"/>
          <w:szCs w:val="22"/>
        </w:rPr>
        <w:t>mg</w:t>
      </w:r>
      <w:proofErr w:type="spellEnd"/>
      <w:r w:rsidRPr="0098570D">
        <w:rPr>
          <w:color w:val="000000" w:themeColor="text1"/>
          <w:szCs w:val="22"/>
        </w:rPr>
        <w:t>/</w:t>
      </w:r>
      <w:proofErr w:type="spellStart"/>
      <w:r w:rsidRPr="0098570D">
        <w:rPr>
          <w:color w:val="000000" w:themeColor="text1"/>
          <w:szCs w:val="22"/>
        </w:rPr>
        <w:t>mL</w:t>
      </w:r>
      <w:proofErr w:type="spellEnd"/>
      <w:r w:rsidRPr="0098570D">
        <w:rPr>
          <w:color w:val="000000" w:themeColor="text1"/>
          <w:szCs w:val="22"/>
        </w:rPr>
        <w:t xml:space="preserve">. Η μέση διάρκεια έκθεσης στο σκέλος </w:t>
      </w:r>
      <w:r w:rsidR="00CC5161">
        <w:rPr>
          <w:color w:val="000000" w:themeColor="text1"/>
          <w:szCs w:val="22"/>
        </w:rPr>
        <w:t xml:space="preserve">της </w:t>
      </w:r>
      <w:proofErr w:type="spellStart"/>
      <w:r w:rsidR="00CC5161">
        <w:rPr>
          <w:rFonts w:eastAsia="Calibri"/>
          <w:color w:val="000000" w:themeColor="text1"/>
          <w:szCs w:val="22"/>
          <w:lang w:eastAsia="el-GR" w:bidi="el-GR"/>
        </w:rPr>
        <w:t>α</w:t>
      </w:r>
      <w:r w:rsidR="00CC5161" w:rsidRPr="00015914">
        <w:rPr>
          <w:rFonts w:eastAsia="Calibri"/>
          <w:color w:val="000000" w:themeColor="text1"/>
          <w:szCs w:val="22"/>
          <w:lang w:eastAsia="el-GR" w:bidi="el-GR"/>
        </w:rPr>
        <w:t>πιξαμπάνη</w:t>
      </w:r>
      <w:r w:rsidR="00CC5161">
        <w:rPr>
          <w:rFonts w:eastAsia="Calibri"/>
          <w:color w:val="000000" w:themeColor="text1"/>
          <w:szCs w:val="22"/>
          <w:lang w:eastAsia="el-GR" w:bidi="el-GR"/>
        </w:rPr>
        <w:t>ς</w:t>
      </w:r>
      <w:proofErr w:type="spellEnd"/>
      <w:r w:rsidR="00CC5161" w:rsidRPr="0098570D">
        <w:rPr>
          <w:color w:val="000000" w:themeColor="text1"/>
          <w:szCs w:val="22"/>
        </w:rPr>
        <w:t xml:space="preserve"> </w:t>
      </w:r>
      <w:r w:rsidRPr="0098570D">
        <w:rPr>
          <w:color w:val="000000" w:themeColor="text1"/>
          <w:szCs w:val="22"/>
        </w:rPr>
        <w:t>ήταν 331 ημέρες.</w:t>
      </w:r>
    </w:p>
    <w:p w14:paraId="760CC7C4" w14:textId="77777777" w:rsidR="00D95F1E" w:rsidRPr="0098570D" w:rsidRDefault="00D95F1E" w:rsidP="00D95F1E">
      <w:pPr>
        <w:rPr>
          <w:color w:val="000000" w:themeColor="text1"/>
          <w:szCs w:val="22"/>
        </w:rPr>
      </w:pPr>
    </w:p>
    <w:p w14:paraId="6358981F" w14:textId="4920C030" w:rsidR="00D95F1E" w:rsidRPr="0098570D" w:rsidRDefault="00D95F1E" w:rsidP="00D95F1E">
      <w:pPr>
        <w:rPr>
          <w:color w:val="000000" w:themeColor="text1"/>
          <w:szCs w:val="22"/>
        </w:rPr>
      </w:pPr>
      <w:r w:rsidRPr="0098570D">
        <w:rPr>
          <w:b/>
          <w:color w:val="000000" w:themeColor="text1"/>
          <w:szCs w:val="22"/>
        </w:rPr>
        <w:t>Πίνακας</w:t>
      </w:r>
      <w:r w:rsidR="00F37038" w:rsidRPr="0098570D">
        <w:rPr>
          <w:b/>
          <w:color w:val="000000" w:themeColor="text1"/>
          <w:szCs w:val="22"/>
        </w:rPr>
        <w:t> 1</w:t>
      </w:r>
      <w:r w:rsidR="00CC5161">
        <w:rPr>
          <w:b/>
          <w:color w:val="000000" w:themeColor="text1"/>
          <w:szCs w:val="22"/>
        </w:rPr>
        <w:t>5</w:t>
      </w:r>
      <w:r w:rsidRPr="0098570D">
        <w:rPr>
          <w:b/>
          <w:color w:val="000000" w:themeColor="text1"/>
          <w:szCs w:val="22"/>
        </w:rPr>
        <w:t xml:space="preserve">: Δοσολογία </w:t>
      </w:r>
      <w:proofErr w:type="spellStart"/>
      <w:r w:rsidR="00CC5161" w:rsidRPr="00942DBE">
        <w:rPr>
          <w:rFonts w:eastAsia="Calibri"/>
          <w:b/>
          <w:bCs/>
          <w:color w:val="000000" w:themeColor="text1"/>
          <w:szCs w:val="22"/>
          <w:lang w:eastAsia="el-GR" w:bidi="el-GR"/>
        </w:rPr>
        <w:t>απιξαμπάνης</w:t>
      </w:r>
      <w:proofErr w:type="spellEnd"/>
      <w:r w:rsidR="00CC5161" w:rsidRPr="00942DBE">
        <w:rPr>
          <w:b/>
          <w:bCs/>
          <w:color w:val="000000" w:themeColor="text1"/>
          <w:szCs w:val="22"/>
        </w:rPr>
        <w:t xml:space="preserve"> </w:t>
      </w:r>
      <w:r w:rsidRPr="00CC5161">
        <w:rPr>
          <w:b/>
          <w:bCs/>
          <w:color w:val="000000" w:themeColor="text1"/>
          <w:szCs w:val="22"/>
        </w:rPr>
        <w:t>σ</w:t>
      </w:r>
      <w:r w:rsidRPr="0098570D">
        <w:rPr>
          <w:b/>
          <w:color w:val="000000" w:themeColor="text1"/>
          <w:szCs w:val="22"/>
        </w:rPr>
        <w:t>τη μελέτη SAXOPHONE</w:t>
      </w:r>
    </w:p>
    <w:tbl>
      <w:tblPr>
        <w:tblW w:w="6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7"/>
        <w:gridCol w:w="3333"/>
      </w:tblGrid>
      <w:tr w:rsidR="00D95F1E" w:rsidRPr="0098570D" w14:paraId="294BC80C" w14:textId="77777777">
        <w:trPr>
          <w:tblHeader/>
        </w:trPr>
        <w:tc>
          <w:tcPr>
            <w:tcW w:w="3147" w:type="dxa"/>
            <w:tcBorders>
              <w:top w:val="single" w:sz="4" w:space="0" w:color="auto"/>
              <w:left w:val="single" w:sz="4" w:space="0" w:color="auto"/>
              <w:bottom w:val="single" w:sz="4" w:space="0" w:color="auto"/>
              <w:right w:val="single" w:sz="4" w:space="0" w:color="auto"/>
            </w:tcBorders>
            <w:hideMark/>
          </w:tcPr>
          <w:p w14:paraId="58D0C915" w14:textId="77777777" w:rsidR="00D95F1E" w:rsidRPr="0098570D" w:rsidRDefault="00D95F1E">
            <w:pPr>
              <w:pStyle w:val="BMSTableHeader"/>
              <w:keepNext/>
              <w:rPr>
                <w:color w:val="000000" w:themeColor="text1"/>
                <w:sz w:val="22"/>
                <w:szCs w:val="22"/>
              </w:rPr>
            </w:pPr>
            <w:proofErr w:type="spellStart"/>
            <w:r w:rsidRPr="0098570D">
              <w:rPr>
                <w:color w:val="000000" w:themeColor="text1"/>
                <w:sz w:val="22"/>
                <w:szCs w:val="22"/>
              </w:rPr>
              <w:t>Εύρος</w:t>
            </w:r>
            <w:proofErr w:type="spellEnd"/>
            <w:r w:rsidRPr="0098570D">
              <w:rPr>
                <w:color w:val="000000" w:themeColor="text1"/>
                <w:sz w:val="22"/>
                <w:szCs w:val="22"/>
              </w:rPr>
              <w:t xml:space="preserve"> β</w:t>
            </w:r>
            <w:proofErr w:type="spellStart"/>
            <w:r w:rsidRPr="0098570D">
              <w:rPr>
                <w:color w:val="000000" w:themeColor="text1"/>
                <w:sz w:val="22"/>
                <w:szCs w:val="22"/>
              </w:rPr>
              <w:t>άρους</w:t>
            </w:r>
            <w:proofErr w:type="spellEnd"/>
          </w:p>
        </w:tc>
        <w:tc>
          <w:tcPr>
            <w:tcW w:w="3333" w:type="dxa"/>
            <w:tcBorders>
              <w:top w:val="single" w:sz="4" w:space="0" w:color="auto"/>
              <w:left w:val="single" w:sz="4" w:space="0" w:color="auto"/>
              <w:bottom w:val="single" w:sz="4" w:space="0" w:color="auto"/>
              <w:right w:val="single" w:sz="4" w:space="0" w:color="auto"/>
            </w:tcBorders>
            <w:hideMark/>
          </w:tcPr>
          <w:p w14:paraId="5CBF1314" w14:textId="50D84F37" w:rsidR="00D95F1E" w:rsidRPr="0098570D" w:rsidRDefault="00300510">
            <w:pPr>
              <w:pStyle w:val="BMSTableHeader"/>
              <w:keepNext/>
              <w:rPr>
                <w:color w:val="000000" w:themeColor="text1"/>
                <w:sz w:val="22"/>
                <w:szCs w:val="22"/>
              </w:rPr>
            </w:pPr>
            <w:proofErr w:type="spellStart"/>
            <w:r w:rsidRPr="0098570D">
              <w:rPr>
                <w:rFonts w:eastAsiaTheme="minorHAnsi"/>
                <w:color w:val="000000" w:themeColor="text1"/>
                <w:kern w:val="2"/>
                <w:sz w:val="22"/>
                <w:szCs w:val="24"/>
                <w14:ligatures w14:val="standardContextual"/>
              </w:rPr>
              <w:t>Δοσολογικό</w:t>
            </w:r>
            <w:proofErr w:type="spellEnd"/>
            <w:r w:rsidRPr="0098570D">
              <w:rPr>
                <w:rFonts w:eastAsiaTheme="minorHAnsi"/>
                <w:color w:val="000000" w:themeColor="text1"/>
                <w:kern w:val="2"/>
                <w:sz w:val="22"/>
                <w:szCs w:val="24"/>
                <w14:ligatures w14:val="standardContextual"/>
              </w:rPr>
              <w:t xml:space="preserve"> </w:t>
            </w:r>
            <w:proofErr w:type="spellStart"/>
            <w:r w:rsidRPr="0098570D">
              <w:rPr>
                <w:rFonts w:eastAsiaTheme="minorHAnsi"/>
                <w:color w:val="000000" w:themeColor="text1"/>
                <w:kern w:val="2"/>
                <w:sz w:val="22"/>
                <w:szCs w:val="24"/>
                <w14:ligatures w14:val="standardContextual"/>
              </w:rPr>
              <w:t>σχήμ</w:t>
            </w:r>
            <w:proofErr w:type="spellEnd"/>
            <w:r w:rsidRPr="0098570D">
              <w:rPr>
                <w:rFonts w:eastAsiaTheme="minorHAnsi"/>
                <w:color w:val="000000" w:themeColor="text1"/>
                <w:kern w:val="2"/>
                <w:sz w:val="22"/>
                <w:szCs w:val="24"/>
                <w14:ligatures w14:val="standardContextual"/>
              </w:rPr>
              <w:t>α</w:t>
            </w:r>
          </w:p>
        </w:tc>
      </w:tr>
      <w:tr w:rsidR="00D95F1E" w:rsidRPr="0098570D" w14:paraId="4A97499F" w14:textId="77777777">
        <w:tc>
          <w:tcPr>
            <w:tcW w:w="3147" w:type="dxa"/>
            <w:tcBorders>
              <w:top w:val="single" w:sz="4" w:space="0" w:color="auto"/>
              <w:left w:val="single" w:sz="4" w:space="0" w:color="auto"/>
              <w:bottom w:val="single" w:sz="4" w:space="0" w:color="auto"/>
              <w:right w:val="single" w:sz="4" w:space="0" w:color="auto"/>
            </w:tcBorders>
            <w:hideMark/>
          </w:tcPr>
          <w:p w14:paraId="5B464FC5" w14:textId="77777777" w:rsidR="00D95F1E" w:rsidRPr="0098570D" w:rsidRDefault="00D95F1E">
            <w:pPr>
              <w:pStyle w:val="BMSTableText"/>
              <w:rPr>
                <w:color w:val="000000" w:themeColor="text1"/>
                <w:sz w:val="22"/>
                <w:szCs w:val="22"/>
              </w:rPr>
            </w:pPr>
            <w:r w:rsidRPr="0098570D">
              <w:rPr>
                <w:color w:val="000000" w:themeColor="text1"/>
                <w:sz w:val="22"/>
                <w:szCs w:val="22"/>
              </w:rPr>
              <w:t xml:space="preserve">6 </w:t>
            </w:r>
            <w:proofErr w:type="spellStart"/>
            <w:r w:rsidRPr="0098570D">
              <w:rPr>
                <w:color w:val="000000" w:themeColor="text1"/>
                <w:sz w:val="22"/>
                <w:szCs w:val="22"/>
              </w:rPr>
              <w:t>έως</w:t>
            </w:r>
            <w:proofErr w:type="spellEnd"/>
            <w:r w:rsidRPr="0098570D">
              <w:rPr>
                <w:color w:val="000000" w:themeColor="text1"/>
                <w:sz w:val="22"/>
                <w:szCs w:val="22"/>
              </w:rPr>
              <w:t xml:space="preserve"> &lt;9 kg</w:t>
            </w:r>
          </w:p>
        </w:tc>
        <w:tc>
          <w:tcPr>
            <w:tcW w:w="3333" w:type="dxa"/>
            <w:tcBorders>
              <w:top w:val="single" w:sz="4" w:space="0" w:color="auto"/>
              <w:left w:val="single" w:sz="4" w:space="0" w:color="auto"/>
              <w:bottom w:val="single" w:sz="4" w:space="0" w:color="auto"/>
              <w:right w:val="single" w:sz="4" w:space="0" w:color="auto"/>
            </w:tcBorders>
            <w:hideMark/>
          </w:tcPr>
          <w:p w14:paraId="336F297C" w14:textId="1563CC9F" w:rsidR="00D95F1E" w:rsidRPr="0098570D" w:rsidRDefault="00D95F1E">
            <w:pPr>
              <w:pStyle w:val="BMSTableText"/>
              <w:rPr>
                <w:color w:val="000000" w:themeColor="text1"/>
                <w:sz w:val="22"/>
                <w:szCs w:val="22"/>
                <w:lang w:val="el-GR"/>
              </w:rPr>
            </w:pPr>
            <w:r w:rsidRPr="0098570D">
              <w:rPr>
                <w:color w:val="000000" w:themeColor="text1"/>
                <w:sz w:val="22"/>
                <w:szCs w:val="22"/>
                <w:lang w:val="el-GR"/>
              </w:rPr>
              <w:t>1</w:t>
            </w:r>
            <w:r w:rsidRPr="0098570D">
              <w:rPr>
                <w:color w:val="000000" w:themeColor="text1"/>
                <w:sz w:val="22"/>
                <w:szCs w:val="22"/>
              </w:rPr>
              <w:t> mg</w:t>
            </w:r>
            <w:r w:rsidRPr="0098570D">
              <w:rPr>
                <w:color w:val="000000" w:themeColor="text1"/>
                <w:sz w:val="22"/>
                <w:szCs w:val="22"/>
                <w:lang w:val="el-GR"/>
              </w:rPr>
              <w:t xml:space="preserve"> δύο φορές </w:t>
            </w:r>
            <w:r w:rsidR="0095383C" w:rsidRPr="0098570D">
              <w:rPr>
                <w:color w:val="000000" w:themeColor="text1"/>
                <w:sz w:val="22"/>
                <w:szCs w:val="22"/>
                <w:lang w:val="el-GR"/>
              </w:rPr>
              <w:t>ημερησίως</w:t>
            </w:r>
          </w:p>
        </w:tc>
      </w:tr>
      <w:tr w:rsidR="00D95F1E" w:rsidRPr="0098570D" w14:paraId="08ED4B42" w14:textId="77777777">
        <w:tc>
          <w:tcPr>
            <w:tcW w:w="3147" w:type="dxa"/>
            <w:tcBorders>
              <w:top w:val="single" w:sz="4" w:space="0" w:color="auto"/>
              <w:left w:val="single" w:sz="4" w:space="0" w:color="auto"/>
              <w:bottom w:val="single" w:sz="4" w:space="0" w:color="auto"/>
              <w:right w:val="single" w:sz="4" w:space="0" w:color="auto"/>
            </w:tcBorders>
            <w:hideMark/>
          </w:tcPr>
          <w:p w14:paraId="28F02EDB" w14:textId="77777777" w:rsidR="00D95F1E" w:rsidRPr="0098570D" w:rsidRDefault="00D95F1E">
            <w:pPr>
              <w:pStyle w:val="BMSTableText"/>
              <w:rPr>
                <w:color w:val="000000" w:themeColor="text1"/>
                <w:sz w:val="22"/>
                <w:szCs w:val="22"/>
              </w:rPr>
            </w:pPr>
            <w:r w:rsidRPr="0098570D">
              <w:rPr>
                <w:color w:val="000000" w:themeColor="text1"/>
                <w:sz w:val="22"/>
                <w:szCs w:val="22"/>
              </w:rPr>
              <w:t xml:space="preserve">9 </w:t>
            </w:r>
            <w:proofErr w:type="spellStart"/>
            <w:r w:rsidRPr="0098570D">
              <w:rPr>
                <w:color w:val="000000" w:themeColor="text1"/>
                <w:sz w:val="22"/>
                <w:szCs w:val="22"/>
              </w:rPr>
              <w:t>έως</w:t>
            </w:r>
            <w:proofErr w:type="spellEnd"/>
            <w:r w:rsidRPr="0098570D">
              <w:rPr>
                <w:color w:val="000000" w:themeColor="text1"/>
                <w:sz w:val="22"/>
                <w:szCs w:val="22"/>
              </w:rPr>
              <w:t xml:space="preserve"> &lt;12 kg</w:t>
            </w:r>
          </w:p>
        </w:tc>
        <w:tc>
          <w:tcPr>
            <w:tcW w:w="3333" w:type="dxa"/>
            <w:tcBorders>
              <w:top w:val="single" w:sz="4" w:space="0" w:color="auto"/>
              <w:left w:val="single" w:sz="4" w:space="0" w:color="auto"/>
              <w:bottom w:val="single" w:sz="4" w:space="0" w:color="auto"/>
              <w:right w:val="single" w:sz="4" w:space="0" w:color="auto"/>
            </w:tcBorders>
            <w:hideMark/>
          </w:tcPr>
          <w:p w14:paraId="21425616" w14:textId="30ADA8DC" w:rsidR="00D95F1E" w:rsidRPr="0098570D" w:rsidRDefault="00D95F1E">
            <w:pPr>
              <w:pStyle w:val="BMSTableText"/>
              <w:rPr>
                <w:color w:val="000000" w:themeColor="text1"/>
                <w:sz w:val="22"/>
                <w:szCs w:val="22"/>
                <w:lang w:val="el-GR"/>
              </w:rPr>
            </w:pPr>
            <w:r w:rsidRPr="0098570D">
              <w:rPr>
                <w:color w:val="000000" w:themeColor="text1"/>
                <w:sz w:val="22"/>
                <w:szCs w:val="22"/>
                <w:lang w:val="el-GR"/>
              </w:rPr>
              <w:t>1,5</w:t>
            </w:r>
            <w:r w:rsidRPr="0098570D">
              <w:rPr>
                <w:color w:val="000000" w:themeColor="text1"/>
                <w:sz w:val="22"/>
                <w:szCs w:val="22"/>
              </w:rPr>
              <w:t> mg</w:t>
            </w:r>
            <w:r w:rsidRPr="0098570D">
              <w:rPr>
                <w:color w:val="000000" w:themeColor="text1"/>
                <w:sz w:val="22"/>
                <w:szCs w:val="22"/>
                <w:lang w:val="el-GR"/>
              </w:rPr>
              <w:t xml:space="preserve"> δύο φορές </w:t>
            </w:r>
            <w:r w:rsidR="0095383C" w:rsidRPr="0098570D">
              <w:rPr>
                <w:color w:val="000000" w:themeColor="text1"/>
                <w:sz w:val="22"/>
                <w:szCs w:val="22"/>
                <w:lang w:val="el-GR"/>
              </w:rPr>
              <w:t>ημερησίως</w:t>
            </w:r>
          </w:p>
        </w:tc>
      </w:tr>
      <w:tr w:rsidR="00D95F1E" w:rsidRPr="0098570D" w14:paraId="0396D442" w14:textId="77777777">
        <w:tc>
          <w:tcPr>
            <w:tcW w:w="3147" w:type="dxa"/>
            <w:tcBorders>
              <w:top w:val="single" w:sz="4" w:space="0" w:color="auto"/>
              <w:left w:val="single" w:sz="4" w:space="0" w:color="auto"/>
              <w:bottom w:val="single" w:sz="4" w:space="0" w:color="auto"/>
              <w:right w:val="single" w:sz="4" w:space="0" w:color="auto"/>
            </w:tcBorders>
            <w:hideMark/>
          </w:tcPr>
          <w:p w14:paraId="126CDE79" w14:textId="77777777" w:rsidR="00D95F1E" w:rsidRPr="0098570D" w:rsidRDefault="00D95F1E">
            <w:pPr>
              <w:pStyle w:val="BMSTableText"/>
              <w:rPr>
                <w:color w:val="000000" w:themeColor="text1"/>
                <w:sz w:val="22"/>
                <w:szCs w:val="22"/>
              </w:rPr>
            </w:pPr>
            <w:r w:rsidRPr="0098570D">
              <w:rPr>
                <w:color w:val="000000" w:themeColor="text1"/>
                <w:sz w:val="22"/>
                <w:szCs w:val="22"/>
              </w:rPr>
              <w:t xml:space="preserve">12 </w:t>
            </w:r>
            <w:proofErr w:type="spellStart"/>
            <w:r w:rsidRPr="0098570D">
              <w:rPr>
                <w:color w:val="000000" w:themeColor="text1"/>
                <w:sz w:val="22"/>
                <w:szCs w:val="22"/>
              </w:rPr>
              <w:t>έως</w:t>
            </w:r>
            <w:proofErr w:type="spellEnd"/>
            <w:r w:rsidRPr="0098570D">
              <w:rPr>
                <w:color w:val="000000" w:themeColor="text1"/>
                <w:sz w:val="22"/>
                <w:szCs w:val="22"/>
              </w:rPr>
              <w:t xml:space="preserve"> &lt;18 kg</w:t>
            </w:r>
          </w:p>
        </w:tc>
        <w:tc>
          <w:tcPr>
            <w:tcW w:w="3333" w:type="dxa"/>
            <w:tcBorders>
              <w:top w:val="single" w:sz="4" w:space="0" w:color="auto"/>
              <w:left w:val="single" w:sz="4" w:space="0" w:color="auto"/>
              <w:bottom w:val="single" w:sz="4" w:space="0" w:color="auto"/>
              <w:right w:val="single" w:sz="4" w:space="0" w:color="auto"/>
            </w:tcBorders>
            <w:hideMark/>
          </w:tcPr>
          <w:p w14:paraId="759F83F9" w14:textId="1133C323" w:rsidR="00D95F1E" w:rsidRPr="0098570D" w:rsidRDefault="00D95F1E">
            <w:pPr>
              <w:pStyle w:val="BMSTableText"/>
              <w:rPr>
                <w:color w:val="000000" w:themeColor="text1"/>
                <w:sz w:val="22"/>
                <w:szCs w:val="22"/>
                <w:lang w:val="el-GR"/>
              </w:rPr>
            </w:pPr>
            <w:r w:rsidRPr="0098570D">
              <w:rPr>
                <w:color w:val="000000" w:themeColor="text1"/>
                <w:sz w:val="22"/>
                <w:szCs w:val="22"/>
                <w:lang w:val="el-GR"/>
              </w:rPr>
              <w:t>2</w:t>
            </w:r>
            <w:r w:rsidRPr="0098570D">
              <w:rPr>
                <w:color w:val="000000" w:themeColor="text1"/>
                <w:sz w:val="22"/>
                <w:szCs w:val="22"/>
              </w:rPr>
              <w:t> mg</w:t>
            </w:r>
            <w:r w:rsidRPr="0098570D">
              <w:rPr>
                <w:color w:val="000000" w:themeColor="text1"/>
                <w:sz w:val="22"/>
                <w:szCs w:val="22"/>
                <w:lang w:val="el-GR"/>
              </w:rPr>
              <w:t xml:space="preserve"> δύο φορές </w:t>
            </w:r>
            <w:r w:rsidR="0095383C" w:rsidRPr="0098570D">
              <w:rPr>
                <w:color w:val="000000" w:themeColor="text1"/>
                <w:sz w:val="22"/>
                <w:szCs w:val="22"/>
                <w:lang w:val="el-GR"/>
              </w:rPr>
              <w:t>ημερησίως</w:t>
            </w:r>
          </w:p>
        </w:tc>
      </w:tr>
      <w:tr w:rsidR="00D95F1E" w:rsidRPr="0098570D" w14:paraId="5331A562" w14:textId="77777777">
        <w:tc>
          <w:tcPr>
            <w:tcW w:w="3147" w:type="dxa"/>
            <w:tcBorders>
              <w:top w:val="single" w:sz="4" w:space="0" w:color="auto"/>
              <w:left w:val="single" w:sz="4" w:space="0" w:color="auto"/>
              <w:bottom w:val="single" w:sz="4" w:space="0" w:color="auto"/>
              <w:right w:val="single" w:sz="4" w:space="0" w:color="auto"/>
            </w:tcBorders>
            <w:hideMark/>
          </w:tcPr>
          <w:p w14:paraId="4C599190" w14:textId="77777777" w:rsidR="00D95F1E" w:rsidRPr="0098570D" w:rsidRDefault="00D95F1E">
            <w:pPr>
              <w:pStyle w:val="BMSTableText"/>
              <w:rPr>
                <w:color w:val="000000" w:themeColor="text1"/>
                <w:sz w:val="22"/>
                <w:szCs w:val="22"/>
              </w:rPr>
            </w:pPr>
            <w:r w:rsidRPr="0098570D">
              <w:rPr>
                <w:color w:val="000000" w:themeColor="text1"/>
                <w:sz w:val="22"/>
                <w:szCs w:val="22"/>
              </w:rPr>
              <w:t xml:space="preserve">18 </w:t>
            </w:r>
            <w:proofErr w:type="spellStart"/>
            <w:r w:rsidRPr="0098570D">
              <w:rPr>
                <w:color w:val="000000" w:themeColor="text1"/>
                <w:sz w:val="22"/>
                <w:szCs w:val="22"/>
              </w:rPr>
              <w:t>έως</w:t>
            </w:r>
            <w:proofErr w:type="spellEnd"/>
            <w:r w:rsidRPr="0098570D">
              <w:rPr>
                <w:color w:val="000000" w:themeColor="text1"/>
                <w:sz w:val="22"/>
                <w:szCs w:val="22"/>
              </w:rPr>
              <w:t xml:space="preserve"> &lt;25 kg</w:t>
            </w:r>
          </w:p>
        </w:tc>
        <w:tc>
          <w:tcPr>
            <w:tcW w:w="3333" w:type="dxa"/>
            <w:tcBorders>
              <w:top w:val="single" w:sz="4" w:space="0" w:color="auto"/>
              <w:left w:val="single" w:sz="4" w:space="0" w:color="auto"/>
              <w:bottom w:val="single" w:sz="4" w:space="0" w:color="auto"/>
              <w:right w:val="single" w:sz="4" w:space="0" w:color="auto"/>
            </w:tcBorders>
            <w:hideMark/>
          </w:tcPr>
          <w:p w14:paraId="233213E3" w14:textId="09D1C692" w:rsidR="00D95F1E" w:rsidRPr="0098570D" w:rsidRDefault="00D95F1E">
            <w:pPr>
              <w:pStyle w:val="BMSTableText"/>
              <w:rPr>
                <w:color w:val="000000" w:themeColor="text1"/>
                <w:sz w:val="22"/>
                <w:szCs w:val="22"/>
                <w:lang w:val="el-GR"/>
              </w:rPr>
            </w:pPr>
            <w:r w:rsidRPr="0098570D">
              <w:rPr>
                <w:color w:val="000000" w:themeColor="text1"/>
                <w:sz w:val="22"/>
                <w:szCs w:val="22"/>
                <w:lang w:val="el-GR"/>
              </w:rPr>
              <w:t>3</w:t>
            </w:r>
            <w:r w:rsidRPr="0098570D">
              <w:rPr>
                <w:color w:val="000000" w:themeColor="text1"/>
                <w:sz w:val="22"/>
                <w:szCs w:val="22"/>
              </w:rPr>
              <w:t> mg</w:t>
            </w:r>
            <w:r w:rsidRPr="0098570D">
              <w:rPr>
                <w:color w:val="000000" w:themeColor="text1"/>
                <w:sz w:val="22"/>
                <w:szCs w:val="22"/>
                <w:lang w:val="el-GR"/>
              </w:rPr>
              <w:t xml:space="preserve"> δύο φορές </w:t>
            </w:r>
            <w:r w:rsidR="0095383C" w:rsidRPr="0098570D">
              <w:rPr>
                <w:color w:val="000000" w:themeColor="text1"/>
                <w:sz w:val="22"/>
                <w:szCs w:val="22"/>
                <w:lang w:val="el-GR"/>
              </w:rPr>
              <w:t>ημερησίως</w:t>
            </w:r>
          </w:p>
        </w:tc>
      </w:tr>
      <w:tr w:rsidR="00D95F1E" w:rsidRPr="0098570D" w14:paraId="22978FBF" w14:textId="77777777">
        <w:tc>
          <w:tcPr>
            <w:tcW w:w="3147" w:type="dxa"/>
            <w:tcBorders>
              <w:top w:val="single" w:sz="4" w:space="0" w:color="auto"/>
              <w:left w:val="single" w:sz="4" w:space="0" w:color="auto"/>
              <w:bottom w:val="single" w:sz="4" w:space="0" w:color="auto"/>
              <w:right w:val="single" w:sz="4" w:space="0" w:color="auto"/>
            </w:tcBorders>
            <w:hideMark/>
          </w:tcPr>
          <w:p w14:paraId="32A28A1A" w14:textId="77777777" w:rsidR="00D95F1E" w:rsidRPr="0098570D" w:rsidRDefault="00D95F1E">
            <w:pPr>
              <w:pStyle w:val="BMSTableText"/>
              <w:rPr>
                <w:color w:val="000000" w:themeColor="text1"/>
                <w:sz w:val="22"/>
                <w:szCs w:val="22"/>
              </w:rPr>
            </w:pPr>
            <w:r w:rsidRPr="0098570D">
              <w:rPr>
                <w:color w:val="000000" w:themeColor="text1"/>
                <w:sz w:val="22"/>
                <w:szCs w:val="22"/>
              </w:rPr>
              <w:t xml:space="preserve">25 </w:t>
            </w:r>
            <w:proofErr w:type="spellStart"/>
            <w:r w:rsidRPr="0098570D">
              <w:rPr>
                <w:color w:val="000000" w:themeColor="text1"/>
                <w:sz w:val="22"/>
                <w:szCs w:val="22"/>
              </w:rPr>
              <w:t>έως</w:t>
            </w:r>
            <w:proofErr w:type="spellEnd"/>
            <w:r w:rsidRPr="0098570D">
              <w:rPr>
                <w:color w:val="000000" w:themeColor="text1"/>
                <w:sz w:val="22"/>
                <w:szCs w:val="22"/>
              </w:rPr>
              <w:t xml:space="preserve"> &lt;35 kg</w:t>
            </w:r>
          </w:p>
        </w:tc>
        <w:tc>
          <w:tcPr>
            <w:tcW w:w="3333" w:type="dxa"/>
            <w:tcBorders>
              <w:top w:val="single" w:sz="4" w:space="0" w:color="auto"/>
              <w:left w:val="single" w:sz="4" w:space="0" w:color="auto"/>
              <w:bottom w:val="single" w:sz="4" w:space="0" w:color="auto"/>
              <w:right w:val="single" w:sz="4" w:space="0" w:color="auto"/>
            </w:tcBorders>
            <w:hideMark/>
          </w:tcPr>
          <w:p w14:paraId="2098D7B2" w14:textId="4FBB9300" w:rsidR="00D95F1E" w:rsidRPr="0098570D" w:rsidRDefault="00D95F1E">
            <w:pPr>
              <w:pStyle w:val="BMSTableText"/>
              <w:rPr>
                <w:color w:val="000000" w:themeColor="text1"/>
                <w:sz w:val="22"/>
                <w:szCs w:val="22"/>
                <w:lang w:val="el-GR"/>
              </w:rPr>
            </w:pPr>
            <w:r w:rsidRPr="0098570D">
              <w:rPr>
                <w:color w:val="000000" w:themeColor="text1"/>
                <w:sz w:val="22"/>
                <w:szCs w:val="22"/>
                <w:lang w:val="el-GR"/>
              </w:rPr>
              <w:t>4</w:t>
            </w:r>
            <w:r w:rsidRPr="0098570D">
              <w:rPr>
                <w:color w:val="000000" w:themeColor="text1"/>
                <w:sz w:val="22"/>
                <w:szCs w:val="22"/>
              </w:rPr>
              <w:t> mg</w:t>
            </w:r>
            <w:r w:rsidRPr="0098570D">
              <w:rPr>
                <w:color w:val="000000" w:themeColor="text1"/>
                <w:sz w:val="22"/>
                <w:szCs w:val="22"/>
                <w:lang w:val="el-GR"/>
              </w:rPr>
              <w:t xml:space="preserve"> δύο φορές </w:t>
            </w:r>
            <w:r w:rsidR="0095383C" w:rsidRPr="0098570D">
              <w:rPr>
                <w:color w:val="000000" w:themeColor="text1"/>
                <w:sz w:val="22"/>
                <w:szCs w:val="22"/>
                <w:lang w:val="el-GR"/>
              </w:rPr>
              <w:t>ημερησίως</w:t>
            </w:r>
          </w:p>
        </w:tc>
      </w:tr>
      <w:tr w:rsidR="00D95F1E" w:rsidRPr="0098570D" w14:paraId="14FCEB11" w14:textId="77777777">
        <w:tc>
          <w:tcPr>
            <w:tcW w:w="3147" w:type="dxa"/>
            <w:tcBorders>
              <w:top w:val="single" w:sz="4" w:space="0" w:color="auto"/>
              <w:left w:val="single" w:sz="4" w:space="0" w:color="auto"/>
              <w:bottom w:val="single" w:sz="4" w:space="0" w:color="auto"/>
              <w:right w:val="single" w:sz="4" w:space="0" w:color="auto"/>
            </w:tcBorders>
            <w:hideMark/>
          </w:tcPr>
          <w:p w14:paraId="2B726230" w14:textId="77777777" w:rsidR="00D95F1E" w:rsidRPr="0098570D" w:rsidRDefault="00D95F1E">
            <w:pPr>
              <w:pStyle w:val="BMSTableText"/>
              <w:rPr>
                <w:color w:val="000000" w:themeColor="text1"/>
                <w:sz w:val="22"/>
                <w:szCs w:val="22"/>
                <w:u w:val="single"/>
              </w:rPr>
            </w:pPr>
            <w:r w:rsidRPr="0098570D">
              <w:rPr>
                <w:color w:val="000000" w:themeColor="text1"/>
                <w:sz w:val="22"/>
                <w:szCs w:val="22"/>
              </w:rPr>
              <w:t>≥35 kg</w:t>
            </w:r>
          </w:p>
        </w:tc>
        <w:tc>
          <w:tcPr>
            <w:tcW w:w="3333" w:type="dxa"/>
            <w:tcBorders>
              <w:top w:val="single" w:sz="4" w:space="0" w:color="auto"/>
              <w:left w:val="single" w:sz="4" w:space="0" w:color="auto"/>
              <w:bottom w:val="single" w:sz="4" w:space="0" w:color="auto"/>
              <w:right w:val="single" w:sz="4" w:space="0" w:color="auto"/>
            </w:tcBorders>
            <w:hideMark/>
          </w:tcPr>
          <w:p w14:paraId="5E2D9012" w14:textId="6A03372C" w:rsidR="00D95F1E" w:rsidRPr="0098570D" w:rsidRDefault="00D95F1E">
            <w:pPr>
              <w:pStyle w:val="BMSTableText"/>
              <w:rPr>
                <w:color w:val="000000" w:themeColor="text1"/>
                <w:sz w:val="22"/>
                <w:szCs w:val="22"/>
                <w:lang w:val="el-GR"/>
              </w:rPr>
            </w:pPr>
            <w:r w:rsidRPr="0098570D">
              <w:rPr>
                <w:color w:val="000000" w:themeColor="text1"/>
                <w:sz w:val="22"/>
                <w:szCs w:val="22"/>
                <w:lang w:val="el-GR"/>
              </w:rPr>
              <w:t>5</w:t>
            </w:r>
            <w:r w:rsidRPr="0098570D">
              <w:rPr>
                <w:color w:val="000000" w:themeColor="text1"/>
                <w:sz w:val="22"/>
                <w:szCs w:val="22"/>
              </w:rPr>
              <w:t> mg</w:t>
            </w:r>
            <w:r w:rsidRPr="0098570D">
              <w:rPr>
                <w:color w:val="000000" w:themeColor="text1"/>
                <w:sz w:val="22"/>
                <w:szCs w:val="22"/>
                <w:lang w:val="el-GR"/>
              </w:rPr>
              <w:t xml:space="preserve"> δύο φορές </w:t>
            </w:r>
            <w:r w:rsidR="0095383C" w:rsidRPr="0098570D">
              <w:rPr>
                <w:color w:val="000000" w:themeColor="text1"/>
                <w:sz w:val="22"/>
                <w:szCs w:val="22"/>
                <w:lang w:val="el-GR"/>
              </w:rPr>
              <w:t>ημερησίως</w:t>
            </w:r>
          </w:p>
        </w:tc>
      </w:tr>
    </w:tbl>
    <w:p w14:paraId="45D2AD90" w14:textId="77777777" w:rsidR="00D95F1E" w:rsidRPr="0098570D" w:rsidRDefault="00D95F1E" w:rsidP="00D95F1E">
      <w:pPr>
        <w:rPr>
          <w:b/>
          <w:bCs/>
          <w:color w:val="000000" w:themeColor="text1"/>
          <w:szCs w:val="22"/>
        </w:rPr>
      </w:pPr>
    </w:p>
    <w:p w14:paraId="3E59449B" w14:textId="08DD411C" w:rsidR="00D95F1E" w:rsidRPr="0098570D" w:rsidRDefault="00D95F1E" w:rsidP="00D95F1E">
      <w:pPr>
        <w:autoSpaceDE w:val="0"/>
        <w:autoSpaceDN w:val="0"/>
        <w:adjustRightInd w:val="0"/>
        <w:rPr>
          <w:iCs/>
          <w:noProof/>
          <w:color w:val="000000" w:themeColor="text1"/>
          <w:szCs w:val="22"/>
          <w:u w:val="single"/>
        </w:rPr>
      </w:pPr>
      <w:r w:rsidRPr="0098570D">
        <w:rPr>
          <w:color w:val="000000" w:themeColor="text1"/>
          <w:szCs w:val="22"/>
        </w:rPr>
        <w:t xml:space="preserve">Το κύριο καταληκτικό σημείο ασφάλειας, ένα σύνθετο αποτέλεσμα από τεκμηριωμένη, οριζόμενη με βάση την ISTH, μείζονα και ΚΣΜΜ αιμορραγία, παρουσιάστηκε σε 1 (0,8%) από τους 126 ασθενείς στο σκέλος </w:t>
      </w:r>
      <w:r w:rsidR="007D3994">
        <w:rPr>
          <w:color w:val="000000" w:themeColor="text1"/>
          <w:szCs w:val="22"/>
        </w:rPr>
        <w:t xml:space="preserve">της </w:t>
      </w:r>
      <w:proofErr w:type="spellStart"/>
      <w:r w:rsidR="007D3994">
        <w:rPr>
          <w:rFonts w:eastAsia="Calibri"/>
          <w:color w:val="000000" w:themeColor="text1"/>
          <w:szCs w:val="22"/>
          <w:lang w:eastAsia="el-GR" w:bidi="el-GR"/>
        </w:rPr>
        <w:t>α</w:t>
      </w:r>
      <w:r w:rsidR="007D3994" w:rsidRPr="00015914">
        <w:rPr>
          <w:rFonts w:eastAsia="Calibri"/>
          <w:color w:val="000000" w:themeColor="text1"/>
          <w:szCs w:val="22"/>
          <w:lang w:eastAsia="el-GR" w:bidi="el-GR"/>
        </w:rPr>
        <w:t>πιξαμπάνη</w:t>
      </w:r>
      <w:r w:rsidR="007D3994">
        <w:rPr>
          <w:rFonts w:eastAsia="Calibri"/>
          <w:color w:val="000000" w:themeColor="text1"/>
          <w:szCs w:val="22"/>
          <w:lang w:eastAsia="el-GR" w:bidi="el-GR"/>
        </w:rPr>
        <w:t>ς</w:t>
      </w:r>
      <w:proofErr w:type="spellEnd"/>
      <w:r w:rsidR="007D3994" w:rsidRPr="0098570D">
        <w:rPr>
          <w:color w:val="000000" w:themeColor="text1"/>
          <w:szCs w:val="22"/>
        </w:rPr>
        <w:t xml:space="preserve"> </w:t>
      </w:r>
      <w:r w:rsidRPr="0098570D">
        <w:rPr>
          <w:color w:val="000000" w:themeColor="text1"/>
          <w:szCs w:val="22"/>
        </w:rPr>
        <w:t xml:space="preserve">και σε 3 (4,8%) από τους 62 ασθενείς στο σκέλος της καθιερωμένης θεραπείας. Τα δευτερεύοντα καταληκτικά σημεία </w:t>
      </w:r>
      <w:r w:rsidR="00FD73C2" w:rsidRPr="0098570D">
        <w:rPr>
          <w:color w:val="000000" w:themeColor="text1"/>
          <w:szCs w:val="22"/>
        </w:rPr>
        <w:t xml:space="preserve">ασφάλειας </w:t>
      </w:r>
      <w:r w:rsidRPr="0098570D">
        <w:rPr>
          <w:color w:val="000000" w:themeColor="text1"/>
          <w:szCs w:val="22"/>
        </w:rPr>
        <w:t xml:space="preserve">των τεκμηριωμένων μειζόνων, ΚΣΜΜ και του συνόλου των αιμορραγικών επεισοδίων ήταν παρόμοια σε επίπτωση και στα δύο σκέλη θεραπείας. Το δευτερεύον καταληκτικό σημείο ασφάλειας της διακοπής του φαρμάκου λόγω ανεπιθύμητου συμβάντος, μη ανεκτικότητας ή αιμορραγίας αναφέρθηκε σε 7 (5,6%) συμμετέχοντες στο σκέλος </w:t>
      </w:r>
      <w:r w:rsidR="007D3994">
        <w:rPr>
          <w:color w:val="000000" w:themeColor="text1"/>
          <w:szCs w:val="22"/>
        </w:rPr>
        <w:t xml:space="preserve">της </w:t>
      </w:r>
      <w:proofErr w:type="spellStart"/>
      <w:r w:rsidR="007D3994">
        <w:rPr>
          <w:rFonts w:eastAsia="Calibri"/>
          <w:color w:val="000000" w:themeColor="text1"/>
          <w:szCs w:val="22"/>
          <w:lang w:eastAsia="el-GR" w:bidi="el-GR"/>
        </w:rPr>
        <w:t>α</w:t>
      </w:r>
      <w:r w:rsidR="007D3994" w:rsidRPr="00015914">
        <w:rPr>
          <w:rFonts w:eastAsia="Calibri"/>
          <w:color w:val="000000" w:themeColor="text1"/>
          <w:szCs w:val="22"/>
          <w:lang w:eastAsia="el-GR" w:bidi="el-GR"/>
        </w:rPr>
        <w:t>πιξαμπάνη</w:t>
      </w:r>
      <w:r w:rsidR="007D3994">
        <w:rPr>
          <w:rFonts w:eastAsia="Calibri"/>
          <w:color w:val="000000" w:themeColor="text1"/>
          <w:szCs w:val="22"/>
          <w:lang w:eastAsia="el-GR" w:bidi="el-GR"/>
        </w:rPr>
        <w:t>ς</w:t>
      </w:r>
      <w:proofErr w:type="spellEnd"/>
      <w:r w:rsidR="007D3994" w:rsidRPr="0098570D">
        <w:rPr>
          <w:color w:val="000000" w:themeColor="text1"/>
          <w:szCs w:val="22"/>
        </w:rPr>
        <w:t xml:space="preserve"> </w:t>
      </w:r>
      <w:r w:rsidRPr="0098570D">
        <w:rPr>
          <w:color w:val="000000" w:themeColor="text1"/>
          <w:szCs w:val="22"/>
        </w:rPr>
        <w:t xml:space="preserve">και σε 1 (1,6%) συμμετέχοντα στο σκέλος της καθιερωμένης θεραπείας. Κανένας ασθενής δεν παρουσίασε </w:t>
      </w:r>
      <w:proofErr w:type="spellStart"/>
      <w:r w:rsidRPr="0098570D">
        <w:rPr>
          <w:color w:val="000000" w:themeColor="text1"/>
          <w:szCs w:val="22"/>
        </w:rPr>
        <w:t>θρομβοεμβολικό</w:t>
      </w:r>
      <w:proofErr w:type="spellEnd"/>
      <w:r w:rsidRPr="0098570D">
        <w:rPr>
          <w:color w:val="000000" w:themeColor="text1"/>
          <w:szCs w:val="22"/>
        </w:rPr>
        <w:t xml:space="preserve"> επεισόδιο σε οποιοδήποτε από τα σκέλη θεραπείας. Δεν υπήρξε κανένας θάνατος σε οποιοδήποτε από τα σκέλη θεραπείας.</w:t>
      </w:r>
    </w:p>
    <w:p w14:paraId="01A9B93E" w14:textId="77777777" w:rsidR="00D95F1E" w:rsidRPr="0098570D" w:rsidRDefault="00D95F1E" w:rsidP="00D95F1E">
      <w:pPr>
        <w:numPr>
          <w:ilvl w:val="12"/>
          <w:numId w:val="0"/>
        </w:numPr>
        <w:ind w:right="-2"/>
        <w:rPr>
          <w:iCs/>
          <w:noProof/>
          <w:color w:val="000000" w:themeColor="text1"/>
          <w:szCs w:val="22"/>
          <w:u w:val="single"/>
        </w:rPr>
      </w:pPr>
    </w:p>
    <w:p w14:paraId="67342536" w14:textId="1E1A2F6B" w:rsidR="00D95F1E" w:rsidRPr="0098570D" w:rsidRDefault="00D95F1E" w:rsidP="00D95F1E">
      <w:pPr>
        <w:numPr>
          <w:ilvl w:val="12"/>
          <w:numId w:val="0"/>
        </w:numPr>
        <w:ind w:right="-2"/>
        <w:rPr>
          <w:iCs/>
          <w:noProof/>
          <w:color w:val="000000" w:themeColor="text1"/>
          <w:szCs w:val="22"/>
        </w:rPr>
      </w:pPr>
      <w:r w:rsidRPr="0098570D">
        <w:rPr>
          <w:rStyle w:val="ui-provider"/>
          <w:color w:val="000000" w:themeColor="text1"/>
          <w:szCs w:val="22"/>
        </w:rPr>
        <w:t>Αυτή η μελέτη σχεδιάστηκε προοπτικά για την περιγραφική αποτελεσματικότητα και ασφάλεια λόγω της αναμενόμενης χαμηλής επίπτωσης εμφάνισης ΘΕ και αιμορραγικών επεισοδίων σε αυτόν τον πληθυσμό.</w:t>
      </w:r>
      <w:r w:rsidRPr="0098570D">
        <w:rPr>
          <w:color w:val="000000" w:themeColor="text1"/>
          <w:szCs w:val="22"/>
        </w:rPr>
        <w:t xml:space="preserve"> Λόγω της </w:t>
      </w:r>
      <w:proofErr w:type="spellStart"/>
      <w:r w:rsidRPr="0098570D">
        <w:rPr>
          <w:color w:val="000000" w:themeColor="text1"/>
          <w:szCs w:val="22"/>
        </w:rPr>
        <w:t>παρατηρηθείσας</w:t>
      </w:r>
      <w:proofErr w:type="spellEnd"/>
      <w:r w:rsidRPr="0098570D">
        <w:rPr>
          <w:color w:val="000000" w:themeColor="text1"/>
          <w:szCs w:val="22"/>
        </w:rPr>
        <w:t xml:space="preserve"> χαμηλής επίπτωσης ΘΕ στη μελέτη αυτή, δεν κατέστη δυνατή η οριστική αξιολόγηση του οφέλους έναντι του κινδύνου.</w:t>
      </w:r>
    </w:p>
    <w:p w14:paraId="56847078" w14:textId="77777777" w:rsidR="00D95F1E" w:rsidRPr="0098570D" w:rsidRDefault="00D95F1E" w:rsidP="009D3377">
      <w:pPr>
        <w:numPr>
          <w:ilvl w:val="12"/>
          <w:numId w:val="0"/>
        </w:numPr>
        <w:rPr>
          <w:color w:val="000000" w:themeColor="text1"/>
          <w:szCs w:val="22"/>
        </w:rPr>
      </w:pPr>
    </w:p>
    <w:p w14:paraId="31DB8775" w14:textId="3F7F1B34" w:rsidR="00CD50F0" w:rsidRPr="0098570D" w:rsidRDefault="00CD50F0" w:rsidP="009D3377">
      <w:pPr>
        <w:numPr>
          <w:ilvl w:val="12"/>
          <w:numId w:val="0"/>
        </w:numPr>
        <w:rPr>
          <w:rFonts w:eastAsia="SimSun"/>
          <w:color w:val="000000" w:themeColor="text1"/>
          <w:szCs w:val="22"/>
        </w:rPr>
      </w:pPr>
      <w:r w:rsidRPr="0098570D">
        <w:rPr>
          <w:color w:val="000000" w:themeColor="text1"/>
          <w:szCs w:val="22"/>
        </w:rPr>
        <w:t xml:space="preserve">Ο Ευρωπαϊκός Οργανισμός Φαρμάκων έχει </w:t>
      </w:r>
      <w:r w:rsidR="001132E8" w:rsidRPr="0098570D">
        <w:rPr>
          <w:color w:val="000000" w:themeColor="text1"/>
          <w:szCs w:val="22"/>
        </w:rPr>
        <w:t>δώσει αναβολή από</w:t>
      </w:r>
      <w:r w:rsidRPr="0098570D">
        <w:rPr>
          <w:color w:val="000000" w:themeColor="text1"/>
          <w:szCs w:val="22"/>
        </w:rPr>
        <w:t xml:space="preserve"> την υποχρέωση </w:t>
      </w:r>
      <w:r w:rsidR="001132E8" w:rsidRPr="0098570D">
        <w:rPr>
          <w:color w:val="000000" w:themeColor="text1"/>
          <w:szCs w:val="22"/>
        </w:rPr>
        <w:t>υποβολής των αποτελεσμάτων</w:t>
      </w:r>
      <w:r w:rsidRPr="0098570D">
        <w:rPr>
          <w:color w:val="000000" w:themeColor="text1"/>
          <w:szCs w:val="22"/>
        </w:rPr>
        <w:t xml:space="preserve"> των μελετών </w:t>
      </w:r>
      <w:r w:rsidR="007D6324" w:rsidRPr="0098570D">
        <w:rPr>
          <w:color w:val="000000" w:themeColor="text1"/>
          <w:szCs w:val="22"/>
        </w:rPr>
        <w:t xml:space="preserve">για την θεραπεία της φλεβικής </w:t>
      </w:r>
      <w:proofErr w:type="spellStart"/>
      <w:r w:rsidR="007D6324" w:rsidRPr="0098570D">
        <w:rPr>
          <w:color w:val="000000" w:themeColor="text1"/>
          <w:szCs w:val="22"/>
        </w:rPr>
        <w:t>θρομβοεμβολής</w:t>
      </w:r>
      <w:proofErr w:type="spellEnd"/>
      <w:r w:rsidR="00D95F1E" w:rsidRPr="0098570D">
        <w:rPr>
          <w:color w:val="000000" w:themeColor="text1"/>
          <w:szCs w:val="22"/>
        </w:rPr>
        <w:t xml:space="preserve"> </w:t>
      </w:r>
      <w:r w:rsidRPr="0098570D">
        <w:rPr>
          <w:color w:val="000000" w:themeColor="text1"/>
          <w:szCs w:val="22"/>
        </w:rPr>
        <w:t>με</w:t>
      </w:r>
      <w:r w:rsidR="007D3994">
        <w:rPr>
          <w:color w:val="000000" w:themeColor="text1"/>
          <w:szCs w:val="22"/>
        </w:rPr>
        <w:t xml:space="preserve"> </w:t>
      </w:r>
      <w:proofErr w:type="spellStart"/>
      <w:r w:rsidR="007D3994">
        <w:rPr>
          <w:rFonts w:eastAsia="Calibri"/>
          <w:color w:val="000000" w:themeColor="text1"/>
          <w:szCs w:val="22"/>
          <w:lang w:eastAsia="el-GR" w:bidi="el-GR"/>
        </w:rPr>
        <w:t>α</w:t>
      </w:r>
      <w:r w:rsidR="007D3994" w:rsidRPr="00015914">
        <w:rPr>
          <w:rFonts w:eastAsia="Calibri"/>
          <w:color w:val="000000" w:themeColor="text1"/>
          <w:szCs w:val="22"/>
          <w:lang w:eastAsia="el-GR" w:bidi="el-GR"/>
        </w:rPr>
        <w:t>πιξαμπάνη</w:t>
      </w:r>
      <w:proofErr w:type="spellEnd"/>
      <w:r w:rsidR="00BA634B">
        <w:rPr>
          <w:color w:val="000000" w:themeColor="text1"/>
          <w:szCs w:val="22"/>
        </w:rPr>
        <w:t xml:space="preserve"> </w:t>
      </w:r>
      <w:r w:rsidR="001132E8" w:rsidRPr="0098570D">
        <w:rPr>
          <w:color w:val="000000" w:themeColor="text1"/>
          <w:szCs w:val="22"/>
        </w:rPr>
        <w:t xml:space="preserve">σε </w:t>
      </w:r>
      <w:r w:rsidRPr="0098570D">
        <w:rPr>
          <w:color w:val="000000" w:themeColor="text1"/>
          <w:szCs w:val="22"/>
        </w:rPr>
        <w:t xml:space="preserve">μία ή περισσότερες </w:t>
      </w:r>
      <w:r w:rsidR="001132E8" w:rsidRPr="0098570D">
        <w:rPr>
          <w:color w:val="000000" w:themeColor="text1"/>
          <w:szCs w:val="22"/>
        </w:rPr>
        <w:t>υποκατηγορίες του</w:t>
      </w:r>
      <w:r w:rsidRPr="0098570D">
        <w:rPr>
          <w:color w:val="000000" w:themeColor="text1"/>
          <w:szCs w:val="22"/>
        </w:rPr>
        <w:t xml:space="preserve"> παιδιατρικού πληθυσμού (</w:t>
      </w:r>
      <w:r w:rsidR="00095359" w:rsidRPr="0098570D">
        <w:rPr>
          <w:color w:val="000000" w:themeColor="text1"/>
          <w:szCs w:val="22"/>
        </w:rPr>
        <w:t>βλ.</w:t>
      </w:r>
      <w:r w:rsidRPr="0098570D">
        <w:rPr>
          <w:color w:val="000000" w:themeColor="text1"/>
          <w:szCs w:val="22"/>
        </w:rPr>
        <w:t xml:space="preserve"> </w:t>
      </w:r>
      <w:r w:rsidR="00FD6A19" w:rsidRPr="0098570D">
        <w:rPr>
          <w:color w:val="000000" w:themeColor="text1"/>
          <w:szCs w:val="22"/>
        </w:rPr>
        <w:t>παράγραφο</w:t>
      </w:r>
      <w:r w:rsidR="00DC25AD" w:rsidRPr="0098570D">
        <w:rPr>
          <w:color w:val="000000" w:themeColor="text1"/>
          <w:szCs w:val="22"/>
        </w:rPr>
        <w:t> </w:t>
      </w:r>
      <w:r w:rsidRPr="0098570D">
        <w:rPr>
          <w:color w:val="000000" w:themeColor="text1"/>
          <w:szCs w:val="22"/>
        </w:rPr>
        <w:t>4.2 για πληροφορίες σχετικά με την παιδιατρική χρήση).</w:t>
      </w:r>
    </w:p>
    <w:p w14:paraId="4DE86181" w14:textId="77777777" w:rsidR="00CD50F0" w:rsidRPr="0098570D" w:rsidRDefault="00CD50F0" w:rsidP="009D3377">
      <w:pPr>
        <w:numPr>
          <w:ilvl w:val="12"/>
          <w:numId w:val="0"/>
        </w:numPr>
        <w:ind w:right="-2"/>
        <w:rPr>
          <w:i/>
          <w:color w:val="000000" w:themeColor="text1"/>
          <w:szCs w:val="22"/>
        </w:rPr>
      </w:pPr>
    </w:p>
    <w:p w14:paraId="66F16F12" w14:textId="77777777" w:rsidR="00CD50F0" w:rsidRPr="0098570D" w:rsidRDefault="00CD50F0" w:rsidP="00EF6B71">
      <w:pPr>
        <w:keepNext/>
        <w:ind w:left="567" w:hanging="567"/>
        <w:outlineLvl w:val="0"/>
        <w:rPr>
          <w:b/>
          <w:color w:val="000000" w:themeColor="text1"/>
          <w:szCs w:val="22"/>
        </w:rPr>
      </w:pPr>
      <w:r w:rsidRPr="0098570D">
        <w:rPr>
          <w:b/>
          <w:color w:val="000000" w:themeColor="text1"/>
          <w:szCs w:val="22"/>
        </w:rPr>
        <w:lastRenderedPageBreak/>
        <w:t>5.2</w:t>
      </w:r>
      <w:r w:rsidRPr="0098570D">
        <w:rPr>
          <w:b/>
          <w:color w:val="000000" w:themeColor="text1"/>
          <w:szCs w:val="22"/>
        </w:rPr>
        <w:tab/>
      </w:r>
      <w:proofErr w:type="spellStart"/>
      <w:r w:rsidRPr="0098570D">
        <w:rPr>
          <w:b/>
          <w:color w:val="000000" w:themeColor="text1"/>
          <w:szCs w:val="22"/>
        </w:rPr>
        <w:t>Φαρμακοκινητικές</w:t>
      </w:r>
      <w:proofErr w:type="spellEnd"/>
      <w:r w:rsidRPr="0098570D">
        <w:rPr>
          <w:b/>
          <w:color w:val="000000" w:themeColor="text1"/>
          <w:szCs w:val="22"/>
        </w:rPr>
        <w:t xml:space="preserve"> ιδιότητες</w:t>
      </w:r>
    </w:p>
    <w:p w14:paraId="573F043E" w14:textId="77777777" w:rsidR="00CD50F0" w:rsidRPr="0098570D" w:rsidRDefault="00CD50F0" w:rsidP="00EF6B71">
      <w:pPr>
        <w:pStyle w:val="EMEABodyText"/>
        <w:keepNext/>
        <w:rPr>
          <w:color w:val="000000" w:themeColor="text1"/>
          <w:szCs w:val="22"/>
          <w:lang w:val="el-GR"/>
        </w:rPr>
      </w:pPr>
    </w:p>
    <w:p w14:paraId="27929E49" w14:textId="77777777" w:rsidR="00CD50F0" w:rsidRPr="0098570D" w:rsidRDefault="00CD50F0" w:rsidP="00EF6B71">
      <w:pPr>
        <w:pStyle w:val="EMEABodyText"/>
        <w:keepNext/>
        <w:rPr>
          <w:color w:val="000000" w:themeColor="text1"/>
          <w:szCs w:val="22"/>
          <w:u w:val="single"/>
          <w:lang w:val="el-GR"/>
        </w:rPr>
      </w:pPr>
      <w:r w:rsidRPr="0098570D">
        <w:rPr>
          <w:color w:val="000000" w:themeColor="text1"/>
          <w:szCs w:val="22"/>
          <w:u w:val="single"/>
          <w:lang w:val="el-GR"/>
        </w:rPr>
        <w:t>Απορρόφηση</w:t>
      </w:r>
    </w:p>
    <w:p w14:paraId="3ECF0F3E" w14:textId="77777777" w:rsidR="0073400F" w:rsidRPr="0098570D" w:rsidRDefault="0073400F" w:rsidP="00EF6B71">
      <w:pPr>
        <w:pStyle w:val="EMEABodyText"/>
        <w:keepNext/>
        <w:rPr>
          <w:color w:val="000000" w:themeColor="text1"/>
          <w:szCs w:val="22"/>
          <w:lang w:val="el-GR"/>
        </w:rPr>
      </w:pPr>
    </w:p>
    <w:p w14:paraId="28888442" w14:textId="0281F5B0" w:rsidR="00CD50F0" w:rsidRPr="0098570D" w:rsidRDefault="00F97C6B" w:rsidP="00EF6B71">
      <w:pPr>
        <w:pStyle w:val="EMEABodyText"/>
        <w:keepNext/>
        <w:rPr>
          <w:color w:val="000000" w:themeColor="text1"/>
          <w:szCs w:val="22"/>
          <w:lang w:val="el-GR"/>
        </w:rPr>
      </w:pPr>
      <w:r>
        <w:rPr>
          <w:color w:val="000000" w:themeColor="text1"/>
          <w:szCs w:val="22"/>
          <w:lang w:val="el-GR"/>
        </w:rPr>
        <w:t>Η</w:t>
      </w:r>
      <w:r w:rsidR="00CD50F0" w:rsidRPr="0098570D">
        <w:rPr>
          <w:color w:val="000000" w:themeColor="text1"/>
          <w:szCs w:val="22"/>
          <w:lang w:val="el-GR"/>
        </w:rPr>
        <w:t xml:space="preserve"> απόλυτη βιοδιαθεσιμότητα </w:t>
      </w:r>
      <w:r w:rsidRPr="00942DBE">
        <w:rPr>
          <w:color w:val="000000" w:themeColor="text1"/>
          <w:szCs w:val="22"/>
          <w:lang w:val="el-GR"/>
        </w:rPr>
        <w:t xml:space="preserve">της </w:t>
      </w:r>
      <w:proofErr w:type="spellStart"/>
      <w:r w:rsidRPr="00942DBE">
        <w:rPr>
          <w:rFonts w:eastAsia="Calibri"/>
          <w:color w:val="000000" w:themeColor="text1"/>
          <w:szCs w:val="22"/>
          <w:lang w:val="el-GR" w:bidi="el-GR"/>
        </w:rPr>
        <w:t>απιξαμπάνης</w:t>
      </w:r>
      <w:proofErr w:type="spellEnd"/>
      <w:r w:rsidRPr="0098570D" w:rsidDel="00F97C6B">
        <w:rPr>
          <w:color w:val="000000" w:themeColor="text1"/>
          <w:szCs w:val="22"/>
          <w:lang w:val="el-GR"/>
        </w:rPr>
        <w:t xml:space="preserve"> </w:t>
      </w:r>
      <w:r w:rsidR="00CD50F0" w:rsidRPr="0098570D">
        <w:rPr>
          <w:color w:val="000000" w:themeColor="text1"/>
          <w:szCs w:val="22"/>
          <w:lang w:val="el-GR"/>
        </w:rPr>
        <w:t xml:space="preserve">είναι περίπου 50% για δόσεις </w:t>
      </w:r>
      <w:r w:rsidR="00CE6FA3" w:rsidRPr="0098570D">
        <w:rPr>
          <w:color w:val="000000" w:themeColor="text1"/>
          <w:szCs w:val="22"/>
          <w:lang w:val="el-GR"/>
        </w:rPr>
        <w:t xml:space="preserve">έως </w:t>
      </w:r>
      <w:r w:rsidR="00CD50F0" w:rsidRPr="0098570D">
        <w:rPr>
          <w:color w:val="000000" w:themeColor="text1"/>
          <w:szCs w:val="22"/>
          <w:lang w:val="el-GR"/>
        </w:rPr>
        <w:t>10 </w:t>
      </w:r>
      <w:proofErr w:type="spellStart"/>
      <w:r w:rsidR="00CD50F0" w:rsidRPr="0098570D">
        <w:rPr>
          <w:color w:val="000000" w:themeColor="text1"/>
          <w:szCs w:val="22"/>
          <w:lang w:val="el-GR"/>
        </w:rPr>
        <w:t>mg</w:t>
      </w:r>
      <w:proofErr w:type="spellEnd"/>
      <w:r w:rsidR="00CD50F0" w:rsidRPr="0098570D">
        <w:rPr>
          <w:color w:val="000000" w:themeColor="text1"/>
          <w:szCs w:val="22"/>
          <w:lang w:val="el-GR"/>
        </w:rPr>
        <w:t xml:space="preserve">. </w:t>
      </w:r>
      <w:r>
        <w:rPr>
          <w:color w:val="000000" w:themeColor="text1"/>
          <w:szCs w:val="22"/>
          <w:lang w:val="el-GR"/>
        </w:rPr>
        <w:t xml:space="preserve">Η </w:t>
      </w:r>
      <w:proofErr w:type="spellStart"/>
      <w:r>
        <w:rPr>
          <w:color w:val="000000" w:themeColor="text1"/>
          <w:szCs w:val="22"/>
          <w:lang w:val="el-GR"/>
        </w:rPr>
        <w:t>απιξαμπάνη</w:t>
      </w:r>
      <w:proofErr w:type="spellEnd"/>
      <w:r>
        <w:rPr>
          <w:color w:val="000000" w:themeColor="text1"/>
          <w:szCs w:val="22"/>
          <w:lang w:val="el-GR"/>
        </w:rPr>
        <w:t xml:space="preserve"> </w:t>
      </w:r>
      <w:proofErr w:type="spellStart"/>
      <w:r w:rsidR="00CD50F0" w:rsidRPr="0098570D">
        <w:rPr>
          <w:color w:val="000000" w:themeColor="text1"/>
          <w:szCs w:val="22"/>
          <w:lang w:val="el-GR"/>
        </w:rPr>
        <w:t>απορροφάται</w:t>
      </w:r>
      <w:proofErr w:type="spellEnd"/>
      <w:r w:rsidR="00CD50F0" w:rsidRPr="0098570D">
        <w:rPr>
          <w:color w:val="000000" w:themeColor="text1"/>
          <w:szCs w:val="22"/>
          <w:lang w:val="el-GR"/>
        </w:rPr>
        <w:t xml:space="preserve"> γρήγορα με τις μέγιστες συγκεντρώσεις (</w:t>
      </w:r>
      <w:proofErr w:type="spellStart"/>
      <w:r w:rsidR="00CD50F0" w:rsidRPr="0098570D">
        <w:rPr>
          <w:color w:val="000000" w:themeColor="text1"/>
          <w:szCs w:val="22"/>
          <w:lang w:val="el-GR"/>
        </w:rPr>
        <w:t>C</w:t>
      </w:r>
      <w:r w:rsidR="00CD50F0" w:rsidRPr="0098570D">
        <w:rPr>
          <w:color w:val="000000" w:themeColor="text1"/>
          <w:szCs w:val="22"/>
          <w:vertAlign w:val="subscript"/>
          <w:lang w:val="el-GR"/>
        </w:rPr>
        <w:t>max</w:t>
      </w:r>
      <w:proofErr w:type="spellEnd"/>
      <w:r w:rsidR="00CD50F0" w:rsidRPr="0098570D">
        <w:rPr>
          <w:color w:val="000000" w:themeColor="text1"/>
          <w:szCs w:val="22"/>
          <w:lang w:val="el-GR"/>
        </w:rPr>
        <w:t>) να εμφανίζονται</w:t>
      </w:r>
      <w:r>
        <w:rPr>
          <w:color w:val="000000" w:themeColor="text1"/>
          <w:szCs w:val="22"/>
          <w:lang w:val="el-GR"/>
        </w:rPr>
        <w:t xml:space="preserve"> </w:t>
      </w:r>
      <w:r w:rsidR="00CD50F0" w:rsidRPr="0098570D">
        <w:rPr>
          <w:color w:val="000000" w:themeColor="text1"/>
          <w:szCs w:val="22"/>
          <w:lang w:val="el-GR"/>
        </w:rPr>
        <w:t>3 έως 4</w:t>
      </w:r>
      <w:r w:rsidR="00F4562F" w:rsidRPr="0098570D">
        <w:rPr>
          <w:color w:val="000000" w:themeColor="text1"/>
          <w:szCs w:val="22"/>
          <w:lang w:val="el-GR"/>
        </w:rPr>
        <w:t> </w:t>
      </w:r>
      <w:r w:rsidR="00CD50F0" w:rsidRPr="0098570D">
        <w:rPr>
          <w:color w:val="000000" w:themeColor="text1"/>
          <w:szCs w:val="22"/>
          <w:lang w:val="el-GR"/>
        </w:rPr>
        <w:t xml:space="preserve">ώρες μετά τη λήψη του δισκίου. Η πρόσληψη με </w:t>
      </w:r>
      <w:r w:rsidR="00664D9A" w:rsidRPr="0098570D">
        <w:rPr>
          <w:color w:val="000000" w:themeColor="text1"/>
          <w:szCs w:val="22"/>
          <w:lang w:val="el-GR"/>
        </w:rPr>
        <w:t>τροφή</w:t>
      </w:r>
      <w:r w:rsidR="00CD50F0" w:rsidRPr="0098570D">
        <w:rPr>
          <w:color w:val="000000" w:themeColor="text1"/>
          <w:szCs w:val="22"/>
          <w:lang w:val="el-GR"/>
        </w:rPr>
        <w:t xml:space="preserve"> δεν επηρεάζει την AUC ή τη </w:t>
      </w:r>
      <w:proofErr w:type="spellStart"/>
      <w:r w:rsidR="00CD50F0" w:rsidRPr="0098570D">
        <w:rPr>
          <w:color w:val="000000" w:themeColor="text1"/>
          <w:szCs w:val="22"/>
          <w:lang w:val="el-GR"/>
        </w:rPr>
        <w:t>C</w:t>
      </w:r>
      <w:r w:rsidR="00CD50F0" w:rsidRPr="0098570D">
        <w:rPr>
          <w:color w:val="000000" w:themeColor="text1"/>
          <w:szCs w:val="22"/>
          <w:vertAlign w:val="subscript"/>
          <w:lang w:val="el-GR"/>
        </w:rPr>
        <w:t>max</w:t>
      </w:r>
      <w:proofErr w:type="spellEnd"/>
      <w:r w:rsidR="00CD50F0" w:rsidRPr="0098570D">
        <w:rPr>
          <w:color w:val="000000" w:themeColor="text1"/>
          <w:szCs w:val="22"/>
          <w:lang w:val="el-GR"/>
        </w:rPr>
        <w:t xml:space="preserve"> </w:t>
      </w:r>
      <w:r w:rsidRPr="00015914">
        <w:rPr>
          <w:color w:val="000000" w:themeColor="text1"/>
          <w:szCs w:val="22"/>
          <w:lang w:val="el-GR"/>
        </w:rPr>
        <w:t xml:space="preserve">της </w:t>
      </w:r>
      <w:proofErr w:type="spellStart"/>
      <w:r w:rsidRPr="00015914">
        <w:rPr>
          <w:rFonts w:eastAsia="Calibri"/>
          <w:color w:val="000000" w:themeColor="text1"/>
          <w:szCs w:val="22"/>
          <w:lang w:val="el-GR" w:bidi="el-GR"/>
        </w:rPr>
        <w:t>απιξαμπάνης</w:t>
      </w:r>
      <w:proofErr w:type="spellEnd"/>
      <w:r w:rsidRPr="0098570D" w:rsidDel="00F97C6B">
        <w:rPr>
          <w:color w:val="000000" w:themeColor="text1"/>
          <w:szCs w:val="22"/>
          <w:lang w:val="el-GR"/>
        </w:rPr>
        <w:t xml:space="preserve"> </w:t>
      </w:r>
      <w:r w:rsidR="00CD50F0" w:rsidRPr="0098570D">
        <w:rPr>
          <w:color w:val="000000" w:themeColor="text1"/>
          <w:szCs w:val="22"/>
          <w:lang w:val="el-GR"/>
        </w:rPr>
        <w:t>στη δόση των 10 </w:t>
      </w:r>
      <w:proofErr w:type="spellStart"/>
      <w:r w:rsidR="00CD50F0" w:rsidRPr="0098570D">
        <w:rPr>
          <w:color w:val="000000" w:themeColor="text1"/>
          <w:szCs w:val="22"/>
          <w:lang w:val="el-GR"/>
        </w:rPr>
        <w:t>mg</w:t>
      </w:r>
      <w:proofErr w:type="spellEnd"/>
      <w:r w:rsidR="00CD50F0" w:rsidRPr="0098570D">
        <w:rPr>
          <w:color w:val="000000" w:themeColor="text1"/>
          <w:szCs w:val="22"/>
          <w:lang w:val="el-GR"/>
        </w:rPr>
        <w:t xml:space="preserve">. </w:t>
      </w:r>
      <w:r>
        <w:rPr>
          <w:color w:val="000000" w:themeColor="text1"/>
          <w:szCs w:val="22"/>
          <w:lang w:val="el-GR"/>
        </w:rPr>
        <w:t>Η</w:t>
      </w:r>
      <w:r w:rsidRPr="00015914">
        <w:rPr>
          <w:color w:val="000000" w:themeColor="text1"/>
          <w:szCs w:val="22"/>
          <w:lang w:val="el-GR"/>
        </w:rPr>
        <w:t xml:space="preserve"> </w:t>
      </w:r>
      <w:proofErr w:type="spellStart"/>
      <w:r w:rsidRPr="00015914">
        <w:rPr>
          <w:rFonts w:eastAsia="Calibri"/>
          <w:color w:val="000000" w:themeColor="text1"/>
          <w:szCs w:val="22"/>
          <w:lang w:val="el-GR" w:bidi="el-GR"/>
        </w:rPr>
        <w:t>απιξαμπάνη</w:t>
      </w:r>
      <w:proofErr w:type="spellEnd"/>
      <w:r w:rsidRPr="0098570D" w:rsidDel="00F97C6B">
        <w:rPr>
          <w:color w:val="000000" w:themeColor="text1"/>
          <w:szCs w:val="22"/>
          <w:lang w:val="el-GR"/>
        </w:rPr>
        <w:t xml:space="preserve"> </w:t>
      </w:r>
      <w:r w:rsidR="00CD50F0" w:rsidRPr="0098570D">
        <w:rPr>
          <w:color w:val="000000" w:themeColor="text1"/>
          <w:szCs w:val="22"/>
          <w:lang w:val="el-GR"/>
        </w:rPr>
        <w:t xml:space="preserve">μπορεί να ληφθεί με ή χωρίς </w:t>
      </w:r>
      <w:r w:rsidR="00664D9A" w:rsidRPr="0098570D">
        <w:rPr>
          <w:color w:val="000000" w:themeColor="text1"/>
          <w:szCs w:val="22"/>
          <w:lang w:val="el-GR"/>
        </w:rPr>
        <w:t>τροφή</w:t>
      </w:r>
      <w:r w:rsidR="00CD50F0" w:rsidRPr="0098570D">
        <w:rPr>
          <w:color w:val="000000" w:themeColor="text1"/>
          <w:szCs w:val="22"/>
          <w:lang w:val="el-GR"/>
        </w:rPr>
        <w:t>.</w:t>
      </w:r>
    </w:p>
    <w:p w14:paraId="18469D70" w14:textId="77777777" w:rsidR="00CD50F0" w:rsidRPr="0098570D" w:rsidRDefault="00CD50F0" w:rsidP="00B61615">
      <w:pPr>
        <w:pStyle w:val="EMEABodyText"/>
        <w:rPr>
          <w:color w:val="000000" w:themeColor="text1"/>
          <w:szCs w:val="22"/>
          <w:lang w:val="el-GR"/>
        </w:rPr>
      </w:pPr>
      <w:r w:rsidRPr="0098570D">
        <w:rPr>
          <w:color w:val="000000" w:themeColor="text1"/>
          <w:szCs w:val="22"/>
          <w:lang w:val="el-GR"/>
        </w:rPr>
        <w:t xml:space="preserve"> </w:t>
      </w:r>
    </w:p>
    <w:p w14:paraId="681293C6" w14:textId="797BEFC0" w:rsidR="00CD50F0" w:rsidRPr="0098570D" w:rsidRDefault="00F97C6B" w:rsidP="00B61615">
      <w:pPr>
        <w:pStyle w:val="EMEABodyText"/>
        <w:rPr>
          <w:color w:val="000000" w:themeColor="text1"/>
          <w:szCs w:val="22"/>
          <w:lang w:val="el-GR"/>
        </w:rPr>
      </w:pPr>
      <w:r>
        <w:rPr>
          <w:color w:val="000000" w:themeColor="text1"/>
          <w:szCs w:val="22"/>
          <w:lang w:val="el-GR"/>
        </w:rPr>
        <w:t>Η</w:t>
      </w:r>
      <w:r w:rsidRPr="00015914">
        <w:rPr>
          <w:color w:val="000000" w:themeColor="text1"/>
          <w:szCs w:val="22"/>
          <w:lang w:val="el-GR"/>
        </w:rPr>
        <w:t xml:space="preserve"> </w:t>
      </w:r>
      <w:proofErr w:type="spellStart"/>
      <w:r w:rsidRPr="00015914">
        <w:rPr>
          <w:rFonts w:eastAsia="Calibri"/>
          <w:color w:val="000000" w:themeColor="text1"/>
          <w:szCs w:val="22"/>
          <w:lang w:val="el-GR" w:bidi="el-GR"/>
        </w:rPr>
        <w:t>απιξαμπάνη</w:t>
      </w:r>
      <w:proofErr w:type="spellEnd"/>
      <w:r w:rsidRPr="0098570D" w:rsidDel="00F97C6B">
        <w:rPr>
          <w:color w:val="000000" w:themeColor="text1"/>
          <w:szCs w:val="22"/>
          <w:lang w:val="el-GR"/>
        </w:rPr>
        <w:t xml:space="preserve"> </w:t>
      </w:r>
      <w:r w:rsidR="00CD50F0" w:rsidRPr="0098570D">
        <w:rPr>
          <w:color w:val="000000" w:themeColor="text1"/>
          <w:szCs w:val="22"/>
          <w:lang w:val="el-GR"/>
        </w:rPr>
        <w:t xml:space="preserve">επιδεικνύει γραμμική </w:t>
      </w:r>
      <w:proofErr w:type="spellStart"/>
      <w:r w:rsidR="00CD50F0" w:rsidRPr="0098570D">
        <w:rPr>
          <w:color w:val="000000" w:themeColor="text1"/>
          <w:szCs w:val="22"/>
          <w:lang w:val="el-GR"/>
        </w:rPr>
        <w:t>φαρμακοκινητική</w:t>
      </w:r>
      <w:proofErr w:type="spellEnd"/>
      <w:r w:rsidR="00CD50F0" w:rsidRPr="0098570D">
        <w:rPr>
          <w:color w:val="000000" w:themeColor="text1"/>
          <w:szCs w:val="22"/>
          <w:lang w:val="el-GR"/>
        </w:rPr>
        <w:t xml:space="preserve"> με τις </w:t>
      </w:r>
      <w:proofErr w:type="spellStart"/>
      <w:r w:rsidR="00CD50F0" w:rsidRPr="0098570D">
        <w:rPr>
          <w:color w:val="000000" w:themeColor="text1"/>
          <w:szCs w:val="22"/>
          <w:lang w:val="el-GR"/>
        </w:rPr>
        <w:t>δοσοεξαρτώμενες</w:t>
      </w:r>
      <w:proofErr w:type="spellEnd"/>
      <w:r w:rsidR="00CD50F0" w:rsidRPr="0098570D">
        <w:rPr>
          <w:color w:val="000000" w:themeColor="text1"/>
          <w:szCs w:val="22"/>
          <w:lang w:val="el-GR"/>
        </w:rPr>
        <w:t xml:space="preserve"> αυξήσεις της έκθεσης για τις από του στόματος χορηγούμενες δόσεις </w:t>
      </w:r>
      <w:r w:rsidR="00CE6FA3" w:rsidRPr="0098570D">
        <w:rPr>
          <w:color w:val="000000" w:themeColor="text1"/>
          <w:szCs w:val="22"/>
          <w:lang w:val="el-GR"/>
        </w:rPr>
        <w:t xml:space="preserve">έως </w:t>
      </w:r>
      <w:r w:rsidR="00CD50F0" w:rsidRPr="0098570D">
        <w:rPr>
          <w:color w:val="000000" w:themeColor="text1"/>
          <w:szCs w:val="22"/>
          <w:lang w:val="el-GR"/>
        </w:rPr>
        <w:t>10 </w:t>
      </w:r>
      <w:proofErr w:type="spellStart"/>
      <w:r w:rsidR="00CD50F0" w:rsidRPr="0098570D">
        <w:rPr>
          <w:color w:val="000000" w:themeColor="text1"/>
          <w:szCs w:val="22"/>
          <w:lang w:val="el-GR"/>
        </w:rPr>
        <w:t>mg</w:t>
      </w:r>
      <w:proofErr w:type="spellEnd"/>
      <w:r w:rsidR="00CD50F0" w:rsidRPr="0098570D">
        <w:rPr>
          <w:color w:val="000000" w:themeColor="text1"/>
          <w:szCs w:val="22"/>
          <w:lang w:val="el-GR"/>
        </w:rPr>
        <w:t xml:space="preserve">. Σε δόσεις </w:t>
      </w:r>
      <w:r w:rsidR="00CD50F0" w:rsidRPr="0098570D">
        <w:rPr>
          <w:color w:val="000000" w:themeColor="text1"/>
          <w:szCs w:val="22"/>
          <w:lang w:val="el-GR"/>
        </w:rPr>
        <w:sym w:font="Symbol" w:char="F0B3"/>
      </w:r>
      <w:r w:rsidR="00CD50F0" w:rsidRPr="0098570D">
        <w:rPr>
          <w:color w:val="000000" w:themeColor="text1"/>
          <w:szCs w:val="22"/>
          <w:lang w:val="el-GR"/>
        </w:rPr>
        <w:t> 25</w:t>
      </w:r>
      <w:r w:rsidR="00F4562F" w:rsidRPr="0098570D">
        <w:rPr>
          <w:color w:val="000000" w:themeColor="text1"/>
          <w:szCs w:val="22"/>
          <w:lang w:val="el-GR"/>
        </w:rPr>
        <w:t> </w:t>
      </w:r>
      <w:proofErr w:type="spellStart"/>
      <w:r w:rsidR="00CD50F0" w:rsidRPr="0098570D">
        <w:rPr>
          <w:color w:val="000000" w:themeColor="text1"/>
          <w:szCs w:val="22"/>
          <w:lang w:val="el-GR"/>
        </w:rPr>
        <w:t>mg</w:t>
      </w:r>
      <w:proofErr w:type="spellEnd"/>
      <w:r w:rsidR="00CD50F0" w:rsidRPr="0098570D">
        <w:rPr>
          <w:color w:val="000000" w:themeColor="text1"/>
          <w:szCs w:val="22"/>
          <w:lang w:val="el-GR"/>
        </w:rPr>
        <w:t xml:space="preserve"> </w:t>
      </w:r>
      <w:r>
        <w:rPr>
          <w:color w:val="000000" w:themeColor="text1"/>
          <w:szCs w:val="22"/>
          <w:lang w:val="el-GR"/>
        </w:rPr>
        <w:t>η</w:t>
      </w:r>
      <w:r w:rsidRPr="00015914">
        <w:rPr>
          <w:color w:val="000000" w:themeColor="text1"/>
          <w:szCs w:val="22"/>
          <w:lang w:val="el-GR"/>
        </w:rPr>
        <w:t xml:space="preserve"> </w:t>
      </w:r>
      <w:proofErr w:type="spellStart"/>
      <w:r w:rsidRPr="00015914">
        <w:rPr>
          <w:rFonts w:eastAsia="Calibri"/>
          <w:color w:val="000000" w:themeColor="text1"/>
          <w:szCs w:val="22"/>
          <w:lang w:val="el-GR" w:bidi="el-GR"/>
        </w:rPr>
        <w:t>απιξαμπάνη</w:t>
      </w:r>
      <w:proofErr w:type="spellEnd"/>
      <w:r w:rsidRPr="0098570D" w:rsidDel="00F97C6B">
        <w:rPr>
          <w:color w:val="000000" w:themeColor="text1"/>
          <w:szCs w:val="22"/>
          <w:lang w:val="el-GR"/>
        </w:rPr>
        <w:t xml:space="preserve"> </w:t>
      </w:r>
      <w:r w:rsidR="00CD50F0" w:rsidRPr="0098570D">
        <w:rPr>
          <w:color w:val="000000" w:themeColor="text1"/>
          <w:szCs w:val="22"/>
          <w:lang w:val="el-GR"/>
        </w:rPr>
        <w:t xml:space="preserve">επιδεικνύει απορρόφηση που περιορίζεται από τη διάλυση με μειωμένη βιοδιαθεσιμότητα. Οι παράμετροι έκθεσης </w:t>
      </w:r>
      <w:r>
        <w:rPr>
          <w:color w:val="000000" w:themeColor="text1"/>
          <w:szCs w:val="22"/>
          <w:lang w:val="el-GR"/>
        </w:rPr>
        <w:t>στην</w:t>
      </w:r>
      <w:r w:rsidRPr="00015914">
        <w:rPr>
          <w:color w:val="000000" w:themeColor="text1"/>
          <w:szCs w:val="22"/>
          <w:lang w:val="el-GR"/>
        </w:rPr>
        <w:t xml:space="preserve"> </w:t>
      </w:r>
      <w:proofErr w:type="spellStart"/>
      <w:r w:rsidRPr="00015914">
        <w:rPr>
          <w:rFonts w:eastAsia="Calibri"/>
          <w:color w:val="000000" w:themeColor="text1"/>
          <w:szCs w:val="22"/>
          <w:lang w:val="el-GR" w:bidi="el-GR"/>
        </w:rPr>
        <w:t>απιξαμπάνη</w:t>
      </w:r>
      <w:proofErr w:type="spellEnd"/>
      <w:r w:rsidRPr="0098570D" w:rsidDel="00F97C6B">
        <w:rPr>
          <w:color w:val="000000" w:themeColor="text1"/>
          <w:szCs w:val="22"/>
          <w:lang w:val="el-GR"/>
        </w:rPr>
        <w:t xml:space="preserve"> </w:t>
      </w:r>
      <w:r w:rsidR="00CD50F0" w:rsidRPr="0098570D">
        <w:rPr>
          <w:color w:val="000000" w:themeColor="text1"/>
          <w:szCs w:val="22"/>
          <w:lang w:val="el-GR"/>
        </w:rPr>
        <w:t xml:space="preserve">παρουσιάζουν χαμηλή έως μέτρια μεταβλητότητα, η οποία αποτυπώνεται </w:t>
      </w:r>
      <w:r w:rsidR="00CE6FA3" w:rsidRPr="0098570D">
        <w:rPr>
          <w:color w:val="000000" w:themeColor="text1"/>
          <w:szCs w:val="22"/>
          <w:lang w:val="el-GR"/>
        </w:rPr>
        <w:t xml:space="preserve">από μεταβλητότητα </w:t>
      </w:r>
      <w:r w:rsidR="00CD50F0" w:rsidRPr="0098570D">
        <w:rPr>
          <w:color w:val="000000" w:themeColor="text1"/>
          <w:szCs w:val="22"/>
          <w:lang w:val="el-GR"/>
        </w:rPr>
        <w:t>μεταξύ των ασθενών και εντός των ασθενών της τάξης του ~20% CV και ~30% CV, αντίστοιχα.</w:t>
      </w:r>
    </w:p>
    <w:p w14:paraId="2BBBF4B6" w14:textId="77777777" w:rsidR="00F4562F" w:rsidRPr="0098570D" w:rsidRDefault="00F4562F" w:rsidP="00B61615">
      <w:pPr>
        <w:pStyle w:val="EMEABodyText"/>
        <w:rPr>
          <w:color w:val="000000" w:themeColor="text1"/>
          <w:szCs w:val="22"/>
          <w:lang w:val="el-GR"/>
        </w:rPr>
      </w:pPr>
    </w:p>
    <w:p w14:paraId="64A7C587" w14:textId="60467DC6" w:rsidR="00F4562F" w:rsidRPr="0098570D" w:rsidRDefault="00D62A8C" w:rsidP="00F4562F">
      <w:pPr>
        <w:pStyle w:val="EMEABodyText"/>
        <w:rPr>
          <w:color w:val="000000" w:themeColor="text1"/>
          <w:szCs w:val="22"/>
          <w:lang w:val="el-GR"/>
        </w:rPr>
      </w:pPr>
      <w:r w:rsidRPr="0098570D">
        <w:rPr>
          <w:color w:val="000000" w:themeColor="text1"/>
          <w:szCs w:val="22"/>
          <w:lang w:val="el-GR"/>
        </w:rPr>
        <w:t xml:space="preserve">Μετά τη χορήγηση από το στόμα </w:t>
      </w:r>
      <w:r w:rsidR="00F4562F" w:rsidRPr="0098570D">
        <w:rPr>
          <w:color w:val="000000" w:themeColor="text1"/>
          <w:szCs w:val="22"/>
          <w:lang w:val="el-GR"/>
        </w:rPr>
        <w:t>10</w:t>
      </w:r>
      <w:r w:rsidR="00F4562F" w:rsidRPr="0098570D">
        <w:rPr>
          <w:color w:val="000000" w:themeColor="text1"/>
          <w:szCs w:val="22"/>
          <w:lang w:val="en-US"/>
        </w:rPr>
        <w:t> </w:t>
      </w:r>
      <w:r w:rsidR="00F4562F" w:rsidRPr="0098570D">
        <w:rPr>
          <w:color w:val="000000" w:themeColor="text1"/>
          <w:szCs w:val="22"/>
        </w:rPr>
        <w:t>mg</w:t>
      </w:r>
      <w:r w:rsidR="00F4562F" w:rsidRPr="0098570D">
        <w:rPr>
          <w:color w:val="000000" w:themeColor="text1"/>
          <w:szCs w:val="22"/>
          <w:lang w:val="el-GR"/>
        </w:rPr>
        <w:t xml:space="preserve"> </w:t>
      </w:r>
      <w:proofErr w:type="spellStart"/>
      <w:r w:rsidR="00F97C6B" w:rsidRPr="00015914">
        <w:rPr>
          <w:rFonts w:eastAsia="Calibri"/>
          <w:color w:val="000000" w:themeColor="text1"/>
          <w:szCs w:val="22"/>
          <w:lang w:val="el-GR" w:bidi="el-GR"/>
        </w:rPr>
        <w:t>απιξαμπάνης</w:t>
      </w:r>
      <w:proofErr w:type="spellEnd"/>
      <w:r w:rsidR="00F4562F" w:rsidRPr="0098570D">
        <w:rPr>
          <w:color w:val="000000" w:themeColor="text1"/>
          <w:szCs w:val="22"/>
          <w:lang w:val="el-GR"/>
        </w:rPr>
        <w:t xml:space="preserve"> </w:t>
      </w:r>
      <w:r w:rsidRPr="0098570D">
        <w:rPr>
          <w:color w:val="000000" w:themeColor="text1"/>
          <w:szCs w:val="22"/>
          <w:lang w:val="el-GR"/>
        </w:rPr>
        <w:t xml:space="preserve">ως εναιώρημα </w:t>
      </w:r>
      <w:r w:rsidR="00F4562F" w:rsidRPr="0098570D">
        <w:rPr>
          <w:color w:val="000000" w:themeColor="text1"/>
          <w:szCs w:val="22"/>
          <w:lang w:val="el-GR"/>
        </w:rPr>
        <w:t xml:space="preserve">2 </w:t>
      </w:r>
      <w:r w:rsidRPr="0098570D">
        <w:rPr>
          <w:color w:val="000000" w:themeColor="text1"/>
          <w:szCs w:val="22"/>
          <w:lang w:val="el-GR"/>
        </w:rPr>
        <w:t>θρυμματισμένων δισκίων των</w:t>
      </w:r>
      <w:r w:rsidR="00F4562F" w:rsidRPr="0098570D">
        <w:rPr>
          <w:color w:val="000000" w:themeColor="text1"/>
          <w:szCs w:val="22"/>
          <w:lang w:val="el-GR"/>
        </w:rPr>
        <w:t xml:space="preserve"> 5</w:t>
      </w:r>
      <w:r w:rsidR="00F4562F" w:rsidRPr="0098570D">
        <w:rPr>
          <w:color w:val="000000" w:themeColor="text1"/>
          <w:szCs w:val="22"/>
          <w:lang w:val="en-US"/>
        </w:rPr>
        <w:t> </w:t>
      </w:r>
      <w:r w:rsidRPr="0098570D">
        <w:rPr>
          <w:color w:val="000000" w:themeColor="text1"/>
          <w:szCs w:val="22"/>
        </w:rPr>
        <w:t>mg</w:t>
      </w:r>
      <w:r w:rsidRPr="0098570D">
        <w:rPr>
          <w:color w:val="000000" w:themeColor="text1"/>
          <w:szCs w:val="22"/>
          <w:lang w:val="el-GR"/>
        </w:rPr>
        <w:t xml:space="preserve"> σε</w:t>
      </w:r>
      <w:r w:rsidR="00F4562F" w:rsidRPr="0098570D">
        <w:rPr>
          <w:color w:val="000000" w:themeColor="text1"/>
          <w:szCs w:val="22"/>
          <w:lang w:val="el-GR"/>
        </w:rPr>
        <w:t xml:space="preserve"> 30</w:t>
      </w:r>
      <w:r w:rsidR="00F4562F" w:rsidRPr="0098570D">
        <w:rPr>
          <w:color w:val="000000" w:themeColor="text1"/>
          <w:szCs w:val="22"/>
          <w:lang w:val="en-US"/>
        </w:rPr>
        <w:t> </w:t>
      </w:r>
      <w:r w:rsidR="00F4562F" w:rsidRPr="0098570D">
        <w:rPr>
          <w:color w:val="000000" w:themeColor="text1"/>
          <w:szCs w:val="22"/>
        </w:rPr>
        <w:t>m</w:t>
      </w:r>
      <w:r w:rsidRPr="0098570D">
        <w:rPr>
          <w:color w:val="000000" w:themeColor="text1"/>
          <w:szCs w:val="22"/>
        </w:rPr>
        <w:t>l</w:t>
      </w:r>
      <w:r w:rsidRPr="0098570D">
        <w:rPr>
          <w:color w:val="000000" w:themeColor="text1"/>
          <w:szCs w:val="22"/>
          <w:lang w:val="el-GR"/>
        </w:rPr>
        <w:t xml:space="preserve"> νερού</w:t>
      </w:r>
      <w:r w:rsidR="00F4562F" w:rsidRPr="0098570D">
        <w:rPr>
          <w:color w:val="000000" w:themeColor="text1"/>
          <w:szCs w:val="22"/>
          <w:lang w:val="el-GR"/>
        </w:rPr>
        <w:t xml:space="preserve">, </w:t>
      </w:r>
      <w:r w:rsidRPr="0098570D">
        <w:rPr>
          <w:color w:val="000000" w:themeColor="text1"/>
          <w:szCs w:val="22"/>
          <w:lang w:val="el-GR"/>
        </w:rPr>
        <w:t>η έκθεση στο φάρμακο ήταν συγκρίσιμη με την έκθεση μετά τη χορήγηση</w:t>
      </w:r>
      <w:r w:rsidR="00F4562F" w:rsidRPr="0098570D">
        <w:rPr>
          <w:color w:val="000000" w:themeColor="text1"/>
          <w:szCs w:val="22"/>
          <w:lang w:val="el-GR"/>
        </w:rPr>
        <w:t xml:space="preserve"> </w:t>
      </w:r>
      <w:r w:rsidRPr="0098570D">
        <w:rPr>
          <w:color w:val="000000" w:themeColor="text1"/>
          <w:szCs w:val="22"/>
          <w:lang w:val="el-GR"/>
        </w:rPr>
        <w:t xml:space="preserve">από το στόμα </w:t>
      </w:r>
      <w:r w:rsidR="00F4562F" w:rsidRPr="0098570D">
        <w:rPr>
          <w:color w:val="000000" w:themeColor="text1"/>
          <w:szCs w:val="22"/>
          <w:lang w:val="el-GR"/>
        </w:rPr>
        <w:t xml:space="preserve">2 </w:t>
      </w:r>
      <w:r w:rsidRPr="0098570D">
        <w:rPr>
          <w:color w:val="000000" w:themeColor="text1"/>
          <w:szCs w:val="22"/>
          <w:lang w:val="el-GR"/>
        </w:rPr>
        <w:t>ολόκληρων δισκίων των</w:t>
      </w:r>
      <w:r w:rsidR="00F4562F" w:rsidRPr="0098570D">
        <w:rPr>
          <w:color w:val="000000" w:themeColor="text1"/>
          <w:szCs w:val="22"/>
          <w:lang w:val="el-GR"/>
        </w:rPr>
        <w:t xml:space="preserve"> 5</w:t>
      </w:r>
      <w:r w:rsidR="00F4562F" w:rsidRPr="0098570D">
        <w:rPr>
          <w:color w:val="000000" w:themeColor="text1"/>
          <w:szCs w:val="22"/>
          <w:lang w:val="en-US"/>
        </w:rPr>
        <w:t> </w:t>
      </w:r>
      <w:r w:rsidRPr="0098570D">
        <w:rPr>
          <w:color w:val="000000" w:themeColor="text1"/>
          <w:szCs w:val="22"/>
        </w:rPr>
        <w:t>mg</w:t>
      </w:r>
      <w:r w:rsidR="00F4562F" w:rsidRPr="0098570D">
        <w:rPr>
          <w:color w:val="000000" w:themeColor="text1"/>
          <w:szCs w:val="22"/>
          <w:lang w:val="el-GR"/>
        </w:rPr>
        <w:t>.</w:t>
      </w:r>
      <w:r w:rsidRPr="0098570D">
        <w:rPr>
          <w:color w:val="000000" w:themeColor="text1"/>
          <w:szCs w:val="22"/>
          <w:lang w:val="el-GR"/>
        </w:rPr>
        <w:t xml:space="preserve"> Μετά τη χορήγηση από το στόμα 10</w:t>
      </w:r>
      <w:r w:rsidRPr="0098570D">
        <w:rPr>
          <w:color w:val="000000" w:themeColor="text1"/>
          <w:szCs w:val="22"/>
          <w:lang w:val="en-US"/>
        </w:rPr>
        <w:t> </w:t>
      </w:r>
      <w:r w:rsidRPr="0098570D">
        <w:rPr>
          <w:color w:val="000000" w:themeColor="text1"/>
          <w:szCs w:val="22"/>
        </w:rPr>
        <w:t>mg</w:t>
      </w:r>
      <w:r w:rsidRPr="0098570D">
        <w:rPr>
          <w:color w:val="000000" w:themeColor="text1"/>
          <w:szCs w:val="22"/>
          <w:lang w:val="el-GR"/>
        </w:rPr>
        <w:t xml:space="preserve"> </w:t>
      </w:r>
      <w:proofErr w:type="spellStart"/>
      <w:r w:rsidR="00F97C6B" w:rsidRPr="00015914">
        <w:rPr>
          <w:rFonts w:eastAsia="Calibri"/>
          <w:color w:val="000000" w:themeColor="text1"/>
          <w:szCs w:val="22"/>
          <w:lang w:val="el-GR" w:bidi="el-GR"/>
        </w:rPr>
        <w:t>απιξαμπάνης</w:t>
      </w:r>
      <w:proofErr w:type="spellEnd"/>
      <w:r w:rsidRPr="0098570D">
        <w:rPr>
          <w:color w:val="000000" w:themeColor="text1"/>
          <w:szCs w:val="22"/>
          <w:lang w:val="el-GR"/>
        </w:rPr>
        <w:t xml:space="preserve"> υπό μορφή 2 θρυμματισμένων δισκίων των 5</w:t>
      </w:r>
      <w:r w:rsidRPr="0098570D">
        <w:rPr>
          <w:color w:val="000000" w:themeColor="text1"/>
          <w:szCs w:val="22"/>
          <w:lang w:val="en-US"/>
        </w:rPr>
        <w:t> </w:t>
      </w:r>
      <w:r w:rsidRPr="0098570D">
        <w:rPr>
          <w:color w:val="000000" w:themeColor="text1"/>
          <w:szCs w:val="22"/>
        </w:rPr>
        <w:t>mg</w:t>
      </w:r>
      <w:r w:rsidRPr="0098570D">
        <w:rPr>
          <w:color w:val="000000" w:themeColor="text1"/>
          <w:szCs w:val="22"/>
          <w:lang w:val="el-GR"/>
        </w:rPr>
        <w:t xml:space="preserve"> σε 30</w:t>
      </w:r>
      <w:r w:rsidRPr="0098570D">
        <w:rPr>
          <w:color w:val="000000" w:themeColor="text1"/>
          <w:szCs w:val="22"/>
          <w:lang w:val="en-US"/>
        </w:rPr>
        <w:t> </w:t>
      </w:r>
      <w:r w:rsidRPr="0098570D">
        <w:rPr>
          <w:color w:val="000000" w:themeColor="text1"/>
          <w:szCs w:val="22"/>
        </w:rPr>
        <w:t>g</w:t>
      </w:r>
      <w:r w:rsidRPr="0098570D">
        <w:rPr>
          <w:color w:val="000000" w:themeColor="text1"/>
          <w:szCs w:val="22"/>
          <w:lang w:val="el-GR"/>
        </w:rPr>
        <w:t xml:space="preserve"> πολτού μήλου</w:t>
      </w:r>
      <w:r w:rsidR="00F4562F" w:rsidRPr="0098570D">
        <w:rPr>
          <w:color w:val="000000" w:themeColor="text1"/>
          <w:szCs w:val="22"/>
          <w:lang w:val="el-GR"/>
        </w:rPr>
        <w:t xml:space="preserve">, </w:t>
      </w:r>
      <w:r w:rsidRPr="0098570D">
        <w:rPr>
          <w:color w:val="000000" w:themeColor="text1"/>
          <w:szCs w:val="22"/>
          <w:lang w:val="el-GR"/>
        </w:rPr>
        <w:t>οι τιμές</w:t>
      </w:r>
      <w:r w:rsidR="00F4562F" w:rsidRPr="0098570D">
        <w:rPr>
          <w:color w:val="000000" w:themeColor="text1"/>
          <w:szCs w:val="22"/>
          <w:lang w:val="el-GR"/>
        </w:rPr>
        <w:t xml:space="preserve"> </w:t>
      </w:r>
      <w:proofErr w:type="spellStart"/>
      <w:r w:rsidR="00F4562F" w:rsidRPr="0098570D">
        <w:rPr>
          <w:color w:val="000000" w:themeColor="text1"/>
          <w:szCs w:val="22"/>
        </w:rPr>
        <w:t>C</w:t>
      </w:r>
      <w:r w:rsidR="00F4562F" w:rsidRPr="0098570D">
        <w:rPr>
          <w:color w:val="000000" w:themeColor="text1"/>
          <w:szCs w:val="22"/>
          <w:vertAlign w:val="subscript"/>
        </w:rPr>
        <w:t>max</w:t>
      </w:r>
      <w:proofErr w:type="spellEnd"/>
      <w:r w:rsidR="00F4562F" w:rsidRPr="0098570D">
        <w:rPr>
          <w:color w:val="000000" w:themeColor="text1"/>
          <w:szCs w:val="22"/>
          <w:lang w:val="el-GR"/>
        </w:rPr>
        <w:t xml:space="preserve"> </w:t>
      </w:r>
      <w:r w:rsidRPr="0098570D">
        <w:rPr>
          <w:color w:val="000000" w:themeColor="text1"/>
          <w:szCs w:val="22"/>
          <w:lang w:val="el-GR"/>
        </w:rPr>
        <w:t xml:space="preserve">και </w:t>
      </w:r>
      <w:r w:rsidR="00F4562F" w:rsidRPr="0098570D">
        <w:rPr>
          <w:color w:val="000000" w:themeColor="text1"/>
          <w:szCs w:val="22"/>
        </w:rPr>
        <w:t>AUC</w:t>
      </w:r>
      <w:r w:rsidR="00F4562F" w:rsidRPr="0098570D">
        <w:rPr>
          <w:color w:val="000000" w:themeColor="text1"/>
          <w:szCs w:val="22"/>
          <w:lang w:val="el-GR"/>
        </w:rPr>
        <w:t xml:space="preserve"> </w:t>
      </w:r>
      <w:r w:rsidRPr="0098570D">
        <w:rPr>
          <w:color w:val="000000" w:themeColor="text1"/>
          <w:szCs w:val="22"/>
          <w:lang w:val="el-GR"/>
        </w:rPr>
        <w:t>ήταν</w:t>
      </w:r>
      <w:r w:rsidR="00F4562F" w:rsidRPr="0098570D">
        <w:rPr>
          <w:color w:val="000000" w:themeColor="text1"/>
          <w:szCs w:val="22"/>
          <w:lang w:val="el-GR"/>
        </w:rPr>
        <w:t xml:space="preserve"> </w:t>
      </w:r>
      <w:r w:rsidR="00715AC6" w:rsidRPr="0098570D">
        <w:rPr>
          <w:color w:val="000000" w:themeColor="text1"/>
          <w:szCs w:val="22"/>
          <w:lang w:val="el-GR"/>
        </w:rPr>
        <w:t>21</w:t>
      </w:r>
      <w:r w:rsidR="00F4562F" w:rsidRPr="0098570D">
        <w:rPr>
          <w:color w:val="000000" w:themeColor="text1"/>
          <w:szCs w:val="22"/>
          <w:lang w:val="el-GR"/>
        </w:rPr>
        <w:t xml:space="preserve">% </w:t>
      </w:r>
      <w:r w:rsidRPr="0098570D">
        <w:rPr>
          <w:color w:val="000000" w:themeColor="text1"/>
          <w:szCs w:val="22"/>
          <w:lang w:val="el-GR"/>
        </w:rPr>
        <w:t>και</w:t>
      </w:r>
      <w:r w:rsidR="00F4562F" w:rsidRPr="0098570D">
        <w:rPr>
          <w:color w:val="000000" w:themeColor="text1"/>
          <w:szCs w:val="22"/>
          <w:lang w:val="el-GR"/>
        </w:rPr>
        <w:t xml:space="preserve"> 16% </w:t>
      </w:r>
      <w:r w:rsidRPr="0098570D">
        <w:rPr>
          <w:color w:val="000000" w:themeColor="text1"/>
          <w:szCs w:val="22"/>
          <w:lang w:val="el-GR"/>
        </w:rPr>
        <w:t>χαμηλότερες</w:t>
      </w:r>
      <w:r w:rsidR="00F4562F" w:rsidRPr="0098570D">
        <w:rPr>
          <w:color w:val="000000" w:themeColor="text1"/>
          <w:szCs w:val="22"/>
          <w:lang w:val="el-GR"/>
        </w:rPr>
        <w:t xml:space="preserve">, </w:t>
      </w:r>
      <w:r w:rsidRPr="0098570D">
        <w:rPr>
          <w:color w:val="000000" w:themeColor="text1"/>
          <w:szCs w:val="22"/>
          <w:lang w:val="el-GR"/>
        </w:rPr>
        <w:t>αντίστοιχα</w:t>
      </w:r>
      <w:r w:rsidR="00F4562F" w:rsidRPr="0098570D">
        <w:rPr>
          <w:color w:val="000000" w:themeColor="text1"/>
          <w:szCs w:val="22"/>
          <w:lang w:val="el-GR"/>
        </w:rPr>
        <w:t xml:space="preserve">, </w:t>
      </w:r>
      <w:r w:rsidRPr="0098570D">
        <w:rPr>
          <w:color w:val="000000" w:themeColor="text1"/>
          <w:szCs w:val="22"/>
          <w:lang w:val="el-GR"/>
        </w:rPr>
        <w:t>συγκριτικά με τη χορήγηση</w:t>
      </w:r>
      <w:r w:rsidR="00F4562F" w:rsidRPr="0098570D">
        <w:rPr>
          <w:color w:val="000000" w:themeColor="text1"/>
          <w:szCs w:val="22"/>
          <w:lang w:val="el-GR"/>
        </w:rPr>
        <w:t xml:space="preserve"> 2 </w:t>
      </w:r>
      <w:r w:rsidRPr="0098570D">
        <w:rPr>
          <w:color w:val="000000" w:themeColor="text1"/>
          <w:szCs w:val="22"/>
          <w:lang w:val="el-GR"/>
        </w:rPr>
        <w:t>ολόκληρων δισκίων των</w:t>
      </w:r>
      <w:r w:rsidR="00F4562F" w:rsidRPr="0098570D">
        <w:rPr>
          <w:color w:val="000000" w:themeColor="text1"/>
          <w:szCs w:val="22"/>
          <w:lang w:val="el-GR"/>
        </w:rPr>
        <w:t xml:space="preserve"> 5</w:t>
      </w:r>
      <w:r w:rsidR="00F4562F" w:rsidRPr="0098570D">
        <w:rPr>
          <w:color w:val="000000" w:themeColor="text1"/>
          <w:szCs w:val="22"/>
          <w:lang w:val="en-US"/>
        </w:rPr>
        <w:t> </w:t>
      </w:r>
      <w:r w:rsidRPr="0098570D">
        <w:rPr>
          <w:color w:val="000000" w:themeColor="text1"/>
          <w:szCs w:val="22"/>
        </w:rPr>
        <w:t>mg</w:t>
      </w:r>
      <w:r w:rsidR="00F4562F" w:rsidRPr="0098570D">
        <w:rPr>
          <w:color w:val="000000" w:themeColor="text1"/>
          <w:szCs w:val="22"/>
          <w:lang w:val="el-GR"/>
        </w:rPr>
        <w:t xml:space="preserve">. </w:t>
      </w:r>
      <w:r w:rsidRPr="0098570D">
        <w:rPr>
          <w:color w:val="000000" w:themeColor="text1"/>
          <w:szCs w:val="22"/>
          <w:lang w:val="el-GR"/>
        </w:rPr>
        <w:t>Η μείωση της έκθεσης δεν θεωρείται κλινικά σημαντική</w:t>
      </w:r>
      <w:r w:rsidR="00F4562F" w:rsidRPr="0098570D">
        <w:rPr>
          <w:color w:val="000000" w:themeColor="text1"/>
          <w:szCs w:val="22"/>
          <w:lang w:val="el-GR"/>
        </w:rPr>
        <w:t>.</w:t>
      </w:r>
    </w:p>
    <w:p w14:paraId="1351BCF7" w14:textId="77777777" w:rsidR="00F4562F" w:rsidRPr="0098570D" w:rsidRDefault="00F4562F" w:rsidP="00F4562F">
      <w:pPr>
        <w:pStyle w:val="EMEABodyText"/>
        <w:rPr>
          <w:color w:val="000000" w:themeColor="text1"/>
          <w:szCs w:val="22"/>
          <w:lang w:val="el-GR"/>
        </w:rPr>
      </w:pPr>
    </w:p>
    <w:p w14:paraId="41CAF8F1" w14:textId="2E662874" w:rsidR="00F4562F" w:rsidRPr="0098570D" w:rsidRDefault="008A7C94" w:rsidP="00F4562F">
      <w:pPr>
        <w:pStyle w:val="EMEABodyText"/>
        <w:rPr>
          <w:color w:val="000000" w:themeColor="text1"/>
          <w:szCs w:val="22"/>
          <w:lang w:val="el-GR"/>
        </w:rPr>
      </w:pPr>
      <w:r w:rsidRPr="0098570D">
        <w:rPr>
          <w:color w:val="000000" w:themeColor="text1"/>
          <w:szCs w:val="22"/>
          <w:lang w:val="el-GR"/>
        </w:rPr>
        <w:t>Μετά τη χορήγηση ενός θρυμματισμένου δισκίου</w:t>
      </w:r>
      <w:r w:rsidR="00F4562F" w:rsidRPr="0098570D">
        <w:rPr>
          <w:color w:val="000000" w:themeColor="text1"/>
          <w:szCs w:val="22"/>
          <w:lang w:val="el-GR"/>
        </w:rPr>
        <w:t xml:space="preserve"> </w:t>
      </w:r>
      <w:proofErr w:type="spellStart"/>
      <w:r w:rsidR="00F97C6B" w:rsidRPr="00015914">
        <w:rPr>
          <w:rFonts w:eastAsia="Calibri"/>
          <w:color w:val="000000" w:themeColor="text1"/>
          <w:szCs w:val="22"/>
          <w:lang w:val="el-GR" w:bidi="el-GR"/>
        </w:rPr>
        <w:t>απιξαμπάνης</w:t>
      </w:r>
      <w:proofErr w:type="spellEnd"/>
      <w:r w:rsidR="00F4562F" w:rsidRPr="0098570D">
        <w:rPr>
          <w:color w:val="000000" w:themeColor="text1"/>
          <w:szCs w:val="22"/>
          <w:lang w:val="el-GR"/>
        </w:rPr>
        <w:t xml:space="preserve"> </w:t>
      </w:r>
      <w:r w:rsidRPr="0098570D">
        <w:rPr>
          <w:color w:val="000000" w:themeColor="text1"/>
          <w:szCs w:val="22"/>
          <w:lang w:val="el-GR"/>
        </w:rPr>
        <w:t>των 5</w:t>
      </w:r>
      <w:r w:rsidRPr="0098570D">
        <w:rPr>
          <w:color w:val="000000" w:themeColor="text1"/>
          <w:szCs w:val="22"/>
          <w:lang w:val="en-US"/>
        </w:rPr>
        <w:t> </w:t>
      </w:r>
      <w:r w:rsidRPr="0098570D">
        <w:rPr>
          <w:color w:val="000000" w:themeColor="text1"/>
          <w:szCs w:val="22"/>
        </w:rPr>
        <w:t>mg</w:t>
      </w:r>
      <w:r w:rsidRPr="0098570D">
        <w:rPr>
          <w:color w:val="000000" w:themeColor="text1"/>
          <w:szCs w:val="22"/>
          <w:lang w:val="el-GR"/>
        </w:rPr>
        <w:t xml:space="preserve"> ως εναιώρημα σε </w:t>
      </w:r>
      <w:r w:rsidR="00F4562F" w:rsidRPr="0098570D">
        <w:rPr>
          <w:color w:val="000000" w:themeColor="text1"/>
          <w:szCs w:val="22"/>
          <w:lang w:val="el-GR"/>
        </w:rPr>
        <w:t>60</w:t>
      </w:r>
      <w:r w:rsidR="00F4562F" w:rsidRPr="0098570D">
        <w:rPr>
          <w:color w:val="000000" w:themeColor="text1"/>
          <w:szCs w:val="22"/>
          <w:lang w:val="en-US"/>
        </w:rPr>
        <w:t> </w:t>
      </w:r>
      <w:r w:rsidR="00F4562F" w:rsidRPr="0098570D">
        <w:rPr>
          <w:color w:val="000000" w:themeColor="text1"/>
          <w:szCs w:val="22"/>
        </w:rPr>
        <w:t>m</w:t>
      </w:r>
      <w:r w:rsidRPr="0098570D">
        <w:rPr>
          <w:color w:val="000000" w:themeColor="text1"/>
          <w:szCs w:val="22"/>
        </w:rPr>
        <w:t>l</w:t>
      </w:r>
      <w:r w:rsidR="00F4562F" w:rsidRPr="0098570D">
        <w:rPr>
          <w:color w:val="000000" w:themeColor="text1"/>
          <w:szCs w:val="22"/>
          <w:lang w:val="el-GR"/>
        </w:rPr>
        <w:t xml:space="preserve"> </w:t>
      </w:r>
      <w:r w:rsidR="0073400F" w:rsidRPr="0098570D">
        <w:rPr>
          <w:color w:val="000000" w:themeColor="text1"/>
          <w:szCs w:val="22"/>
        </w:rPr>
        <w:t>G</w:t>
      </w:r>
      <w:r w:rsidR="00F4562F" w:rsidRPr="0098570D">
        <w:rPr>
          <w:color w:val="000000" w:themeColor="text1"/>
          <w:szCs w:val="22"/>
          <w:lang w:val="el-GR"/>
        </w:rPr>
        <w:t>5</w:t>
      </w:r>
      <w:r w:rsidR="00F4562F" w:rsidRPr="0098570D">
        <w:rPr>
          <w:color w:val="000000" w:themeColor="text1"/>
          <w:szCs w:val="22"/>
        </w:rPr>
        <w:t>W</w:t>
      </w:r>
      <w:r w:rsidR="00F4562F" w:rsidRPr="0098570D">
        <w:rPr>
          <w:color w:val="000000" w:themeColor="text1"/>
          <w:szCs w:val="22"/>
          <w:lang w:val="el-GR"/>
        </w:rPr>
        <w:t xml:space="preserve"> </w:t>
      </w:r>
      <w:r w:rsidRPr="0098570D">
        <w:rPr>
          <w:color w:val="000000" w:themeColor="text1"/>
          <w:szCs w:val="22"/>
          <w:lang w:val="el-GR"/>
        </w:rPr>
        <w:t xml:space="preserve">μέσω </w:t>
      </w:r>
      <w:proofErr w:type="spellStart"/>
      <w:r w:rsidRPr="0098570D">
        <w:rPr>
          <w:color w:val="000000" w:themeColor="text1"/>
          <w:szCs w:val="22"/>
          <w:lang w:val="el-GR"/>
        </w:rPr>
        <w:t>ρινογαστρικού</w:t>
      </w:r>
      <w:proofErr w:type="spellEnd"/>
      <w:r w:rsidRPr="0098570D">
        <w:rPr>
          <w:color w:val="000000" w:themeColor="text1"/>
          <w:szCs w:val="22"/>
          <w:lang w:val="el-GR"/>
        </w:rPr>
        <w:t xml:space="preserve"> </w:t>
      </w:r>
      <w:r w:rsidR="005C121B" w:rsidRPr="0098570D">
        <w:rPr>
          <w:color w:val="000000" w:themeColor="text1"/>
          <w:szCs w:val="22"/>
          <w:lang w:val="el-GR"/>
        </w:rPr>
        <w:t>σωλήνα</w:t>
      </w:r>
      <w:r w:rsidR="00F4562F" w:rsidRPr="0098570D">
        <w:rPr>
          <w:color w:val="000000" w:themeColor="text1"/>
          <w:szCs w:val="22"/>
          <w:lang w:val="el-GR"/>
        </w:rPr>
        <w:t xml:space="preserve">, </w:t>
      </w:r>
      <w:r w:rsidRPr="0098570D">
        <w:rPr>
          <w:color w:val="000000" w:themeColor="text1"/>
          <w:szCs w:val="22"/>
          <w:lang w:val="el-GR"/>
        </w:rPr>
        <w:t xml:space="preserve">η έκθεση ήταν παρόμοια με την έκθεση που παρατηρήθηκε σε άλλες κλινικές μελέτες με τη συμμετοχή υγιών ατόμων που έλαβαν από το στόμα εφάπαξ δόση 5 </w:t>
      </w:r>
      <w:r w:rsidRPr="0098570D">
        <w:rPr>
          <w:color w:val="000000" w:themeColor="text1"/>
          <w:szCs w:val="22"/>
          <w:lang w:val="en-US"/>
        </w:rPr>
        <w:t>mg</w:t>
      </w:r>
      <w:r w:rsidRPr="0098570D">
        <w:rPr>
          <w:color w:val="000000" w:themeColor="text1"/>
          <w:szCs w:val="22"/>
          <w:lang w:val="el-GR"/>
        </w:rPr>
        <w:t xml:space="preserve"> </w:t>
      </w:r>
      <w:proofErr w:type="spellStart"/>
      <w:r w:rsidR="00F97C6B" w:rsidRPr="00015914">
        <w:rPr>
          <w:rFonts w:eastAsia="Calibri"/>
          <w:color w:val="000000" w:themeColor="text1"/>
          <w:szCs w:val="22"/>
          <w:lang w:val="el-GR" w:bidi="el-GR"/>
        </w:rPr>
        <w:t>απιξαμπάνης</w:t>
      </w:r>
      <w:proofErr w:type="spellEnd"/>
      <w:r w:rsidRPr="0098570D">
        <w:rPr>
          <w:color w:val="000000" w:themeColor="text1"/>
          <w:szCs w:val="22"/>
          <w:lang w:val="el-GR"/>
        </w:rPr>
        <w:t xml:space="preserve"> υπό μορφή δισκίου</w:t>
      </w:r>
      <w:r w:rsidR="00F4562F" w:rsidRPr="0098570D">
        <w:rPr>
          <w:color w:val="000000" w:themeColor="text1"/>
          <w:szCs w:val="22"/>
          <w:lang w:val="el-GR"/>
        </w:rPr>
        <w:t>.</w:t>
      </w:r>
    </w:p>
    <w:p w14:paraId="22BD0BA5" w14:textId="77777777" w:rsidR="00F4562F" w:rsidRPr="0098570D" w:rsidRDefault="00F4562F" w:rsidP="00F4562F">
      <w:pPr>
        <w:pStyle w:val="EMEABodyText"/>
        <w:rPr>
          <w:color w:val="000000" w:themeColor="text1"/>
          <w:szCs w:val="22"/>
          <w:lang w:val="el-GR"/>
        </w:rPr>
      </w:pPr>
    </w:p>
    <w:p w14:paraId="49748777" w14:textId="4D4AA12F" w:rsidR="00F4562F" w:rsidRPr="0098570D" w:rsidRDefault="008A7C94" w:rsidP="00F4562F">
      <w:pPr>
        <w:pStyle w:val="EMEABodyText"/>
        <w:rPr>
          <w:color w:val="000000" w:themeColor="text1"/>
          <w:szCs w:val="22"/>
          <w:lang w:val="el-GR"/>
        </w:rPr>
      </w:pPr>
      <w:r w:rsidRPr="0098570D">
        <w:rPr>
          <w:color w:val="000000" w:themeColor="text1"/>
          <w:szCs w:val="22"/>
          <w:lang w:val="el-GR"/>
        </w:rPr>
        <w:t>Δεδομένου του προβλέψιμου, αναλογικού με τη δόση</w:t>
      </w:r>
      <w:r w:rsidR="00673DFF" w:rsidRPr="0098570D">
        <w:rPr>
          <w:color w:val="000000" w:themeColor="text1"/>
          <w:szCs w:val="22"/>
          <w:lang w:val="el-GR"/>
        </w:rPr>
        <w:t>,</w:t>
      </w:r>
      <w:r w:rsidRPr="0098570D">
        <w:rPr>
          <w:color w:val="000000" w:themeColor="text1"/>
          <w:szCs w:val="22"/>
          <w:lang w:val="el-GR"/>
        </w:rPr>
        <w:t xml:space="preserve"> </w:t>
      </w:r>
      <w:proofErr w:type="spellStart"/>
      <w:r w:rsidRPr="0098570D">
        <w:rPr>
          <w:color w:val="000000" w:themeColor="text1"/>
          <w:szCs w:val="22"/>
          <w:lang w:val="el-GR"/>
        </w:rPr>
        <w:t>φαρμακοκινητικού</w:t>
      </w:r>
      <w:proofErr w:type="spellEnd"/>
      <w:r w:rsidRPr="0098570D">
        <w:rPr>
          <w:color w:val="000000" w:themeColor="text1"/>
          <w:szCs w:val="22"/>
          <w:lang w:val="el-GR"/>
        </w:rPr>
        <w:t xml:space="preserve"> προφίλ </w:t>
      </w:r>
      <w:r w:rsidR="00F97C6B">
        <w:rPr>
          <w:color w:val="000000" w:themeColor="text1"/>
          <w:szCs w:val="22"/>
          <w:lang w:val="el-GR"/>
        </w:rPr>
        <w:t xml:space="preserve">της </w:t>
      </w:r>
      <w:proofErr w:type="spellStart"/>
      <w:r w:rsidR="00F97C6B" w:rsidRPr="00015914">
        <w:rPr>
          <w:rFonts w:eastAsia="Calibri"/>
          <w:color w:val="000000" w:themeColor="text1"/>
          <w:szCs w:val="22"/>
          <w:lang w:val="el-GR" w:bidi="el-GR"/>
        </w:rPr>
        <w:t>απιξαμπάνης</w:t>
      </w:r>
      <w:proofErr w:type="spellEnd"/>
      <w:r w:rsidR="00F4562F" w:rsidRPr="0098570D">
        <w:rPr>
          <w:color w:val="000000" w:themeColor="text1"/>
          <w:szCs w:val="22"/>
          <w:lang w:val="el-GR"/>
        </w:rPr>
        <w:t xml:space="preserve">, </w:t>
      </w:r>
      <w:r w:rsidRPr="0098570D">
        <w:rPr>
          <w:color w:val="000000" w:themeColor="text1"/>
          <w:szCs w:val="22"/>
          <w:lang w:val="el-GR"/>
        </w:rPr>
        <w:t>τα αποτελέσματα βιοδιαθεσιμότητας</w:t>
      </w:r>
      <w:r w:rsidR="00F4562F" w:rsidRPr="0098570D">
        <w:rPr>
          <w:color w:val="000000" w:themeColor="text1"/>
          <w:szCs w:val="22"/>
          <w:lang w:val="el-GR"/>
        </w:rPr>
        <w:t xml:space="preserve"> </w:t>
      </w:r>
      <w:r w:rsidRPr="0098570D">
        <w:rPr>
          <w:color w:val="000000" w:themeColor="text1"/>
          <w:szCs w:val="22"/>
          <w:lang w:val="el-GR"/>
        </w:rPr>
        <w:t xml:space="preserve">από τις μελέτες που έχουν διεξαχθεί ισχύουν </w:t>
      </w:r>
      <w:r w:rsidR="00673DFF" w:rsidRPr="0098570D">
        <w:rPr>
          <w:color w:val="000000" w:themeColor="text1"/>
          <w:szCs w:val="22"/>
          <w:lang w:val="el-GR"/>
        </w:rPr>
        <w:t>στις</w:t>
      </w:r>
      <w:r w:rsidR="004D65FE" w:rsidRPr="0098570D">
        <w:rPr>
          <w:color w:val="000000" w:themeColor="text1"/>
          <w:szCs w:val="22"/>
          <w:lang w:val="el-GR"/>
        </w:rPr>
        <w:t xml:space="preserve"> χαμηλότερες δόσεις </w:t>
      </w:r>
      <w:proofErr w:type="spellStart"/>
      <w:r w:rsidR="00F97C6B" w:rsidRPr="00015914">
        <w:rPr>
          <w:rFonts w:eastAsia="Calibri"/>
          <w:color w:val="000000" w:themeColor="text1"/>
          <w:szCs w:val="22"/>
          <w:lang w:val="el-GR" w:bidi="el-GR"/>
        </w:rPr>
        <w:t>απιξαμπάνης</w:t>
      </w:r>
      <w:proofErr w:type="spellEnd"/>
      <w:r w:rsidR="00F4562F" w:rsidRPr="0098570D">
        <w:rPr>
          <w:color w:val="000000" w:themeColor="text1"/>
          <w:szCs w:val="22"/>
          <w:lang w:val="el-GR"/>
        </w:rPr>
        <w:t>.</w:t>
      </w:r>
    </w:p>
    <w:p w14:paraId="3B8CC161" w14:textId="77777777" w:rsidR="00EF0F6C" w:rsidRPr="0098570D" w:rsidRDefault="00EF0F6C" w:rsidP="00F4562F">
      <w:pPr>
        <w:pStyle w:val="EMEABodyText"/>
        <w:rPr>
          <w:color w:val="000000" w:themeColor="text1"/>
          <w:szCs w:val="22"/>
          <w:lang w:val="el-GR"/>
        </w:rPr>
      </w:pPr>
    </w:p>
    <w:p w14:paraId="7268FE6A" w14:textId="77777777" w:rsidR="00CD50F0" w:rsidRPr="0098570D" w:rsidRDefault="00CD50F0" w:rsidP="00B61615">
      <w:pPr>
        <w:pStyle w:val="EMEABodyText"/>
        <w:rPr>
          <w:color w:val="000000" w:themeColor="text1"/>
          <w:szCs w:val="22"/>
          <w:u w:val="single"/>
          <w:lang w:val="el-GR"/>
        </w:rPr>
      </w:pPr>
      <w:r w:rsidRPr="0098570D">
        <w:rPr>
          <w:color w:val="000000" w:themeColor="text1"/>
          <w:szCs w:val="22"/>
          <w:u w:val="single"/>
          <w:lang w:val="el-GR"/>
        </w:rPr>
        <w:t>Κατανομή</w:t>
      </w:r>
    </w:p>
    <w:p w14:paraId="40F50AE4" w14:textId="77777777" w:rsidR="000A24FC" w:rsidRPr="0098570D" w:rsidRDefault="000A24FC" w:rsidP="00B61615">
      <w:pPr>
        <w:pStyle w:val="EMEABodyText"/>
        <w:rPr>
          <w:color w:val="000000" w:themeColor="text1"/>
          <w:szCs w:val="22"/>
          <w:lang w:val="el-GR"/>
        </w:rPr>
      </w:pPr>
    </w:p>
    <w:p w14:paraId="13AF9357" w14:textId="02FC1B2E" w:rsidR="00CD50F0" w:rsidRPr="0098570D" w:rsidRDefault="004A57E1" w:rsidP="00B61615">
      <w:pPr>
        <w:pStyle w:val="EMEABodyText"/>
        <w:rPr>
          <w:color w:val="000000" w:themeColor="text1"/>
          <w:szCs w:val="22"/>
          <w:lang w:val="el-GR"/>
        </w:rPr>
      </w:pPr>
      <w:r>
        <w:rPr>
          <w:color w:val="000000" w:themeColor="text1"/>
          <w:szCs w:val="22"/>
          <w:lang w:val="el-GR"/>
        </w:rPr>
        <w:t>Η</w:t>
      </w:r>
      <w:r w:rsidR="00EF0F6C" w:rsidRPr="0098570D">
        <w:rPr>
          <w:color w:val="000000" w:themeColor="text1"/>
          <w:szCs w:val="22"/>
          <w:lang w:val="el-GR"/>
        </w:rPr>
        <w:t xml:space="preserve"> </w:t>
      </w:r>
      <w:r w:rsidR="00CD50F0" w:rsidRPr="0098570D">
        <w:rPr>
          <w:color w:val="000000" w:themeColor="text1"/>
          <w:szCs w:val="22"/>
          <w:lang w:val="el-GR"/>
        </w:rPr>
        <w:t xml:space="preserve">δέσμευση </w:t>
      </w:r>
      <w:r w:rsidR="00955EFC" w:rsidRPr="0098570D">
        <w:rPr>
          <w:color w:val="000000" w:themeColor="text1"/>
          <w:szCs w:val="22"/>
          <w:lang w:val="el-GR"/>
        </w:rPr>
        <w:t>στις</w:t>
      </w:r>
      <w:r w:rsidR="00CD50F0" w:rsidRPr="0098570D">
        <w:rPr>
          <w:color w:val="000000" w:themeColor="text1"/>
          <w:szCs w:val="22"/>
          <w:lang w:val="el-GR"/>
        </w:rPr>
        <w:t xml:space="preserve"> πρωτεΐνες</w:t>
      </w:r>
      <w:r w:rsidR="00955EFC" w:rsidRPr="0098570D">
        <w:rPr>
          <w:color w:val="000000" w:themeColor="text1"/>
          <w:szCs w:val="22"/>
          <w:lang w:val="el-GR"/>
        </w:rPr>
        <w:t xml:space="preserve"> του</w:t>
      </w:r>
      <w:r w:rsidR="00CD50F0" w:rsidRPr="0098570D">
        <w:rPr>
          <w:color w:val="000000" w:themeColor="text1"/>
          <w:szCs w:val="22"/>
          <w:lang w:val="el-GR"/>
        </w:rPr>
        <w:t xml:space="preserve"> πλάσματος</w:t>
      </w:r>
      <w:r>
        <w:rPr>
          <w:color w:val="000000" w:themeColor="text1"/>
          <w:szCs w:val="22"/>
          <w:lang w:val="el-GR"/>
        </w:rPr>
        <w:t xml:space="preserve"> στον άνθρωπο</w:t>
      </w:r>
      <w:r w:rsidR="00CD50F0" w:rsidRPr="0098570D">
        <w:rPr>
          <w:color w:val="000000" w:themeColor="text1"/>
          <w:szCs w:val="22"/>
          <w:lang w:val="el-GR"/>
        </w:rPr>
        <w:t xml:space="preserve"> είναι περίπου 87%. Ο όγκος κατανομής (</w:t>
      </w:r>
      <w:proofErr w:type="spellStart"/>
      <w:r w:rsidR="00CD50F0" w:rsidRPr="0098570D">
        <w:rPr>
          <w:color w:val="000000" w:themeColor="text1"/>
          <w:szCs w:val="22"/>
          <w:lang w:val="el-GR"/>
        </w:rPr>
        <w:t>Vss</w:t>
      </w:r>
      <w:proofErr w:type="spellEnd"/>
      <w:r w:rsidR="00CD50F0" w:rsidRPr="0098570D">
        <w:rPr>
          <w:color w:val="000000" w:themeColor="text1"/>
          <w:szCs w:val="22"/>
          <w:lang w:val="el-GR"/>
        </w:rPr>
        <w:t>) είναι περίπου 21 λίτρα.</w:t>
      </w:r>
    </w:p>
    <w:p w14:paraId="51B42129" w14:textId="77777777" w:rsidR="00CD50F0" w:rsidRPr="0098570D" w:rsidRDefault="00CD50F0" w:rsidP="00B61615">
      <w:pPr>
        <w:ind w:left="567" w:hanging="567"/>
        <w:outlineLvl w:val="0"/>
        <w:rPr>
          <w:b/>
          <w:color w:val="000000" w:themeColor="text1"/>
          <w:szCs w:val="22"/>
        </w:rPr>
      </w:pPr>
    </w:p>
    <w:p w14:paraId="0668F059" w14:textId="77777777" w:rsidR="00D82047" w:rsidRPr="0098570D" w:rsidRDefault="00D01417" w:rsidP="00B61615">
      <w:pPr>
        <w:pStyle w:val="EMEABodyText"/>
        <w:rPr>
          <w:color w:val="000000" w:themeColor="text1"/>
          <w:szCs w:val="22"/>
          <w:u w:val="single"/>
          <w:lang w:val="el-GR"/>
        </w:rPr>
      </w:pPr>
      <w:proofErr w:type="spellStart"/>
      <w:r w:rsidRPr="0098570D">
        <w:rPr>
          <w:color w:val="000000" w:themeColor="text1"/>
          <w:szCs w:val="22"/>
          <w:u w:val="single"/>
          <w:lang w:val="el-GR"/>
        </w:rPr>
        <w:t>Βιομετασχηματισμός</w:t>
      </w:r>
      <w:proofErr w:type="spellEnd"/>
      <w:r w:rsidRPr="0098570D">
        <w:rPr>
          <w:color w:val="000000" w:themeColor="text1"/>
          <w:szCs w:val="22"/>
          <w:u w:val="single"/>
          <w:lang w:val="el-GR"/>
        </w:rPr>
        <w:t xml:space="preserve"> και </w:t>
      </w:r>
      <w:r w:rsidR="005F0E80" w:rsidRPr="0098570D">
        <w:rPr>
          <w:color w:val="000000" w:themeColor="text1"/>
          <w:szCs w:val="22"/>
          <w:u w:val="single"/>
          <w:lang w:val="el-GR"/>
        </w:rPr>
        <w:t>α</w:t>
      </w:r>
      <w:r w:rsidRPr="0098570D">
        <w:rPr>
          <w:color w:val="000000" w:themeColor="text1"/>
          <w:szCs w:val="22"/>
          <w:u w:val="single"/>
          <w:lang w:val="el-GR"/>
        </w:rPr>
        <w:t>ποβολή</w:t>
      </w:r>
    </w:p>
    <w:p w14:paraId="02D940A1" w14:textId="77777777" w:rsidR="000A24FC" w:rsidRPr="0098570D" w:rsidRDefault="000A24FC" w:rsidP="00B61615">
      <w:pPr>
        <w:pStyle w:val="EMEABodyText"/>
        <w:rPr>
          <w:color w:val="000000" w:themeColor="text1"/>
          <w:szCs w:val="22"/>
          <w:lang w:val="el-GR"/>
        </w:rPr>
      </w:pPr>
    </w:p>
    <w:p w14:paraId="6391201A" w14:textId="6C2B1BFC" w:rsidR="00CD50F0" w:rsidRPr="0098570D" w:rsidRDefault="00CD50F0" w:rsidP="00B61615">
      <w:pPr>
        <w:pStyle w:val="EMEABodyText"/>
        <w:rPr>
          <w:color w:val="000000" w:themeColor="text1"/>
          <w:szCs w:val="22"/>
          <w:lang w:val="el-GR"/>
        </w:rPr>
      </w:pPr>
      <w:r w:rsidRPr="0098570D">
        <w:rPr>
          <w:color w:val="000000" w:themeColor="text1"/>
          <w:szCs w:val="22"/>
          <w:lang w:val="el-GR"/>
        </w:rPr>
        <w:t xml:space="preserve">Η </w:t>
      </w:r>
      <w:r w:rsidR="00D01417" w:rsidRPr="0098570D">
        <w:rPr>
          <w:color w:val="000000" w:themeColor="text1"/>
          <w:szCs w:val="22"/>
          <w:lang w:val="el-GR"/>
        </w:rPr>
        <w:t xml:space="preserve">αποβολή </w:t>
      </w:r>
      <w:r w:rsidR="00F75AAA" w:rsidRPr="00015914">
        <w:rPr>
          <w:color w:val="000000" w:themeColor="text1"/>
          <w:szCs w:val="22"/>
          <w:lang w:val="el-GR"/>
        </w:rPr>
        <w:t xml:space="preserve">της </w:t>
      </w:r>
      <w:proofErr w:type="spellStart"/>
      <w:r w:rsidR="00F75AAA" w:rsidRPr="00015914">
        <w:rPr>
          <w:rFonts w:eastAsia="Calibri"/>
          <w:color w:val="000000" w:themeColor="text1"/>
          <w:szCs w:val="22"/>
          <w:lang w:val="el-GR" w:bidi="el-GR"/>
        </w:rPr>
        <w:t>απιξαμπάνης</w:t>
      </w:r>
      <w:proofErr w:type="spellEnd"/>
      <w:r w:rsidR="00F75AAA" w:rsidRPr="0098570D" w:rsidDel="00F97C6B">
        <w:rPr>
          <w:color w:val="000000" w:themeColor="text1"/>
          <w:szCs w:val="22"/>
          <w:lang w:val="el-GR"/>
        </w:rPr>
        <w:t xml:space="preserve"> </w:t>
      </w:r>
      <w:r w:rsidRPr="0098570D">
        <w:rPr>
          <w:color w:val="000000" w:themeColor="text1"/>
          <w:szCs w:val="22"/>
          <w:lang w:val="el-GR"/>
        </w:rPr>
        <w:t xml:space="preserve">γίνεται μέσω πολλών οδών. Από τη δόση </w:t>
      </w:r>
      <w:r w:rsidR="00F75AAA" w:rsidRPr="00015914">
        <w:rPr>
          <w:color w:val="000000" w:themeColor="text1"/>
          <w:szCs w:val="22"/>
          <w:lang w:val="el-GR"/>
        </w:rPr>
        <w:t xml:space="preserve">της </w:t>
      </w:r>
      <w:proofErr w:type="spellStart"/>
      <w:r w:rsidR="00F75AAA" w:rsidRPr="00015914">
        <w:rPr>
          <w:rFonts w:eastAsia="Calibri"/>
          <w:color w:val="000000" w:themeColor="text1"/>
          <w:szCs w:val="22"/>
          <w:lang w:val="el-GR" w:bidi="el-GR"/>
        </w:rPr>
        <w:t>απιξαμπάνης</w:t>
      </w:r>
      <w:proofErr w:type="spellEnd"/>
      <w:r w:rsidR="00F75AAA" w:rsidRPr="0098570D" w:rsidDel="00F97C6B">
        <w:rPr>
          <w:color w:val="000000" w:themeColor="text1"/>
          <w:szCs w:val="22"/>
          <w:lang w:val="el-GR"/>
        </w:rPr>
        <w:t xml:space="preserve"> </w:t>
      </w:r>
      <w:r w:rsidRPr="0098570D">
        <w:rPr>
          <w:color w:val="000000" w:themeColor="text1"/>
          <w:szCs w:val="22"/>
          <w:lang w:val="el-GR"/>
        </w:rPr>
        <w:t xml:space="preserve">που χορηγείται </w:t>
      </w:r>
      <w:r w:rsidR="00F75AAA" w:rsidRPr="00F75AAA">
        <w:rPr>
          <w:color w:val="000000" w:themeColor="text1"/>
          <w:szCs w:val="22"/>
          <w:lang w:val="el-GR"/>
        </w:rPr>
        <w:t>στον άνθρωπο</w:t>
      </w:r>
      <w:r w:rsidRPr="0098570D">
        <w:rPr>
          <w:color w:val="000000" w:themeColor="text1"/>
          <w:szCs w:val="22"/>
          <w:lang w:val="el-GR"/>
        </w:rPr>
        <w:t xml:space="preserve">, το 25% περίπου </w:t>
      </w:r>
      <w:r w:rsidR="00CE6FA3" w:rsidRPr="0098570D">
        <w:rPr>
          <w:color w:val="000000" w:themeColor="text1"/>
          <w:szCs w:val="22"/>
          <w:lang w:val="el-GR"/>
        </w:rPr>
        <w:t xml:space="preserve">ανακτήθηκε </w:t>
      </w:r>
      <w:r w:rsidRPr="0098570D">
        <w:rPr>
          <w:color w:val="000000" w:themeColor="text1"/>
          <w:szCs w:val="22"/>
          <w:lang w:val="el-GR"/>
        </w:rPr>
        <w:t xml:space="preserve">υπό τη μορφή </w:t>
      </w:r>
      <w:proofErr w:type="spellStart"/>
      <w:r w:rsidRPr="0098570D">
        <w:rPr>
          <w:color w:val="000000" w:themeColor="text1"/>
          <w:szCs w:val="22"/>
          <w:lang w:val="el-GR"/>
        </w:rPr>
        <w:t>μεταβολιτών</w:t>
      </w:r>
      <w:proofErr w:type="spellEnd"/>
      <w:r w:rsidRPr="0098570D">
        <w:rPr>
          <w:color w:val="000000" w:themeColor="text1"/>
          <w:szCs w:val="22"/>
          <w:lang w:val="el-GR"/>
        </w:rPr>
        <w:t xml:space="preserve">, με την </w:t>
      </w:r>
      <w:r w:rsidR="00042D9D" w:rsidRPr="0098570D">
        <w:rPr>
          <w:color w:val="000000" w:themeColor="text1"/>
          <w:szCs w:val="22"/>
          <w:lang w:val="el-GR"/>
        </w:rPr>
        <w:t>πλειονότητα</w:t>
      </w:r>
      <w:r w:rsidRPr="0098570D">
        <w:rPr>
          <w:color w:val="000000" w:themeColor="text1"/>
          <w:szCs w:val="22"/>
          <w:lang w:val="el-GR"/>
        </w:rPr>
        <w:t xml:space="preserve"> να </w:t>
      </w:r>
      <w:r w:rsidR="00CE6FA3" w:rsidRPr="0098570D">
        <w:rPr>
          <w:color w:val="000000" w:themeColor="text1"/>
          <w:szCs w:val="22"/>
          <w:lang w:val="el-GR"/>
        </w:rPr>
        <w:t>ανακτάτα</w:t>
      </w:r>
      <w:r w:rsidR="007E557D" w:rsidRPr="0098570D">
        <w:rPr>
          <w:color w:val="000000" w:themeColor="text1"/>
          <w:szCs w:val="22"/>
          <w:lang w:val="el-GR"/>
        </w:rPr>
        <w:t>ι</w:t>
      </w:r>
      <w:r w:rsidR="00CE6FA3" w:rsidRPr="0098570D">
        <w:rPr>
          <w:color w:val="000000" w:themeColor="text1"/>
          <w:szCs w:val="22"/>
          <w:lang w:val="el-GR"/>
        </w:rPr>
        <w:t xml:space="preserve"> </w:t>
      </w:r>
      <w:r w:rsidRPr="0098570D">
        <w:rPr>
          <w:color w:val="000000" w:themeColor="text1"/>
          <w:szCs w:val="22"/>
          <w:lang w:val="el-GR"/>
        </w:rPr>
        <w:t xml:space="preserve">στα κόπρανα. </w:t>
      </w:r>
      <w:r w:rsidR="00F75AAA">
        <w:rPr>
          <w:color w:val="000000" w:themeColor="text1"/>
          <w:szCs w:val="22"/>
          <w:lang w:val="el-GR"/>
        </w:rPr>
        <w:t>Η</w:t>
      </w:r>
      <w:r w:rsidR="0095383C" w:rsidRPr="0098570D">
        <w:rPr>
          <w:color w:val="000000" w:themeColor="text1"/>
          <w:szCs w:val="22"/>
          <w:lang w:val="el-GR"/>
        </w:rPr>
        <w:t xml:space="preserve"> </w:t>
      </w:r>
      <w:r w:rsidRPr="0098570D">
        <w:rPr>
          <w:color w:val="000000" w:themeColor="text1"/>
          <w:szCs w:val="22"/>
          <w:lang w:val="el-GR"/>
        </w:rPr>
        <w:t xml:space="preserve">νεφρική απέκκριση </w:t>
      </w:r>
      <w:r w:rsidR="00F75AAA" w:rsidRPr="00015914">
        <w:rPr>
          <w:color w:val="000000" w:themeColor="text1"/>
          <w:szCs w:val="22"/>
          <w:lang w:val="el-GR"/>
        </w:rPr>
        <w:t xml:space="preserve">της </w:t>
      </w:r>
      <w:proofErr w:type="spellStart"/>
      <w:r w:rsidR="00F75AAA" w:rsidRPr="00015914">
        <w:rPr>
          <w:rFonts w:eastAsia="Calibri"/>
          <w:color w:val="000000" w:themeColor="text1"/>
          <w:szCs w:val="22"/>
          <w:lang w:val="el-GR" w:bidi="el-GR"/>
        </w:rPr>
        <w:t>απιξαμπάνης</w:t>
      </w:r>
      <w:proofErr w:type="spellEnd"/>
      <w:r w:rsidR="00F75AAA" w:rsidRPr="0098570D" w:rsidDel="00F97C6B">
        <w:rPr>
          <w:color w:val="000000" w:themeColor="text1"/>
          <w:szCs w:val="22"/>
          <w:lang w:val="el-GR"/>
        </w:rPr>
        <w:t xml:space="preserve"> </w:t>
      </w:r>
      <w:r w:rsidRPr="0098570D">
        <w:rPr>
          <w:color w:val="000000" w:themeColor="text1"/>
          <w:szCs w:val="22"/>
          <w:lang w:val="el-GR"/>
        </w:rPr>
        <w:t>ευθ</w:t>
      </w:r>
      <w:r w:rsidR="0095383C" w:rsidRPr="0098570D">
        <w:rPr>
          <w:color w:val="000000" w:themeColor="text1"/>
          <w:szCs w:val="22"/>
          <w:lang w:val="el-GR"/>
        </w:rPr>
        <w:t>υ</w:t>
      </w:r>
      <w:r w:rsidRPr="0098570D">
        <w:rPr>
          <w:color w:val="000000" w:themeColor="text1"/>
          <w:szCs w:val="22"/>
          <w:lang w:val="el-GR"/>
        </w:rPr>
        <w:t>ν</w:t>
      </w:r>
      <w:r w:rsidR="0095383C" w:rsidRPr="0098570D">
        <w:rPr>
          <w:color w:val="000000" w:themeColor="text1"/>
          <w:szCs w:val="22"/>
          <w:lang w:val="el-GR"/>
        </w:rPr>
        <w:t>όταν</w:t>
      </w:r>
      <w:r w:rsidRPr="0098570D">
        <w:rPr>
          <w:color w:val="000000" w:themeColor="text1"/>
          <w:szCs w:val="22"/>
          <w:lang w:val="el-GR"/>
        </w:rPr>
        <w:t xml:space="preserve"> για το 27% περίπου της συνολικής κάθαρσης. Παρατηρήθηκε η επιπλέον συμβολή της έκκρισης μέσω των χοληφόρων και της άμεσης εντερικής απέκκρισης σε κλινικές και μη κλινικές </w:t>
      </w:r>
      <w:r w:rsidR="00955EFC" w:rsidRPr="0098570D">
        <w:rPr>
          <w:color w:val="000000" w:themeColor="text1"/>
          <w:szCs w:val="22"/>
          <w:lang w:val="el-GR"/>
        </w:rPr>
        <w:t xml:space="preserve">μελέτες, </w:t>
      </w:r>
      <w:r w:rsidRPr="0098570D">
        <w:rPr>
          <w:color w:val="000000" w:themeColor="text1"/>
          <w:szCs w:val="22"/>
          <w:lang w:val="el-GR"/>
        </w:rPr>
        <w:t>αντίστοιχα.</w:t>
      </w:r>
    </w:p>
    <w:p w14:paraId="51896774" w14:textId="77777777" w:rsidR="00CD50F0" w:rsidRPr="0098570D" w:rsidRDefault="00CD50F0" w:rsidP="00B61615">
      <w:pPr>
        <w:pStyle w:val="EMEABodyText"/>
        <w:rPr>
          <w:color w:val="000000" w:themeColor="text1"/>
          <w:szCs w:val="22"/>
          <w:lang w:val="el-GR"/>
        </w:rPr>
      </w:pPr>
    </w:p>
    <w:p w14:paraId="097A6170" w14:textId="4CDD9200" w:rsidR="00F37038" w:rsidRPr="0098570D" w:rsidRDefault="00F75AAA" w:rsidP="00BC4333">
      <w:pPr>
        <w:pStyle w:val="EMEABodyText"/>
        <w:rPr>
          <w:color w:val="000000" w:themeColor="text1"/>
          <w:szCs w:val="22"/>
          <w:lang w:val="el-GR"/>
        </w:rPr>
      </w:pPr>
      <w:r>
        <w:rPr>
          <w:color w:val="000000" w:themeColor="text1"/>
          <w:szCs w:val="22"/>
          <w:lang w:val="el-GR"/>
        </w:rPr>
        <w:t xml:space="preserve">Η </w:t>
      </w:r>
      <w:proofErr w:type="spellStart"/>
      <w:r>
        <w:rPr>
          <w:color w:val="000000" w:themeColor="text1"/>
          <w:szCs w:val="22"/>
          <w:lang w:val="el-GR"/>
        </w:rPr>
        <w:t>α</w:t>
      </w:r>
      <w:r w:rsidRPr="00015914">
        <w:rPr>
          <w:rFonts w:eastAsia="Calibri"/>
          <w:color w:val="000000" w:themeColor="text1"/>
          <w:szCs w:val="22"/>
          <w:lang w:val="el-GR" w:bidi="el-GR"/>
        </w:rPr>
        <w:t>πιξαμπάνη</w:t>
      </w:r>
      <w:proofErr w:type="spellEnd"/>
      <w:r>
        <w:rPr>
          <w:rFonts w:eastAsia="Calibri"/>
          <w:color w:val="000000" w:themeColor="text1"/>
          <w:szCs w:val="22"/>
          <w:lang w:val="el-GR" w:bidi="el-GR"/>
        </w:rPr>
        <w:t xml:space="preserve"> </w:t>
      </w:r>
      <w:r w:rsidR="00CD50F0" w:rsidRPr="0098570D">
        <w:rPr>
          <w:color w:val="000000" w:themeColor="text1"/>
          <w:szCs w:val="22"/>
          <w:lang w:val="el-GR"/>
        </w:rPr>
        <w:t>έχει συνολική κάθαρση περίπου 3,3 </w:t>
      </w:r>
      <w:r w:rsidR="00D705EE" w:rsidRPr="0098570D">
        <w:rPr>
          <w:color w:val="000000" w:themeColor="text1"/>
          <w:szCs w:val="22"/>
          <w:lang w:val="en-US"/>
        </w:rPr>
        <w:t>L</w:t>
      </w:r>
      <w:r w:rsidR="00CD50F0" w:rsidRPr="0098570D">
        <w:rPr>
          <w:color w:val="000000" w:themeColor="text1"/>
          <w:szCs w:val="22"/>
          <w:lang w:val="el-GR"/>
        </w:rPr>
        <w:t>/</w:t>
      </w:r>
      <w:r w:rsidR="00955EFC" w:rsidRPr="0098570D">
        <w:rPr>
          <w:color w:val="000000" w:themeColor="text1"/>
          <w:szCs w:val="22"/>
          <w:lang w:val="el-GR"/>
        </w:rPr>
        <w:t>ώρα</w:t>
      </w:r>
      <w:r w:rsidR="00CD50F0" w:rsidRPr="0098570D">
        <w:rPr>
          <w:color w:val="000000" w:themeColor="text1"/>
          <w:szCs w:val="22"/>
          <w:lang w:val="el-GR"/>
        </w:rPr>
        <w:t xml:space="preserve"> και ημίσεια ζωή 12</w:t>
      </w:r>
      <w:r w:rsidR="00BC4333" w:rsidRPr="0098570D">
        <w:rPr>
          <w:color w:val="000000" w:themeColor="text1"/>
          <w:szCs w:val="22"/>
          <w:lang w:val="el-GR"/>
        </w:rPr>
        <w:t xml:space="preserve"> </w:t>
      </w:r>
      <w:r w:rsidR="00CD50F0" w:rsidRPr="0098570D">
        <w:rPr>
          <w:color w:val="000000" w:themeColor="text1"/>
          <w:szCs w:val="22"/>
          <w:lang w:val="el-GR"/>
        </w:rPr>
        <w:t>ωρών περίπου.</w:t>
      </w:r>
    </w:p>
    <w:p w14:paraId="1630D1DC" w14:textId="77777777" w:rsidR="00F37038" w:rsidRPr="0098570D" w:rsidRDefault="00F37038" w:rsidP="00BC4333">
      <w:pPr>
        <w:pStyle w:val="EMEABodyText"/>
        <w:rPr>
          <w:color w:val="000000" w:themeColor="text1"/>
          <w:szCs w:val="22"/>
          <w:lang w:val="el-GR"/>
        </w:rPr>
      </w:pPr>
    </w:p>
    <w:p w14:paraId="5B67428F" w14:textId="32B26137" w:rsidR="00AF78F3" w:rsidRPr="0098570D" w:rsidRDefault="00CD50F0" w:rsidP="00BC4333">
      <w:pPr>
        <w:rPr>
          <w:color w:val="000000" w:themeColor="text1"/>
          <w:szCs w:val="22"/>
        </w:rPr>
      </w:pPr>
      <w:r w:rsidRPr="0098570D">
        <w:rPr>
          <w:color w:val="000000" w:themeColor="text1"/>
          <w:szCs w:val="22"/>
        </w:rPr>
        <w:t>Η O-</w:t>
      </w:r>
      <w:proofErr w:type="spellStart"/>
      <w:r w:rsidRPr="0098570D">
        <w:rPr>
          <w:color w:val="000000" w:themeColor="text1"/>
          <w:szCs w:val="22"/>
        </w:rPr>
        <w:t>απομεθυλίωση</w:t>
      </w:r>
      <w:proofErr w:type="spellEnd"/>
      <w:r w:rsidRPr="0098570D">
        <w:rPr>
          <w:color w:val="000000" w:themeColor="text1"/>
          <w:szCs w:val="22"/>
        </w:rPr>
        <w:t xml:space="preserve"> και η </w:t>
      </w:r>
      <w:proofErr w:type="spellStart"/>
      <w:r w:rsidRPr="0098570D">
        <w:rPr>
          <w:color w:val="000000" w:themeColor="text1"/>
          <w:szCs w:val="22"/>
        </w:rPr>
        <w:t>υδροξυλίωση</w:t>
      </w:r>
      <w:proofErr w:type="spellEnd"/>
      <w:r w:rsidRPr="0098570D">
        <w:rPr>
          <w:color w:val="000000" w:themeColor="text1"/>
          <w:szCs w:val="22"/>
        </w:rPr>
        <w:t xml:space="preserve"> στην 3-οξο-πιπεριδινύλο ρίζα αποτελούν τις κύριες τοποθεσίες </w:t>
      </w:r>
      <w:proofErr w:type="spellStart"/>
      <w:r w:rsidRPr="0098570D">
        <w:rPr>
          <w:color w:val="000000" w:themeColor="text1"/>
          <w:szCs w:val="22"/>
        </w:rPr>
        <w:t>βιομετατροπής</w:t>
      </w:r>
      <w:proofErr w:type="spellEnd"/>
      <w:r w:rsidRPr="0098570D">
        <w:rPr>
          <w:color w:val="000000" w:themeColor="text1"/>
          <w:szCs w:val="22"/>
        </w:rPr>
        <w:t xml:space="preserve">. </w:t>
      </w:r>
      <w:r w:rsidR="00F75AAA">
        <w:rPr>
          <w:color w:val="000000" w:themeColor="text1"/>
          <w:szCs w:val="22"/>
        </w:rPr>
        <w:t xml:space="preserve">Η </w:t>
      </w:r>
      <w:proofErr w:type="spellStart"/>
      <w:r w:rsidR="00F75AAA">
        <w:rPr>
          <w:color w:val="000000" w:themeColor="text1"/>
          <w:szCs w:val="22"/>
        </w:rPr>
        <w:t>α</w:t>
      </w:r>
      <w:r w:rsidR="00F75AAA" w:rsidRPr="00015914">
        <w:rPr>
          <w:rFonts w:eastAsia="Calibri"/>
          <w:color w:val="000000" w:themeColor="text1"/>
          <w:szCs w:val="22"/>
          <w:lang w:eastAsia="el-GR" w:bidi="el-GR"/>
        </w:rPr>
        <w:t>πιξαμπάνη</w:t>
      </w:r>
      <w:proofErr w:type="spellEnd"/>
      <w:r w:rsidR="00F75AAA" w:rsidRPr="0098570D">
        <w:rPr>
          <w:color w:val="000000" w:themeColor="text1"/>
          <w:szCs w:val="22"/>
        </w:rPr>
        <w:t xml:space="preserve"> </w:t>
      </w:r>
      <w:proofErr w:type="spellStart"/>
      <w:r w:rsidRPr="0098570D">
        <w:rPr>
          <w:color w:val="000000" w:themeColor="text1"/>
          <w:szCs w:val="22"/>
        </w:rPr>
        <w:t>μεταβολίζεται</w:t>
      </w:r>
      <w:proofErr w:type="spellEnd"/>
      <w:r w:rsidRPr="0098570D">
        <w:rPr>
          <w:color w:val="000000" w:themeColor="text1"/>
          <w:szCs w:val="22"/>
        </w:rPr>
        <w:t xml:space="preserve"> κυρίως μέσω των CYP3A4/5 με μικρή </w:t>
      </w:r>
      <w:r w:rsidR="00955EFC" w:rsidRPr="0098570D">
        <w:rPr>
          <w:color w:val="000000" w:themeColor="text1"/>
          <w:szCs w:val="22"/>
        </w:rPr>
        <w:t xml:space="preserve">συμμετοχή </w:t>
      </w:r>
      <w:r w:rsidRPr="0098570D">
        <w:rPr>
          <w:color w:val="000000" w:themeColor="text1"/>
          <w:szCs w:val="22"/>
        </w:rPr>
        <w:t xml:space="preserve">από τα CYP1A2, 2C8, 2C9, 2C19 και 2J2. </w:t>
      </w:r>
      <w:r w:rsidR="00F75AAA">
        <w:rPr>
          <w:color w:val="000000" w:themeColor="text1"/>
          <w:szCs w:val="22"/>
        </w:rPr>
        <w:t xml:space="preserve">Η αμετάβλητη </w:t>
      </w:r>
      <w:proofErr w:type="spellStart"/>
      <w:r w:rsidR="00F75AAA">
        <w:rPr>
          <w:color w:val="000000" w:themeColor="text1"/>
          <w:szCs w:val="22"/>
        </w:rPr>
        <w:t>α</w:t>
      </w:r>
      <w:r w:rsidR="00F75AAA" w:rsidRPr="00015914">
        <w:rPr>
          <w:rFonts w:eastAsia="Calibri"/>
          <w:color w:val="000000" w:themeColor="text1"/>
          <w:szCs w:val="22"/>
          <w:lang w:eastAsia="el-GR" w:bidi="el-GR"/>
        </w:rPr>
        <w:t>πιξαμπάνη</w:t>
      </w:r>
      <w:proofErr w:type="spellEnd"/>
      <w:r w:rsidRPr="0098570D">
        <w:rPr>
          <w:color w:val="000000" w:themeColor="text1"/>
          <w:szCs w:val="22"/>
        </w:rPr>
        <w:t xml:space="preserve"> αποτελεί το βασικό σχετικό με </w:t>
      </w:r>
      <w:r w:rsidR="000A24FC" w:rsidRPr="0098570D">
        <w:rPr>
          <w:color w:val="000000" w:themeColor="text1"/>
          <w:szCs w:val="22"/>
        </w:rPr>
        <w:t xml:space="preserve">τη δραστική ουσία </w:t>
      </w:r>
      <w:r w:rsidRPr="0098570D">
        <w:rPr>
          <w:color w:val="000000" w:themeColor="text1"/>
          <w:szCs w:val="22"/>
        </w:rPr>
        <w:t xml:space="preserve">συστατικό στο ανθρώπινο πλάσμα, χωρίς την παρουσία ενεργών </w:t>
      </w:r>
      <w:proofErr w:type="spellStart"/>
      <w:r w:rsidRPr="0098570D">
        <w:rPr>
          <w:color w:val="000000" w:themeColor="text1"/>
          <w:szCs w:val="22"/>
        </w:rPr>
        <w:t>κυκλοφορούντων</w:t>
      </w:r>
      <w:proofErr w:type="spellEnd"/>
      <w:r w:rsidRPr="0098570D">
        <w:rPr>
          <w:color w:val="000000" w:themeColor="text1"/>
          <w:szCs w:val="22"/>
        </w:rPr>
        <w:t xml:space="preserve"> </w:t>
      </w:r>
      <w:proofErr w:type="spellStart"/>
      <w:r w:rsidRPr="0098570D">
        <w:rPr>
          <w:color w:val="000000" w:themeColor="text1"/>
          <w:szCs w:val="22"/>
        </w:rPr>
        <w:t>μεταβολ</w:t>
      </w:r>
      <w:r w:rsidR="00BC4333" w:rsidRPr="0098570D">
        <w:rPr>
          <w:color w:val="000000" w:themeColor="text1"/>
          <w:szCs w:val="22"/>
        </w:rPr>
        <w:t>ι</w:t>
      </w:r>
      <w:r w:rsidRPr="0098570D">
        <w:rPr>
          <w:color w:val="000000" w:themeColor="text1"/>
          <w:szCs w:val="22"/>
        </w:rPr>
        <w:t>τών</w:t>
      </w:r>
      <w:proofErr w:type="spellEnd"/>
      <w:r w:rsidRPr="0098570D">
        <w:rPr>
          <w:color w:val="000000" w:themeColor="text1"/>
          <w:szCs w:val="22"/>
        </w:rPr>
        <w:t xml:space="preserve">. </w:t>
      </w:r>
      <w:r w:rsidR="00F75AAA">
        <w:rPr>
          <w:color w:val="000000" w:themeColor="text1"/>
          <w:szCs w:val="22"/>
        </w:rPr>
        <w:t xml:space="preserve">Η </w:t>
      </w:r>
      <w:proofErr w:type="spellStart"/>
      <w:r w:rsidR="00F75AAA">
        <w:rPr>
          <w:color w:val="000000" w:themeColor="text1"/>
          <w:szCs w:val="22"/>
        </w:rPr>
        <w:t>α</w:t>
      </w:r>
      <w:r w:rsidR="00F75AAA" w:rsidRPr="00015914">
        <w:rPr>
          <w:rFonts w:eastAsia="Calibri"/>
          <w:color w:val="000000" w:themeColor="text1"/>
          <w:szCs w:val="22"/>
          <w:lang w:eastAsia="el-GR" w:bidi="el-GR"/>
        </w:rPr>
        <w:t>πιξαμπάνη</w:t>
      </w:r>
      <w:proofErr w:type="spellEnd"/>
      <w:r w:rsidR="00F75AAA" w:rsidRPr="0098570D" w:rsidDel="00F75AAA">
        <w:rPr>
          <w:color w:val="000000" w:themeColor="text1"/>
          <w:szCs w:val="22"/>
        </w:rPr>
        <w:t xml:space="preserve"> </w:t>
      </w:r>
      <w:r w:rsidRPr="0098570D">
        <w:rPr>
          <w:color w:val="000000" w:themeColor="text1"/>
          <w:szCs w:val="22"/>
        </w:rPr>
        <w:t>είναι ένα υπόστρωμα μεταφορικών πρωτεϊνών, P-</w:t>
      </w:r>
      <w:proofErr w:type="spellStart"/>
      <w:r w:rsidRPr="0098570D">
        <w:rPr>
          <w:color w:val="000000" w:themeColor="text1"/>
          <w:szCs w:val="22"/>
        </w:rPr>
        <w:t>gp</w:t>
      </w:r>
      <w:proofErr w:type="spellEnd"/>
      <w:r w:rsidRPr="0098570D">
        <w:rPr>
          <w:color w:val="000000" w:themeColor="text1"/>
          <w:szCs w:val="22"/>
        </w:rPr>
        <w:t xml:space="preserve"> και της πρωτεΐνης αντοχής στον καρκίνο του μαστού (BCRP).</w:t>
      </w:r>
    </w:p>
    <w:p w14:paraId="237159C4" w14:textId="77777777" w:rsidR="000A24FC" w:rsidRPr="0098570D" w:rsidRDefault="000A24FC" w:rsidP="000A24FC">
      <w:pPr>
        <w:pStyle w:val="EMEABodyText"/>
        <w:rPr>
          <w:color w:val="000000" w:themeColor="text1"/>
          <w:szCs w:val="22"/>
          <w:u w:val="single"/>
          <w:lang w:val="el-GR"/>
        </w:rPr>
      </w:pPr>
    </w:p>
    <w:p w14:paraId="4E8D8AAB" w14:textId="77777777" w:rsidR="000A24FC" w:rsidRPr="0098570D" w:rsidRDefault="000A24FC" w:rsidP="000A24FC">
      <w:pPr>
        <w:pStyle w:val="EMEABodyText"/>
        <w:rPr>
          <w:color w:val="000000" w:themeColor="text1"/>
          <w:szCs w:val="22"/>
          <w:u w:val="single"/>
          <w:lang w:val="el-GR"/>
        </w:rPr>
      </w:pPr>
      <w:r w:rsidRPr="0098570D">
        <w:rPr>
          <w:color w:val="000000" w:themeColor="text1"/>
          <w:szCs w:val="22"/>
          <w:u w:val="single"/>
          <w:lang w:val="el-GR"/>
        </w:rPr>
        <w:t>Ηλικιωμένοι</w:t>
      </w:r>
    </w:p>
    <w:p w14:paraId="270DB37D" w14:textId="77777777" w:rsidR="000A24FC" w:rsidRPr="0098570D" w:rsidRDefault="000A24FC" w:rsidP="000A24FC">
      <w:pPr>
        <w:pStyle w:val="EMEABodyText"/>
        <w:rPr>
          <w:color w:val="000000" w:themeColor="text1"/>
          <w:szCs w:val="22"/>
          <w:lang w:val="el-GR"/>
        </w:rPr>
      </w:pPr>
    </w:p>
    <w:p w14:paraId="53AB956E" w14:textId="33B8439D" w:rsidR="000A24FC" w:rsidRPr="0098570D" w:rsidRDefault="000A24FC" w:rsidP="000A24FC">
      <w:pPr>
        <w:pStyle w:val="EMEABodyText"/>
        <w:rPr>
          <w:color w:val="000000" w:themeColor="text1"/>
          <w:szCs w:val="22"/>
          <w:lang w:val="el-GR"/>
        </w:rPr>
      </w:pPr>
      <w:r w:rsidRPr="0098570D">
        <w:rPr>
          <w:color w:val="000000" w:themeColor="text1"/>
          <w:szCs w:val="22"/>
          <w:lang w:val="el-GR"/>
        </w:rPr>
        <w:lastRenderedPageBreak/>
        <w:t xml:space="preserve">Οι ηλικιωμένοι ασθενείς (μεγαλύτεροι των 65 ετών) παρουσίασαν υψηλότερες συγκεντρώσεις στο πλάσμα από τους νεότερους ασθενείς, με μέσες τιμές AUC υψηλότερες κατά 32% περίπου και καμία διαφορά στη </w:t>
      </w:r>
      <w:proofErr w:type="spellStart"/>
      <w:r w:rsidRPr="0098570D">
        <w:rPr>
          <w:color w:val="000000" w:themeColor="text1"/>
          <w:szCs w:val="22"/>
          <w:lang w:val="el-GR"/>
        </w:rPr>
        <w:t>C</w:t>
      </w:r>
      <w:r w:rsidRPr="0098570D">
        <w:rPr>
          <w:color w:val="000000" w:themeColor="text1"/>
          <w:szCs w:val="22"/>
          <w:vertAlign w:val="subscript"/>
          <w:lang w:val="el-GR"/>
        </w:rPr>
        <w:t>max</w:t>
      </w:r>
      <w:proofErr w:type="spellEnd"/>
      <w:r w:rsidRPr="0098570D">
        <w:rPr>
          <w:color w:val="000000" w:themeColor="text1"/>
          <w:szCs w:val="22"/>
          <w:lang w:val="el-GR"/>
        </w:rPr>
        <w:t>.</w:t>
      </w:r>
    </w:p>
    <w:p w14:paraId="789080B0" w14:textId="77777777" w:rsidR="00AF78F3" w:rsidRPr="0098570D" w:rsidRDefault="00AF78F3" w:rsidP="00BC4333">
      <w:pPr>
        <w:rPr>
          <w:color w:val="000000" w:themeColor="text1"/>
          <w:szCs w:val="22"/>
        </w:rPr>
      </w:pPr>
    </w:p>
    <w:p w14:paraId="5AA5D712" w14:textId="77777777" w:rsidR="00CD50F0" w:rsidRPr="0098570D" w:rsidRDefault="00CD50F0" w:rsidP="00EB795A">
      <w:pPr>
        <w:pStyle w:val="EMEABodyText"/>
        <w:rPr>
          <w:color w:val="000000" w:themeColor="text1"/>
          <w:szCs w:val="22"/>
          <w:u w:val="single"/>
          <w:lang w:val="el-GR"/>
        </w:rPr>
      </w:pPr>
      <w:r w:rsidRPr="0098570D">
        <w:rPr>
          <w:color w:val="000000" w:themeColor="text1"/>
          <w:szCs w:val="22"/>
          <w:u w:val="single"/>
          <w:lang w:val="el-GR"/>
        </w:rPr>
        <w:t>Νεφρική δυσλειτουργία</w:t>
      </w:r>
    </w:p>
    <w:p w14:paraId="2738C68D" w14:textId="77777777" w:rsidR="0064771C" w:rsidRPr="0098570D" w:rsidRDefault="0064771C" w:rsidP="00EB795A">
      <w:pPr>
        <w:autoSpaceDE w:val="0"/>
        <w:autoSpaceDN w:val="0"/>
        <w:adjustRightInd w:val="0"/>
        <w:rPr>
          <w:color w:val="000000" w:themeColor="text1"/>
          <w:szCs w:val="22"/>
        </w:rPr>
      </w:pPr>
    </w:p>
    <w:p w14:paraId="4825D01C" w14:textId="03DC90AD" w:rsidR="00CD50F0" w:rsidRPr="0098570D" w:rsidRDefault="00CD50F0" w:rsidP="00EB795A">
      <w:pPr>
        <w:autoSpaceDE w:val="0"/>
        <w:autoSpaceDN w:val="0"/>
        <w:adjustRightInd w:val="0"/>
        <w:rPr>
          <w:color w:val="000000" w:themeColor="text1"/>
          <w:szCs w:val="22"/>
        </w:rPr>
      </w:pPr>
      <w:r w:rsidRPr="0098570D">
        <w:rPr>
          <w:color w:val="000000" w:themeColor="text1"/>
          <w:szCs w:val="22"/>
        </w:rPr>
        <w:t xml:space="preserve">Δεν φάνηκε καμία επίπτωση της εξασθενημένης νεφρικής λειτουργίας στη μέγιστη συγκέντρωση </w:t>
      </w:r>
      <w:r w:rsidR="00F40286">
        <w:rPr>
          <w:color w:val="000000" w:themeColor="text1"/>
          <w:szCs w:val="22"/>
        </w:rPr>
        <w:t xml:space="preserve">της </w:t>
      </w:r>
      <w:proofErr w:type="spellStart"/>
      <w:r w:rsidR="00F40286">
        <w:rPr>
          <w:color w:val="000000" w:themeColor="text1"/>
          <w:szCs w:val="22"/>
        </w:rPr>
        <w:t>α</w:t>
      </w:r>
      <w:r w:rsidR="00F40286" w:rsidRPr="00015914">
        <w:rPr>
          <w:rFonts w:eastAsia="Calibri"/>
          <w:color w:val="000000" w:themeColor="text1"/>
          <w:szCs w:val="22"/>
          <w:lang w:eastAsia="el-GR" w:bidi="el-GR"/>
        </w:rPr>
        <w:t>πιξαμπάνη</w:t>
      </w:r>
      <w:r w:rsidR="00F40286">
        <w:rPr>
          <w:rFonts w:eastAsia="Calibri"/>
          <w:color w:val="000000" w:themeColor="text1"/>
          <w:szCs w:val="22"/>
          <w:lang w:eastAsia="el-GR" w:bidi="el-GR"/>
        </w:rPr>
        <w:t>ς</w:t>
      </w:r>
      <w:proofErr w:type="spellEnd"/>
      <w:r w:rsidR="00F40286">
        <w:rPr>
          <w:rFonts w:eastAsia="Calibri"/>
          <w:color w:val="000000" w:themeColor="text1"/>
          <w:szCs w:val="22"/>
          <w:lang w:eastAsia="el-GR" w:bidi="el-GR"/>
        </w:rPr>
        <w:t>.</w:t>
      </w:r>
      <w:r w:rsidR="00F40286" w:rsidRPr="0098570D" w:rsidDel="00F40286">
        <w:rPr>
          <w:color w:val="000000" w:themeColor="text1"/>
          <w:szCs w:val="22"/>
        </w:rPr>
        <w:t xml:space="preserve"> </w:t>
      </w:r>
      <w:r w:rsidRPr="0098570D">
        <w:rPr>
          <w:color w:val="000000" w:themeColor="text1"/>
          <w:szCs w:val="22"/>
        </w:rPr>
        <w:t xml:space="preserve">Φάνηκε μία αύξηση στην έκθεση </w:t>
      </w:r>
      <w:r w:rsidR="00F40286">
        <w:rPr>
          <w:color w:val="000000" w:themeColor="text1"/>
          <w:szCs w:val="22"/>
        </w:rPr>
        <w:t xml:space="preserve">στην </w:t>
      </w:r>
      <w:proofErr w:type="spellStart"/>
      <w:r w:rsidR="00F40286">
        <w:rPr>
          <w:color w:val="000000" w:themeColor="text1"/>
          <w:szCs w:val="22"/>
        </w:rPr>
        <w:t>α</w:t>
      </w:r>
      <w:r w:rsidR="00F40286" w:rsidRPr="00015914">
        <w:rPr>
          <w:rFonts w:eastAsia="Calibri"/>
          <w:color w:val="000000" w:themeColor="text1"/>
          <w:szCs w:val="22"/>
          <w:lang w:eastAsia="el-GR" w:bidi="el-GR"/>
        </w:rPr>
        <w:t>πιξαμπάνη</w:t>
      </w:r>
      <w:proofErr w:type="spellEnd"/>
      <w:r w:rsidRPr="0098570D">
        <w:rPr>
          <w:color w:val="000000" w:themeColor="text1"/>
          <w:szCs w:val="22"/>
        </w:rPr>
        <w:t xml:space="preserve"> σχετιζόμενη με τη μείωση της νεφρικής λειτουργίας, όπως μετρήθηκε μέσω της κάθαρσης της </w:t>
      </w:r>
      <w:proofErr w:type="spellStart"/>
      <w:r w:rsidRPr="0098570D">
        <w:rPr>
          <w:color w:val="000000" w:themeColor="text1"/>
          <w:szCs w:val="22"/>
        </w:rPr>
        <w:t>κρεατινίνης</w:t>
      </w:r>
      <w:proofErr w:type="spellEnd"/>
      <w:r w:rsidRPr="0098570D">
        <w:rPr>
          <w:color w:val="000000" w:themeColor="text1"/>
          <w:szCs w:val="22"/>
        </w:rPr>
        <w:t xml:space="preserve">. Σε άτομα με ήπια (κάθαρση </w:t>
      </w:r>
      <w:proofErr w:type="spellStart"/>
      <w:r w:rsidRPr="0098570D">
        <w:rPr>
          <w:color w:val="000000" w:themeColor="text1"/>
          <w:szCs w:val="22"/>
        </w:rPr>
        <w:t>κρεατινίνης</w:t>
      </w:r>
      <w:proofErr w:type="spellEnd"/>
      <w:r w:rsidRPr="0098570D">
        <w:rPr>
          <w:color w:val="000000" w:themeColor="text1"/>
          <w:szCs w:val="22"/>
        </w:rPr>
        <w:t xml:space="preserve"> 51 – 80 </w:t>
      </w:r>
      <w:proofErr w:type="spellStart"/>
      <w:r w:rsidRPr="0098570D">
        <w:rPr>
          <w:color w:val="000000" w:themeColor="text1"/>
          <w:szCs w:val="22"/>
        </w:rPr>
        <w:t>m</w:t>
      </w:r>
      <w:r w:rsidR="009D327C" w:rsidRPr="0098570D">
        <w:rPr>
          <w:color w:val="000000" w:themeColor="text1"/>
          <w:szCs w:val="22"/>
        </w:rPr>
        <w:t>L</w:t>
      </w:r>
      <w:proofErr w:type="spellEnd"/>
      <w:r w:rsidRPr="0098570D">
        <w:rPr>
          <w:color w:val="000000" w:themeColor="text1"/>
          <w:szCs w:val="22"/>
        </w:rPr>
        <w:t>/</w:t>
      </w:r>
      <w:proofErr w:type="spellStart"/>
      <w:r w:rsidRPr="0098570D">
        <w:rPr>
          <w:color w:val="000000" w:themeColor="text1"/>
          <w:szCs w:val="22"/>
        </w:rPr>
        <w:t>min</w:t>
      </w:r>
      <w:proofErr w:type="spellEnd"/>
      <w:r w:rsidRPr="0098570D">
        <w:rPr>
          <w:color w:val="000000" w:themeColor="text1"/>
          <w:szCs w:val="22"/>
        </w:rPr>
        <w:t xml:space="preserve">), μέτρια (κάθαρση </w:t>
      </w:r>
      <w:proofErr w:type="spellStart"/>
      <w:r w:rsidRPr="0098570D">
        <w:rPr>
          <w:color w:val="000000" w:themeColor="text1"/>
          <w:szCs w:val="22"/>
        </w:rPr>
        <w:t>κρεατινίνης</w:t>
      </w:r>
      <w:proofErr w:type="spellEnd"/>
      <w:r w:rsidRPr="0098570D">
        <w:rPr>
          <w:color w:val="000000" w:themeColor="text1"/>
          <w:szCs w:val="22"/>
        </w:rPr>
        <w:t xml:space="preserve"> 30 – 50 </w:t>
      </w:r>
      <w:proofErr w:type="spellStart"/>
      <w:r w:rsidRPr="0098570D">
        <w:rPr>
          <w:color w:val="000000" w:themeColor="text1"/>
          <w:szCs w:val="22"/>
        </w:rPr>
        <w:t>m</w:t>
      </w:r>
      <w:r w:rsidR="009D327C" w:rsidRPr="0098570D">
        <w:rPr>
          <w:color w:val="000000" w:themeColor="text1"/>
          <w:szCs w:val="22"/>
        </w:rPr>
        <w:t>L</w:t>
      </w:r>
      <w:proofErr w:type="spellEnd"/>
      <w:r w:rsidRPr="0098570D">
        <w:rPr>
          <w:color w:val="000000" w:themeColor="text1"/>
          <w:szCs w:val="22"/>
        </w:rPr>
        <w:t>/</w:t>
      </w:r>
      <w:proofErr w:type="spellStart"/>
      <w:r w:rsidRPr="0098570D">
        <w:rPr>
          <w:color w:val="000000" w:themeColor="text1"/>
          <w:szCs w:val="22"/>
        </w:rPr>
        <w:t>min</w:t>
      </w:r>
      <w:proofErr w:type="spellEnd"/>
      <w:r w:rsidRPr="0098570D">
        <w:rPr>
          <w:color w:val="000000" w:themeColor="text1"/>
          <w:szCs w:val="22"/>
        </w:rPr>
        <w:t xml:space="preserve">) και σοβαρή (κάθαρση </w:t>
      </w:r>
      <w:proofErr w:type="spellStart"/>
      <w:r w:rsidRPr="0098570D">
        <w:rPr>
          <w:color w:val="000000" w:themeColor="text1"/>
          <w:szCs w:val="22"/>
        </w:rPr>
        <w:t>κρεατινίνης</w:t>
      </w:r>
      <w:proofErr w:type="spellEnd"/>
      <w:r w:rsidRPr="0098570D">
        <w:rPr>
          <w:color w:val="000000" w:themeColor="text1"/>
          <w:szCs w:val="22"/>
        </w:rPr>
        <w:t xml:space="preserve"> 15 – 29 </w:t>
      </w:r>
      <w:proofErr w:type="spellStart"/>
      <w:r w:rsidRPr="0098570D">
        <w:rPr>
          <w:color w:val="000000" w:themeColor="text1"/>
          <w:szCs w:val="22"/>
        </w:rPr>
        <w:t>m</w:t>
      </w:r>
      <w:r w:rsidR="009D327C" w:rsidRPr="0098570D">
        <w:rPr>
          <w:color w:val="000000" w:themeColor="text1"/>
          <w:szCs w:val="22"/>
        </w:rPr>
        <w:t>L</w:t>
      </w:r>
      <w:proofErr w:type="spellEnd"/>
      <w:r w:rsidRPr="0098570D">
        <w:rPr>
          <w:color w:val="000000" w:themeColor="text1"/>
          <w:szCs w:val="22"/>
        </w:rPr>
        <w:t>/</w:t>
      </w:r>
      <w:proofErr w:type="spellStart"/>
      <w:r w:rsidRPr="0098570D">
        <w:rPr>
          <w:color w:val="000000" w:themeColor="text1"/>
          <w:szCs w:val="22"/>
        </w:rPr>
        <w:t>min</w:t>
      </w:r>
      <w:proofErr w:type="spellEnd"/>
      <w:r w:rsidRPr="0098570D">
        <w:rPr>
          <w:color w:val="000000" w:themeColor="text1"/>
          <w:szCs w:val="22"/>
        </w:rPr>
        <w:t xml:space="preserve">) νεφρική δυσλειτουργία, οι συγκεντρώσεις </w:t>
      </w:r>
      <w:r w:rsidR="00F40286">
        <w:rPr>
          <w:color w:val="000000" w:themeColor="text1"/>
          <w:szCs w:val="22"/>
        </w:rPr>
        <w:t xml:space="preserve">της </w:t>
      </w:r>
      <w:proofErr w:type="spellStart"/>
      <w:r w:rsidR="00F40286">
        <w:rPr>
          <w:color w:val="000000" w:themeColor="text1"/>
          <w:szCs w:val="22"/>
        </w:rPr>
        <w:t>α</w:t>
      </w:r>
      <w:r w:rsidR="00F40286" w:rsidRPr="00015914">
        <w:rPr>
          <w:rFonts w:eastAsia="Calibri"/>
          <w:color w:val="000000" w:themeColor="text1"/>
          <w:szCs w:val="22"/>
          <w:lang w:eastAsia="el-GR" w:bidi="el-GR"/>
        </w:rPr>
        <w:t>πιξαμπάνη</w:t>
      </w:r>
      <w:r w:rsidR="00F40286">
        <w:rPr>
          <w:rFonts w:eastAsia="Calibri"/>
          <w:color w:val="000000" w:themeColor="text1"/>
          <w:szCs w:val="22"/>
          <w:lang w:eastAsia="el-GR" w:bidi="el-GR"/>
        </w:rPr>
        <w:t>ς</w:t>
      </w:r>
      <w:proofErr w:type="spellEnd"/>
      <w:r w:rsidRPr="0098570D">
        <w:rPr>
          <w:color w:val="000000" w:themeColor="text1"/>
          <w:szCs w:val="22"/>
        </w:rPr>
        <w:t xml:space="preserve"> στο πλάσμα (AUC) αυξήθηκαν κατά 16, 29 και 44%</w:t>
      </w:r>
      <w:r w:rsidR="00955EFC" w:rsidRPr="0098570D">
        <w:rPr>
          <w:color w:val="000000" w:themeColor="text1"/>
          <w:szCs w:val="22"/>
        </w:rPr>
        <w:t>,</w:t>
      </w:r>
      <w:r w:rsidRPr="0098570D">
        <w:rPr>
          <w:color w:val="000000" w:themeColor="text1"/>
          <w:szCs w:val="22"/>
        </w:rPr>
        <w:t xml:space="preserve"> αντίστοιχα</w:t>
      </w:r>
      <w:r w:rsidR="00955EFC" w:rsidRPr="0098570D">
        <w:rPr>
          <w:color w:val="000000" w:themeColor="text1"/>
          <w:szCs w:val="22"/>
        </w:rPr>
        <w:t>,</w:t>
      </w:r>
      <w:r w:rsidRPr="0098570D">
        <w:rPr>
          <w:color w:val="000000" w:themeColor="text1"/>
          <w:szCs w:val="22"/>
        </w:rPr>
        <w:t xml:space="preserve"> σε σύγκριση με τα άτομα με φυσιολογική κάθαρση της </w:t>
      </w:r>
      <w:proofErr w:type="spellStart"/>
      <w:r w:rsidRPr="0098570D">
        <w:rPr>
          <w:color w:val="000000" w:themeColor="text1"/>
          <w:szCs w:val="22"/>
        </w:rPr>
        <w:t>κρεατινίνης</w:t>
      </w:r>
      <w:proofErr w:type="spellEnd"/>
      <w:r w:rsidRPr="0098570D">
        <w:rPr>
          <w:color w:val="000000" w:themeColor="text1"/>
          <w:szCs w:val="22"/>
        </w:rPr>
        <w:t>. Η νεφρική δυσλειτουργία δεν είχε καμία εμφανή επίδραση στη σχέση μεταξύ της συγκέντρωσης</w:t>
      </w:r>
      <w:r w:rsidR="00F40286">
        <w:rPr>
          <w:color w:val="000000" w:themeColor="text1"/>
          <w:szCs w:val="22"/>
        </w:rPr>
        <w:t xml:space="preserve"> της</w:t>
      </w:r>
      <w:r w:rsidRPr="0098570D">
        <w:rPr>
          <w:color w:val="000000" w:themeColor="text1"/>
          <w:szCs w:val="22"/>
        </w:rPr>
        <w:t xml:space="preserve"> </w:t>
      </w:r>
      <w:proofErr w:type="spellStart"/>
      <w:r w:rsidR="00F40286">
        <w:rPr>
          <w:color w:val="000000" w:themeColor="text1"/>
          <w:szCs w:val="22"/>
        </w:rPr>
        <w:t>α</w:t>
      </w:r>
      <w:r w:rsidR="00F40286" w:rsidRPr="00015914">
        <w:rPr>
          <w:rFonts w:eastAsia="Calibri"/>
          <w:color w:val="000000" w:themeColor="text1"/>
          <w:szCs w:val="22"/>
          <w:lang w:eastAsia="el-GR" w:bidi="el-GR"/>
        </w:rPr>
        <w:t>πιξαμπάνη</w:t>
      </w:r>
      <w:r w:rsidR="00F40286">
        <w:rPr>
          <w:rFonts w:eastAsia="Calibri"/>
          <w:color w:val="000000" w:themeColor="text1"/>
          <w:szCs w:val="22"/>
          <w:lang w:eastAsia="el-GR" w:bidi="el-GR"/>
        </w:rPr>
        <w:t>ς</w:t>
      </w:r>
      <w:proofErr w:type="spellEnd"/>
      <w:r w:rsidR="00F40286" w:rsidRPr="0098570D" w:rsidDel="00F40286">
        <w:rPr>
          <w:color w:val="000000" w:themeColor="text1"/>
          <w:szCs w:val="22"/>
        </w:rPr>
        <w:t xml:space="preserve"> </w:t>
      </w:r>
      <w:r w:rsidRPr="0098570D">
        <w:rPr>
          <w:color w:val="000000" w:themeColor="text1"/>
          <w:szCs w:val="22"/>
        </w:rPr>
        <w:t xml:space="preserve">στο πλάσμα και της δράσης κατά του </w:t>
      </w:r>
      <w:r w:rsidR="00801850" w:rsidRPr="0098570D">
        <w:rPr>
          <w:color w:val="000000" w:themeColor="text1"/>
          <w:szCs w:val="22"/>
        </w:rPr>
        <w:t xml:space="preserve">Παράγοντα </w:t>
      </w:r>
      <w:proofErr w:type="spellStart"/>
      <w:r w:rsidRPr="0098570D">
        <w:rPr>
          <w:color w:val="000000" w:themeColor="text1"/>
          <w:szCs w:val="22"/>
        </w:rPr>
        <w:t>Xa</w:t>
      </w:r>
      <w:proofErr w:type="spellEnd"/>
      <w:r w:rsidRPr="0098570D">
        <w:rPr>
          <w:color w:val="000000" w:themeColor="text1"/>
          <w:szCs w:val="22"/>
        </w:rPr>
        <w:t xml:space="preserve">. </w:t>
      </w:r>
    </w:p>
    <w:p w14:paraId="6DADA78C" w14:textId="77777777" w:rsidR="00AF78F3" w:rsidRPr="0098570D" w:rsidRDefault="00AF78F3" w:rsidP="00AF78F3">
      <w:pPr>
        <w:pStyle w:val="EMEABodyText"/>
        <w:rPr>
          <w:color w:val="000000" w:themeColor="text1"/>
          <w:szCs w:val="22"/>
          <w:lang w:val="el-GR" w:eastAsia="en-US"/>
        </w:rPr>
      </w:pPr>
    </w:p>
    <w:p w14:paraId="3A019CD9" w14:textId="7E4BFFE4" w:rsidR="00973DC5" w:rsidRPr="0098570D" w:rsidRDefault="003F4CCE" w:rsidP="00973DC5">
      <w:pPr>
        <w:autoSpaceDE w:val="0"/>
        <w:autoSpaceDN w:val="0"/>
        <w:adjustRightInd w:val="0"/>
        <w:rPr>
          <w:color w:val="000000" w:themeColor="text1"/>
          <w:szCs w:val="22"/>
        </w:rPr>
      </w:pPr>
      <w:r w:rsidRPr="0098570D">
        <w:rPr>
          <w:color w:val="000000" w:themeColor="text1"/>
          <w:szCs w:val="22"/>
        </w:rPr>
        <w:t xml:space="preserve">Σε άτομα με νεφρική νόσο τελικού σταδίου (ESRD), </w:t>
      </w:r>
      <w:r w:rsidR="00EB7C09" w:rsidRPr="0098570D">
        <w:rPr>
          <w:color w:val="000000" w:themeColor="text1"/>
          <w:szCs w:val="22"/>
        </w:rPr>
        <w:t>η</w:t>
      </w:r>
      <w:r w:rsidRPr="0098570D">
        <w:rPr>
          <w:color w:val="000000" w:themeColor="text1"/>
          <w:szCs w:val="22"/>
        </w:rPr>
        <w:t xml:space="preserve"> AUC </w:t>
      </w:r>
      <w:r w:rsidR="00F40286">
        <w:rPr>
          <w:color w:val="000000" w:themeColor="text1"/>
          <w:szCs w:val="22"/>
        </w:rPr>
        <w:t xml:space="preserve">της </w:t>
      </w:r>
      <w:proofErr w:type="spellStart"/>
      <w:r w:rsidR="00F40286">
        <w:rPr>
          <w:color w:val="000000" w:themeColor="text1"/>
          <w:szCs w:val="22"/>
        </w:rPr>
        <w:t>α</w:t>
      </w:r>
      <w:r w:rsidR="00F40286" w:rsidRPr="00015914">
        <w:rPr>
          <w:rFonts w:eastAsia="Calibri"/>
          <w:color w:val="000000" w:themeColor="text1"/>
          <w:szCs w:val="22"/>
          <w:lang w:eastAsia="el-GR" w:bidi="el-GR"/>
        </w:rPr>
        <w:t>πιξαμπάνη</w:t>
      </w:r>
      <w:r w:rsidR="00F40286">
        <w:rPr>
          <w:rFonts w:eastAsia="Calibri"/>
          <w:color w:val="000000" w:themeColor="text1"/>
          <w:szCs w:val="22"/>
          <w:lang w:eastAsia="el-GR" w:bidi="el-GR"/>
        </w:rPr>
        <w:t>ς</w:t>
      </w:r>
      <w:proofErr w:type="spellEnd"/>
      <w:r w:rsidR="00F40286" w:rsidRPr="0098570D" w:rsidDel="00F40286">
        <w:rPr>
          <w:color w:val="000000" w:themeColor="text1"/>
          <w:szCs w:val="22"/>
        </w:rPr>
        <w:t xml:space="preserve"> </w:t>
      </w:r>
      <w:r w:rsidRPr="0098570D">
        <w:rPr>
          <w:color w:val="000000" w:themeColor="text1"/>
          <w:szCs w:val="22"/>
        </w:rPr>
        <w:t xml:space="preserve">αυξήθηκε κατά 36% όταν χορηγήθηκε μία </w:t>
      </w:r>
      <w:r w:rsidR="00C01F08" w:rsidRPr="0098570D">
        <w:rPr>
          <w:color w:val="000000" w:themeColor="text1"/>
          <w:szCs w:val="22"/>
        </w:rPr>
        <w:t xml:space="preserve">εφάπαξ </w:t>
      </w:r>
      <w:r w:rsidRPr="0098570D">
        <w:rPr>
          <w:color w:val="000000" w:themeColor="text1"/>
          <w:szCs w:val="22"/>
        </w:rPr>
        <w:t xml:space="preserve">δόση </w:t>
      </w:r>
      <w:proofErr w:type="spellStart"/>
      <w:r w:rsidR="00F40286">
        <w:rPr>
          <w:color w:val="000000" w:themeColor="text1"/>
          <w:szCs w:val="22"/>
        </w:rPr>
        <w:t>α</w:t>
      </w:r>
      <w:r w:rsidR="00F40286" w:rsidRPr="00015914">
        <w:rPr>
          <w:rFonts w:eastAsia="Calibri"/>
          <w:color w:val="000000" w:themeColor="text1"/>
          <w:szCs w:val="22"/>
          <w:lang w:eastAsia="el-GR" w:bidi="el-GR"/>
        </w:rPr>
        <w:t>πιξαμπάνη</w:t>
      </w:r>
      <w:r w:rsidR="00F40286">
        <w:rPr>
          <w:rFonts w:eastAsia="Calibri"/>
          <w:color w:val="000000" w:themeColor="text1"/>
          <w:szCs w:val="22"/>
          <w:lang w:eastAsia="el-GR" w:bidi="el-GR"/>
        </w:rPr>
        <w:t>ς</w:t>
      </w:r>
      <w:proofErr w:type="spellEnd"/>
      <w:r w:rsidRPr="0098570D">
        <w:rPr>
          <w:color w:val="000000" w:themeColor="text1"/>
          <w:szCs w:val="22"/>
        </w:rPr>
        <w:t xml:space="preserve"> 5</w:t>
      </w:r>
      <w:r w:rsidR="009E148F" w:rsidRPr="0098570D">
        <w:rPr>
          <w:color w:val="000000" w:themeColor="text1"/>
          <w:szCs w:val="22"/>
        </w:rPr>
        <w:t> </w:t>
      </w:r>
      <w:proofErr w:type="spellStart"/>
      <w:r w:rsidRPr="0098570D">
        <w:rPr>
          <w:color w:val="000000" w:themeColor="text1"/>
          <w:szCs w:val="22"/>
        </w:rPr>
        <w:t>mg</w:t>
      </w:r>
      <w:proofErr w:type="spellEnd"/>
      <w:r w:rsidRPr="0098570D">
        <w:rPr>
          <w:color w:val="000000" w:themeColor="text1"/>
          <w:szCs w:val="22"/>
        </w:rPr>
        <w:t xml:space="preserve"> αμέσως μετά την αιμοκάθαρση, σε σύγκριση με αυτό που έχει παρατηρηθεί σε άτομα με κανονική νεφρική λειτουργία. Η αιμοκάθαρση μείωσε </w:t>
      </w:r>
      <w:r w:rsidR="00EB7C09" w:rsidRPr="0098570D">
        <w:rPr>
          <w:color w:val="000000" w:themeColor="text1"/>
          <w:szCs w:val="22"/>
        </w:rPr>
        <w:t>την</w:t>
      </w:r>
      <w:r w:rsidRPr="0098570D">
        <w:rPr>
          <w:color w:val="000000" w:themeColor="text1"/>
          <w:szCs w:val="22"/>
        </w:rPr>
        <w:t xml:space="preserve"> AUC </w:t>
      </w:r>
      <w:r w:rsidR="00F40286">
        <w:rPr>
          <w:color w:val="000000" w:themeColor="text1"/>
          <w:szCs w:val="22"/>
        </w:rPr>
        <w:t xml:space="preserve">της </w:t>
      </w:r>
      <w:proofErr w:type="spellStart"/>
      <w:r w:rsidR="00F40286">
        <w:rPr>
          <w:color w:val="000000" w:themeColor="text1"/>
          <w:szCs w:val="22"/>
        </w:rPr>
        <w:t>α</w:t>
      </w:r>
      <w:r w:rsidR="00F40286" w:rsidRPr="00015914">
        <w:rPr>
          <w:rFonts w:eastAsia="Calibri"/>
          <w:color w:val="000000" w:themeColor="text1"/>
          <w:szCs w:val="22"/>
          <w:lang w:eastAsia="el-GR" w:bidi="el-GR"/>
        </w:rPr>
        <w:t>πιξαμπάνη</w:t>
      </w:r>
      <w:r w:rsidR="00F40286">
        <w:rPr>
          <w:rFonts w:eastAsia="Calibri"/>
          <w:color w:val="000000" w:themeColor="text1"/>
          <w:szCs w:val="22"/>
          <w:lang w:eastAsia="el-GR" w:bidi="el-GR"/>
        </w:rPr>
        <w:t>ς</w:t>
      </w:r>
      <w:proofErr w:type="spellEnd"/>
      <w:r w:rsidR="00F40286" w:rsidRPr="0098570D" w:rsidDel="00F40286">
        <w:rPr>
          <w:color w:val="000000" w:themeColor="text1"/>
          <w:szCs w:val="22"/>
        </w:rPr>
        <w:t xml:space="preserve"> </w:t>
      </w:r>
      <w:r w:rsidRPr="0098570D">
        <w:rPr>
          <w:color w:val="000000" w:themeColor="text1"/>
          <w:szCs w:val="22"/>
        </w:rPr>
        <w:t xml:space="preserve">κατά 14% σε αυτά τα άτομα με ESRD, όταν ξεκίνησε δύο ώρες μετά από την χορήγηση μίας </w:t>
      </w:r>
      <w:r w:rsidR="00C01F08" w:rsidRPr="0098570D">
        <w:rPr>
          <w:color w:val="000000" w:themeColor="text1"/>
          <w:szCs w:val="22"/>
        </w:rPr>
        <w:t xml:space="preserve">εφάπαξ </w:t>
      </w:r>
      <w:r w:rsidRPr="0098570D">
        <w:rPr>
          <w:color w:val="000000" w:themeColor="text1"/>
          <w:szCs w:val="22"/>
        </w:rPr>
        <w:t xml:space="preserve">δόσης </w:t>
      </w:r>
      <w:proofErr w:type="spellStart"/>
      <w:r w:rsidR="00F40286">
        <w:rPr>
          <w:color w:val="000000" w:themeColor="text1"/>
          <w:szCs w:val="22"/>
        </w:rPr>
        <w:t>α</w:t>
      </w:r>
      <w:r w:rsidR="00F40286" w:rsidRPr="00015914">
        <w:rPr>
          <w:rFonts w:eastAsia="Calibri"/>
          <w:color w:val="000000" w:themeColor="text1"/>
          <w:szCs w:val="22"/>
          <w:lang w:eastAsia="el-GR" w:bidi="el-GR"/>
        </w:rPr>
        <w:t>πιξαμπάνη</w:t>
      </w:r>
      <w:r w:rsidR="00F40286">
        <w:rPr>
          <w:rFonts w:eastAsia="Calibri"/>
          <w:color w:val="000000" w:themeColor="text1"/>
          <w:szCs w:val="22"/>
          <w:lang w:eastAsia="el-GR" w:bidi="el-GR"/>
        </w:rPr>
        <w:t>ς</w:t>
      </w:r>
      <w:proofErr w:type="spellEnd"/>
      <w:r w:rsidRPr="0098570D">
        <w:rPr>
          <w:color w:val="000000" w:themeColor="text1"/>
          <w:szCs w:val="22"/>
        </w:rPr>
        <w:t xml:space="preserve"> 5</w:t>
      </w:r>
      <w:r w:rsidR="009E148F" w:rsidRPr="0098570D">
        <w:rPr>
          <w:color w:val="000000" w:themeColor="text1"/>
          <w:szCs w:val="22"/>
        </w:rPr>
        <w:t> </w:t>
      </w:r>
      <w:proofErr w:type="spellStart"/>
      <w:r w:rsidRPr="0098570D">
        <w:rPr>
          <w:color w:val="000000" w:themeColor="text1"/>
          <w:szCs w:val="22"/>
        </w:rPr>
        <w:t>mg</w:t>
      </w:r>
      <w:proofErr w:type="spellEnd"/>
      <w:r w:rsidRPr="0098570D">
        <w:rPr>
          <w:color w:val="000000" w:themeColor="text1"/>
          <w:szCs w:val="22"/>
        </w:rPr>
        <w:t xml:space="preserve">, που αντιστοιχεί σε </w:t>
      </w:r>
      <w:r w:rsidR="00843CE8" w:rsidRPr="0098570D">
        <w:rPr>
          <w:color w:val="000000" w:themeColor="text1"/>
          <w:szCs w:val="22"/>
        </w:rPr>
        <w:t xml:space="preserve">κάθαρση </w:t>
      </w:r>
      <w:proofErr w:type="spellStart"/>
      <w:r w:rsidR="00F40286">
        <w:rPr>
          <w:color w:val="000000" w:themeColor="text1"/>
          <w:szCs w:val="22"/>
        </w:rPr>
        <w:t>α</w:t>
      </w:r>
      <w:r w:rsidR="00F40286" w:rsidRPr="00015914">
        <w:rPr>
          <w:rFonts w:eastAsia="Calibri"/>
          <w:color w:val="000000" w:themeColor="text1"/>
          <w:szCs w:val="22"/>
          <w:lang w:eastAsia="el-GR" w:bidi="el-GR"/>
        </w:rPr>
        <w:t>πιξαμπάνη</w:t>
      </w:r>
      <w:r w:rsidR="00F40286">
        <w:rPr>
          <w:rFonts w:eastAsia="Calibri"/>
          <w:color w:val="000000" w:themeColor="text1"/>
          <w:szCs w:val="22"/>
          <w:lang w:eastAsia="el-GR" w:bidi="el-GR"/>
        </w:rPr>
        <w:t>ς</w:t>
      </w:r>
      <w:proofErr w:type="spellEnd"/>
      <w:r w:rsidRPr="0098570D">
        <w:rPr>
          <w:color w:val="000000" w:themeColor="text1"/>
          <w:szCs w:val="22"/>
        </w:rPr>
        <w:t xml:space="preserve"> 18</w:t>
      </w:r>
      <w:r w:rsidR="009E148F" w:rsidRPr="0098570D">
        <w:rPr>
          <w:color w:val="000000" w:themeColor="text1"/>
          <w:szCs w:val="22"/>
        </w:rPr>
        <w:t> </w:t>
      </w:r>
      <w:proofErr w:type="spellStart"/>
      <w:r w:rsidRPr="0098570D">
        <w:rPr>
          <w:color w:val="000000" w:themeColor="text1"/>
          <w:szCs w:val="22"/>
        </w:rPr>
        <w:t>mL</w:t>
      </w:r>
      <w:proofErr w:type="spellEnd"/>
      <w:r w:rsidRPr="0098570D">
        <w:rPr>
          <w:color w:val="000000" w:themeColor="text1"/>
          <w:szCs w:val="22"/>
        </w:rPr>
        <w:t xml:space="preserve">/λεπτό. </w:t>
      </w:r>
      <w:r w:rsidR="00973DC5" w:rsidRPr="0098570D">
        <w:rPr>
          <w:color w:val="000000" w:themeColor="text1"/>
          <w:szCs w:val="22"/>
        </w:rPr>
        <w:t xml:space="preserve">Ως εκ τούτου, η αιμοκάθαρση </w:t>
      </w:r>
      <w:r w:rsidR="001B2BAE" w:rsidRPr="0098570D">
        <w:rPr>
          <w:color w:val="000000" w:themeColor="text1"/>
          <w:szCs w:val="22"/>
        </w:rPr>
        <w:t xml:space="preserve">δεν είναι πιθανό να αποτελεί ένα </w:t>
      </w:r>
      <w:r w:rsidR="00973DC5" w:rsidRPr="0098570D">
        <w:rPr>
          <w:color w:val="000000" w:themeColor="text1"/>
          <w:szCs w:val="22"/>
        </w:rPr>
        <w:t xml:space="preserve">αποτελεσματικό τρόπο αντιμετώπισης </w:t>
      </w:r>
      <w:r w:rsidR="001030DE" w:rsidRPr="0098570D">
        <w:rPr>
          <w:color w:val="000000" w:themeColor="text1"/>
          <w:szCs w:val="22"/>
        </w:rPr>
        <w:t xml:space="preserve">της </w:t>
      </w:r>
      <w:proofErr w:type="spellStart"/>
      <w:r w:rsidR="00973DC5" w:rsidRPr="0098570D">
        <w:rPr>
          <w:color w:val="000000" w:themeColor="text1"/>
          <w:szCs w:val="22"/>
        </w:rPr>
        <w:t>υπερδοσολ</w:t>
      </w:r>
      <w:r w:rsidR="00D82047" w:rsidRPr="0098570D">
        <w:rPr>
          <w:color w:val="000000" w:themeColor="text1"/>
          <w:szCs w:val="22"/>
        </w:rPr>
        <w:t>ο</w:t>
      </w:r>
      <w:r w:rsidR="00973DC5" w:rsidRPr="0098570D">
        <w:rPr>
          <w:color w:val="000000" w:themeColor="text1"/>
          <w:szCs w:val="22"/>
        </w:rPr>
        <w:t>γίας</w:t>
      </w:r>
      <w:proofErr w:type="spellEnd"/>
      <w:r w:rsidR="00973DC5" w:rsidRPr="0098570D">
        <w:rPr>
          <w:color w:val="000000" w:themeColor="text1"/>
          <w:szCs w:val="22"/>
        </w:rPr>
        <w:t xml:space="preserve"> με </w:t>
      </w:r>
      <w:proofErr w:type="spellStart"/>
      <w:r w:rsidR="00F40286">
        <w:rPr>
          <w:color w:val="000000" w:themeColor="text1"/>
          <w:szCs w:val="22"/>
        </w:rPr>
        <w:t>α</w:t>
      </w:r>
      <w:r w:rsidR="00F40286" w:rsidRPr="00015914">
        <w:rPr>
          <w:rFonts w:eastAsia="Calibri"/>
          <w:color w:val="000000" w:themeColor="text1"/>
          <w:szCs w:val="22"/>
          <w:lang w:eastAsia="el-GR" w:bidi="el-GR"/>
        </w:rPr>
        <w:t>πιξαμπάνη</w:t>
      </w:r>
      <w:proofErr w:type="spellEnd"/>
      <w:r w:rsidR="00973DC5" w:rsidRPr="0098570D">
        <w:rPr>
          <w:color w:val="000000" w:themeColor="text1"/>
          <w:szCs w:val="22"/>
        </w:rPr>
        <w:t>.</w:t>
      </w:r>
    </w:p>
    <w:p w14:paraId="7054BAC6" w14:textId="77777777" w:rsidR="00EF0F6C" w:rsidRPr="0098570D" w:rsidRDefault="00EF0F6C" w:rsidP="00973DC5">
      <w:pPr>
        <w:autoSpaceDE w:val="0"/>
        <w:autoSpaceDN w:val="0"/>
        <w:adjustRightInd w:val="0"/>
        <w:rPr>
          <w:color w:val="000000" w:themeColor="text1"/>
          <w:szCs w:val="22"/>
        </w:rPr>
      </w:pPr>
    </w:p>
    <w:p w14:paraId="52D4DEE2" w14:textId="77777777" w:rsidR="00CD50F0" w:rsidRPr="0098570D" w:rsidRDefault="00CD50F0" w:rsidP="003115BA">
      <w:pPr>
        <w:pStyle w:val="EMEABodyText"/>
        <w:keepNext/>
        <w:rPr>
          <w:color w:val="000000" w:themeColor="text1"/>
          <w:szCs w:val="22"/>
          <w:u w:val="single"/>
          <w:lang w:val="el-GR"/>
        </w:rPr>
      </w:pPr>
      <w:r w:rsidRPr="0098570D">
        <w:rPr>
          <w:color w:val="000000" w:themeColor="text1"/>
          <w:szCs w:val="22"/>
          <w:u w:val="single"/>
          <w:lang w:val="el-GR"/>
        </w:rPr>
        <w:t>Ηπατική δυσλειτουργία</w:t>
      </w:r>
    </w:p>
    <w:p w14:paraId="4B77711F" w14:textId="77777777" w:rsidR="0064771C" w:rsidRPr="0098570D" w:rsidRDefault="0064771C" w:rsidP="003115BA">
      <w:pPr>
        <w:pStyle w:val="EMEABodyText"/>
        <w:keepNext/>
        <w:rPr>
          <w:color w:val="000000" w:themeColor="text1"/>
          <w:szCs w:val="22"/>
          <w:lang w:val="el-GR"/>
        </w:rPr>
      </w:pPr>
    </w:p>
    <w:p w14:paraId="403B971E" w14:textId="2DC7B77D" w:rsidR="00CD50F0" w:rsidRPr="0098570D" w:rsidRDefault="00CD50F0" w:rsidP="003115BA">
      <w:pPr>
        <w:pStyle w:val="EMEABodyText"/>
        <w:keepNext/>
        <w:rPr>
          <w:color w:val="000000" w:themeColor="text1"/>
          <w:szCs w:val="22"/>
          <w:lang w:val="el-GR"/>
        </w:rPr>
      </w:pPr>
      <w:r w:rsidRPr="0098570D">
        <w:rPr>
          <w:color w:val="000000" w:themeColor="text1"/>
          <w:szCs w:val="22"/>
          <w:lang w:val="el-GR"/>
        </w:rPr>
        <w:t xml:space="preserve">Σε μία μελέτη όπου συγκρίθηκαν 8 </w:t>
      </w:r>
      <w:r w:rsidR="00955EFC" w:rsidRPr="0098570D">
        <w:rPr>
          <w:color w:val="000000" w:themeColor="text1"/>
          <w:szCs w:val="22"/>
          <w:lang w:val="el-GR"/>
        </w:rPr>
        <w:t xml:space="preserve">άτομα </w:t>
      </w:r>
      <w:r w:rsidRPr="0098570D">
        <w:rPr>
          <w:color w:val="000000" w:themeColor="text1"/>
          <w:szCs w:val="22"/>
          <w:lang w:val="el-GR"/>
        </w:rPr>
        <w:t>με ήπια ηπατική δυσλειτουργία, βαθμός Child-</w:t>
      </w:r>
      <w:proofErr w:type="spellStart"/>
      <w:r w:rsidRPr="0098570D">
        <w:rPr>
          <w:color w:val="000000" w:themeColor="text1"/>
          <w:szCs w:val="22"/>
          <w:lang w:val="el-GR"/>
        </w:rPr>
        <w:t>Pugh</w:t>
      </w:r>
      <w:proofErr w:type="spellEnd"/>
      <w:r w:rsidRPr="0098570D">
        <w:rPr>
          <w:color w:val="000000" w:themeColor="text1"/>
          <w:szCs w:val="22"/>
          <w:lang w:val="el-GR"/>
        </w:rPr>
        <w:t xml:space="preserve"> A 5 (n = 6) και βαθμός 6 (n = 2), και 8 </w:t>
      </w:r>
      <w:r w:rsidR="00955EFC" w:rsidRPr="0098570D">
        <w:rPr>
          <w:color w:val="000000" w:themeColor="text1"/>
          <w:szCs w:val="22"/>
          <w:lang w:val="el-GR"/>
        </w:rPr>
        <w:t xml:space="preserve">άτομα </w:t>
      </w:r>
      <w:r w:rsidRPr="0098570D">
        <w:rPr>
          <w:color w:val="000000" w:themeColor="text1"/>
          <w:szCs w:val="22"/>
          <w:lang w:val="el-GR"/>
        </w:rPr>
        <w:t>με μέτρια ηπατική δυσλειτουργία</w:t>
      </w:r>
      <w:r w:rsidR="00E2361E" w:rsidRPr="0098570D">
        <w:rPr>
          <w:color w:val="000000" w:themeColor="text1"/>
          <w:szCs w:val="22"/>
          <w:lang w:val="el-GR"/>
        </w:rPr>
        <w:t>,</w:t>
      </w:r>
      <w:r w:rsidRPr="0098570D" w:rsidDel="0001325D">
        <w:rPr>
          <w:color w:val="000000" w:themeColor="text1"/>
          <w:szCs w:val="22"/>
          <w:lang w:val="el-GR"/>
        </w:rPr>
        <w:t xml:space="preserve"> </w:t>
      </w:r>
      <w:r w:rsidRPr="0098570D">
        <w:rPr>
          <w:color w:val="000000" w:themeColor="text1"/>
          <w:szCs w:val="22"/>
          <w:lang w:val="el-GR"/>
        </w:rPr>
        <w:t xml:space="preserve">βαθμός Child </w:t>
      </w:r>
      <w:proofErr w:type="spellStart"/>
      <w:r w:rsidRPr="0098570D">
        <w:rPr>
          <w:color w:val="000000" w:themeColor="text1"/>
          <w:szCs w:val="22"/>
          <w:lang w:val="el-GR"/>
        </w:rPr>
        <w:t>Pugh</w:t>
      </w:r>
      <w:proofErr w:type="spellEnd"/>
      <w:r w:rsidRPr="0098570D">
        <w:rPr>
          <w:color w:val="000000" w:themeColor="text1"/>
          <w:szCs w:val="22"/>
          <w:lang w:val="el-GR"/>
        </w:rPr>
        <w:t xml:space="preserve"> B 7 (n = 6) και βαθμός 8 (n = 2), με 16 υγιή άτομα της ομάδας ελέγχου, η </w:t>
      </w:r>
      <w:proofErr w:type="spellStart"/>
      <w:r w:rsidRPr="0098570D">
        <w:rPr>
          <w:color w:val="000000" w:themeColor="text1"/>
          <w:szCs w:val="22"/>
          <w:lang w:val="el-GR"/>
        </w:rPr>
        <w:t>φαρμακοκινητική</w:t>
      </w:r>
      <w:proofErr w:type="spellEnd"/>
      <w:r w:rsidRPr="0098570D">
        <w:rPr>
          <w:color w:val="000000" w:themeColor="text1"/>
          <w:szCs w:val="22"/>
          <w:lang w:val="el-GR"/>
        </w:rPr>
        <w:t xml:space="preserve"> και η φαρμακοδυναμική </w:t>
      </w:r>
      <w:r w:rsidR="00042D9D" w:rsidRPr="0098570D">
        <w:rPr>
          <w:color w:val="000000" w:themeColor="text1"/>
          <w:szCs w:val="22"/>
          <w:lang w:val="el-GR"/>
        </w:rPr>
        <w:t xml:space="preserve">εφάπαξ δόσης </w:t>
      </w:r>
      <w:r w:rsidR="002C1648" w:rsidRPr="00942DBE">
        <w:rPr>
          <w:color w:val="000000" w:themeColor="text1"/>
          <w:szCs w:val="22"/>
          <w:lang w:val="el-GR"/>
        </w:rPr>
        <w:t xml:space="preserve">της </w:t>
      </w:r>
      <w:proofErr w:type="spellStart"/>
      <w:r w:rsidR="002C1648">
        <w:rPr>
          <w:color w:val="000000" w:themeColor="text1"/>
          <w:szCs w:val="22"/>
          <w:lang w:val="el-GR"/>
        </w:rPr>
        <w:t>α</w:t>
      </w:r>
      <w:r w:rsidR="002C1648" w:rsidRPr="00015914">
        <w:rPr>
          <w:rFonts w:eastAsia="Calibri"/>
          <w:color w:val="000000" w:themeColor="text1"/>
          <w:szCs w:val="22"/>
          <w:lang w:val="el-GR" w:bidi="el-GR"/>
        </w:rPr>
        <w:t>πιξαμπάνη</w:t>
      </w:r>
      <w:r w:rsidR="002C1648" w:rsidRPr="00942DBE">
        <w:rPr>
          <w:rFonts w:eastAsia="Calibri"/>
          <w:color w:val="000000" w:themeColor="text1"/>
          <w:szCs w:val="22"/>
          <w:lang w:val="el-GR" w:bidi="el-GR"/>
        </w:rPr>
        <w:t>ς</w:t>
      </w:r>
      <w:proofErr w:type="spellEnd"/>
      <w:r w:rsidR="002C1648" w:rsidRPr="00942DBE" w:rsidDel="00F40286">
        <w:rPr>
          <w:color w:val="000000" w:themeColor="text1"/>
          <w:szCs w:val="22"/>
          <w:lang w:val="el-GR"/>
        </w:rPr>
        <w:t xml:space="preserve"> </w:t>
      </w:r>
      <w:r w:rsidRPr="0098570D">
        <w:rPr>
          <w:color w:val="000000" w:themeColor="text1"/>
          <w:szCs w:val="22"/>
          <w:lang w:val="el-GR"/>
        </w:rPr>
        <w:t>5 </w:t>
      </w:r>
      <w:proofErr w:type="spellStart"/>
      <w:r w:rsidRPr="0098570D">
        <w:rPr>
          <w:color w:val="000000" w:themeColor="text1"/>
          <w:szCs w:val="22"/>
          <w:lang w:val="el-GR"/>
        </w:rPr>
        <w:t>mg</w:t>
      </w:r>
      <w:proofErr w:type="spellEnd"/>
      <w:r w:rsidRPr="0098570D">
        <w:rPr>
          <w:color w:val="000000" w:themeColor="text1"/>
          <w:szCs w:val="22"/>
          <w:lang w:val="el-GR"/>
        </w:rPr>
        <w:t xml:space="preserve"> δεν άλλαξαν σε </w:t>
      </w:r>
      <w:r w:rsidR="00955EFC" w:rsidRPr="0098570D">
        <w:rPr>
          <w:color w:val="000000" w:themeColor="text1"/>
          <w:szCs w:val="22"/>
          <w:lang w:val="el-GR"/>
        </w:rPr>
        <w:t xml:space="preserve">άτομα </w:t>
      </w:r>
      <w:r w:rsidRPr="0098570D">
        <w:rPr>
          <w:color w:val="000000" w:themeColor="text1"/>
          <w:szCs w:val="22"/>
          <w:lang w:val="el-GR"/>
        </w:rPr>
        <w:t xml:space="preserve">με ηπατική δυσλειτουργία. Οι αλλαγές στη δράση κατά του Παράγοντα </w:t>
      </w:r>
      <w:proofErr w:type="spellStart"/>
      <w:r w:rsidRPr="0098570D">
        <w:rPr>
          <w:color w:val="000000" w:themeColor="text1"/>
          <w:szCs w:val="22"/>
          <w:lang w:val="el-GR"/>
        </w:rPr>
        <w:t>Xa</w:t>
      </w:r>
      <w:proofErr w:type="spellEnd"/>
      <w:r w:rsidRPr="0098570D">
        <w:rPr>
          <w:color w:val="000000" w:themeColor="text1"/>
          <w:szCs w:val="22"/>
          <w:lang w:val="el-GR"/>
        </w:rPr>
        <w:t xml:space="preserve"> και το INR ήταν συγκρίσιμες μεταξύ των </w:t>
      </w:r>
      <w:r w:rsidR="00955EFC" w:rsidRPr="0098570D">
        <w:rPr>
          <w:color w:val="000000" w:themeColor="text1"/>
          <w:szCs w:val="22"/>
          <w:lang w:val="el-GR"/>
        </w:rPr>
        <w:t xml:space="preserve">ατόμων </w:t>
      </w:r>
      <w:r w:rsidRPr="0098570D">
        <w:rPr>
          <w:color w:val="000000" w:themeColor="text1"/>
          <w:szCs w:val="22"/>
          <w:lang w:val="el-GR"/>
        </w:rPr>
        <w:t>με ήπια έως μέτρια ηπατική δυσλειτουργία και των υγιών ατόμων.</w:t>
      </w:r>
    </w:p>
    <w:p w14:paraId="4921201B" w14:textId="77777777" w:rsidR="00CD50F0" w:rsidRPr="0098570D" w:rsidRDefault="00CD50F0" w:rsidP="00B61615">
      <w:pPr>
        <w:ind w:left="567" w:hanging="567"/>
        <w:outlineLvl w:val="0"/>
        <w:rPr>
          <w:color w:val="000000" w:themeColor="text1"/>
          <w:szCs w:val="22"/>
        </w:rPr>
      </w:pPr>
    </w:p>
    <w:p w14:paraId="16D98D38" w14:textId="77777777" w:rsidR="00CD50F0" w:rsidRPr="0098570D" w:rsidRDefault="00CD50F0" w:rsidP="00B61615">
      <w:pPr>
        <w:pStyle w:val="EMEABodyText"/>
        <w:rPr>
          <w:color w:val="000000" w:themeColor="text1"/>
          <w:szCs w:val="22"/>
          <w:u w:val="single"/>
          <w:lang w:val="el-GR"/>
        </w:rPr>
      </w:pPr>
      <w:r w:rsidRPr="0098570D">
        <w:rPr>
          <w:color w:val="000000" w:themeColor="text1"/>
          <w:szCs w:val="22"/>
          <w:u w:val="single"/>
          <w:lang w:val="el-GR"/>
        </w:rPr>
        <w:t>Φύλο</w:t>
      </w:r>
    </w:p>
    <w:p w14:paraId="330B55EA" w14:textId="14F45996" w:rsidR="0064771C" w:rsidRPr="0098570D" w:rsidRDefault="0064771C" w:rsidP="00B61615">
      <w:pPr>
        <w:pStyle w:val="EMEABodyText"/>
        <w:rPr>
          <w:color w:val="000000" w:themeColor="text1"/>
          <w:szCs w:val="22"/>
          <w:lang w:val="el-GR"/>
        </w:rPr>
      </w:pPr>
    </w:p>
    <w:p w14:paraId="54EBD12A" w14:textId="53263F5A" w:rsidR="00CD50F0" w:rsidRPr="0098570D" w:rsidRDefault="00CD50F0" w:rsidP="00B61615">
      <w:pPr>
        <w:pStyle w:val="EMEABodyText"/>
        <w:rPr>
          <w:color w:val="000000" w:themeColor="text1"/>
          <w:szCs w:val="22"/>
          <w:lang w:val="el-GR"/>
        </w:rPr>
      </w:pPr>
      <w:r w:rsidRPr="0098570D">
        <w:rPr>
          <w:color w:val="000000" w:themeColor="text1"/>
          <w:szCs w:val="22"/>
          <w:lang w:val="el-GR"/>
        </w:rPr>
        <w:t>Η έκθεση</w:t>
      </w:r>
      <w:r w:rsidR="002C1648" w:rsidRPr="00942DBE">
        <w:rPr>
          <w:color w:val="000000" w:themeColor="text1"/>
          <w:szCs w:val="22"/>
          <w:lang w:val="el-GR"/>
        </w:rPr>
        <w:t xml:space="preserve"> </w:t>
      </w:r>
      <w:r w:rsidR="002C1648">
        <w:rPr>
          <w:color w:val="000000" w:themeColor="text1"/>
          <w:szCs w:val="22"/>
          <w:lang w:val="el-GR"/>
        </w:rPr>
        <w:t>στην</w:t>
      </w:r>
      <w:r w:rsidR="002C1648" w:rsidRPr="00942DBE">
        <w:rPr>
          <w:color w:val="000000" w:themeColor="text1"/>
          <w:szCs w:val="22"/>
          <w:lang w:val="el-GR"/>
        </w:rPr>
        <w:t xml:space="preserve"> </w:t>
      </w:r>
      <w:proofErr w:type="spellStart"/>
      <w:r w:rsidR="002C1648">
        <w:rPr>
          <w:color w:val="000000" w:themeColor="text1"/>
          <w:szCs w:val="22"/>
          <w:lang w:val="el-GR"/>
        </w:rPr>
        <w:t>α</w:t>
      </w:r>
      <w:r w:rsidR="002C1648" w:rsidRPr="00015914">
        <w:rPr>
          <w:rFonts w:eastAsia="Calibri"/>
          <w:color w:val="000000" w:themeColor="text1"/>
          <w:szCs w:val="22"/>
          <w:lang w:val="el-GR" w:bidi="el-GR"/>
        </w:rPr>
        <w:t>πιξαμπάνη</w:t>
      </w:r>
      <w:proofErr w:type="spellEnd"/>
      <w:r w:rsidR="002C1648">
        <w:rPr>
          <w:rFonts w:eastAsia="Calibri"/>
          <w:color w:val="000000" w:themeColor="text1"/>
          <w:szCs w:val="22"/>
          <w:lang w:val="el-GR" w:bidi="el-GR"/>
        </w:rPr>
        <w:t xml:space="preserve"> </w:t>
      </w:r>
      <w:r w:rsidRPr="0098570D">
        <w:rPr>
          <w:color w:val="000000" w:themeColor="text1"/>
          <w:szCs w:val="22"/>
          <w:lang w:val="el-GR"/>
        </w:rPr>
        <w:t>ήταν περίπου 18% υψηλότερη σε γυναίκες συγκριτικά με τους άνδρες.</w:t>
      </w:r>
    </w:p>
    <w:p w14:paraId="75C42C52" w14:textId="77777777" w:rsidR="00CD50F0" w:rsidRPr="0098570D" w:rsidRDefault="00CD50F0" w:rsidP="00B61615">
      <w:pPr>
        <w:numPr>
          <w:ilvl w:val="12"/>
          <w:numId w:val="0"/>
        </w:numPr>
        <w:ind w:right="-2"/>
        <w:rPr>
          <w:i/>
          <w:color w:val="000000" w:themeColor="text1"/>
          <w:szCs w:val="22"/>
        </w:rPr>
      </w:pPr>
    </w:p>
    <w:p w14:paraId="01E52D7E" w14:textId="77777777" w:rsidR="00CD50F0" w:rsidRPr="0098570D" w:rsidRDefault="00CD50F0" w:rsidP="00B61615">
      <w:pPr>
        <w:pStyle w:val="EMEABodyText"/>
        <w:rPr>
          <w:color w:val="000000" w:themeColor="text1"/>
          <w:szCs w:val="22"/>
          <w:u w:val="single"/>
          <w:lang w:val="el-GR"/>
        </w:rPr>
      </w:pPr>
      <w:r w:rsidRPr="0098570D">
        <w:rPr>
          <w:color w:val="000000" w:themeColor="text1"/>
          <w:szCs w:val="22"/>
          <w:u w:val="single"/>
          <w:lang w:val="el-GR"/>
        </w:rPr>
        <w:t>Εθνική καταγωγή και φυλή</w:t>
      </w:r>
    </w:p>
    <w:p w14:paraId="500EFD3C" w14:textId="77777777" w:rsidR="0064771C" w:rsidRPr="0098570D" w:rsidRDefault="0064771C" w:rsidP="00B61615">
      <w:pPr>
        <w:numPr>
          <w:ilvl w:val="12"/>
          <w:numId w:val="0"/>
        </w:numPr>
        <w:ind w:right="-2"/>
        <w:rPr>
          <w:color w:val="000000" w:themeColor="text1"/>
          <w:szCs w:val="22"/>
        </w:rPr>
      </w:pPr>
    </w:p>
    <w:p w14:paraId="6A15C50F" w14:textId="65C70E7F" w:rsidR="00CD50F0" w:rsidRPr="0098570D" w:rsidRDefault="00CD50F0" w:rsidP="00B61615">
      <w:pPr>
        <w:numPr>
          <w:ilvl w:val="12"/>
          <w:numId w:val="0"/>
        </w:numPr>
        <w:ind w:right="-2"/>
        <w:rPr>
          <w:color w:val="000000" w:themeColor="text1"/>
          <w:szCs w:val="22"/>
        </w:rPr>
      </w:pPr>
      <w:r w:rsidRPr="0098570D">
        <w:rPr>
          <w:color w:val="000000" w:themeColor="text1"/>
          <w:szCs w:val="22"/>
        </w:rPr>
        <w:t>Τα αποτελέσματα όλων των μελετών φάσης</w:t>
      </w:r>
      <w:r w:rsidR="00C166CA" w:rsidRPr="0098570D">
        <w:rPr>
          <w:color w:val="000000" w:themeColor="text1"/>
          <w:szCs w:val="22"/>
        </w:rPr>
        <w:t> I</w:t>
      </w:r>
      <w:r w:rsidRPr="0098570D">
        <w:rPr>
          <w:color w:val="000000" w:themeColor="text1"/>
          <w:szCs w:val="22"/>
        </w:rPr>
        <w:t xml:space="preserve"> δεν έδειξαν καμία ευδιάκριτη διαφορά στη </w:t>
      </w:r>
      <w:proofErr w:type="spellStart"/>
      <w:r w:rsidRPr="0098570D">
        <w:rPr>
          <w:color w:val="000000" w:themeColor="text1"/>
          <w:szCs w:val="22"/>
        </w:rPr>
        <w:t>φαρμακοκινητική</w:t>
      </w:r>
      <w:proofErr w:type="spellEnd"/>
      <w:r w:rsidRPr="0098570D">
        <w:rPr>
          <w:color w:val="000000" w:themeColor="text1"/>
          <w:szCs w:val="22"/>
        </w:rPr>
        <w:t xml:space="preserve"> </w:t>
      </w:r>
      <w:r w:rsidR="002C1648" w:rsidRPr="00015914">
        <w:rPr>
          <w:color w:val="000000" w:themeColor="text1"/>
          <w:szCs w:val="22"/>
        </w:rPr>
        <w:t xml:space="preserve">της </w:t>
      </w:r>
      <w:proofErr w:type="spellStart"/>
      <w:r w:rsidR="002C1648">
        <w:rPr>
          <w:color w:val="000000" w:themeColor="text1"/>
          <w:szCs w:val="22"/>
        </w:rPr>
        <w:t>α</w:t>
      </w:r>
      <w:r w:rsidR="002C1648" w:rsidRPr="00015914">
        <w:rPr>
          <w:rFonts w:eastAsia="Calibri"/>
          <w:color w:val="000000" w:themeColor="text1"/>
          <w:szCs w:val="22"/>
          <w:lang w:eastAsia="el-GR" w:bidi="el-GR"/>
        </w:rPr>
        <w:t>πιξαμπάνης</w:t>
      </w:r>
      <w:proofErr w:type="spellEnd"/>
      <w:r w:rsidR="002C1648" w:rsidRPr="00015914" w:rsidDel="00F40286">
        <w:rPr>
          <w:color w:val="000000" w:themeColor="text1"/>
          <w:szCs w:val="22"/>
        </w:rPr>
        <w:t xml:space="preserve"> </w:t>
      </w:r>
      <w:r w:rsidRPr="0098570D">
        <w:rPr>
          <w:color w:val="000000" w:themeColor="text1"/>
          <w:szCs w:val="22"/>
        </w:rPr>
        <w:t>μεταξύ Λευκών/Καυκάσιων, Ασιατών και Έγχρωμων/</w:t>
      </w:r>
      <w:proofErr w:type="spellStart"/>
      <w:r w:rsidRPr="0098570D">
        <w:rPr>
          <w:color w:val="000000" w:themeColor="text1"/>
          <w:szCs w:val="22"/>
        </w:rPr>
        <w:t>Αφρο</w:t>
      </w:r>
      <w:proofErr w:type="spellEnd"/>
      <w:r w:rsidRPr="0098570D">
        <w:rPr>
          <w:color w:val="000000" w:themeColor="text1"/>
          <w:szCs w:val="22"/>
        </w:rPr>
        <w:t xml:space="preserve">-Αμερικάνων </w:t>
      </w:r>
      <w:r w:rsidR="00DB5EB4" w:rsidRPr="0098570D">
        <w:rPr>
          <w:color w:val="000000" w:themeColor="text1"/>
          <w:szCs w:val="22"/>
        </w:rPr>
        <w:t>υποκειμένων</w:t>
      </w:r>
      <w:r w:rsidRPr="0098570D">
        <w:rPr>
          <w:color w:val="000000" w:themeColor="text1"/>
          <w:szCs w:val="22"/>
        </w:rPr>
        <w:t xml:space="preserve">. Τα αποτελέσματα μίας </w:t>
      </w:r>
      <w:proofErr w:type="spellStart"/>
      <w:r w:rsidRPr="0098570D">
        <w:rPr>
          <w:color w:val="000000" w:themeColor="text1"/>
          <w:szCs w:val="22"/>
        </w:rPr>
        <w:t>φαρμακοκινητικής</w:t>
      </w:r>
      <w:proofErr w:type="spellEnd"/>
      <w:r w:rsidRPr="0098570D">
        <w:rPr>
          <w:color w:val="000000" w:themeColor="text1"/>
          <w:szCs w:val="22"/>
        </w:rPr>
        <w:t xml:space="preserve"> ανάλυσης σε επίπεδο πληθυσμού ασθενών που έλαβαν </w:t>
      </w:r>
      <w:proofErr w:type="spellStart"/>
      <w:r w:rsidR="002C1648">
        <w:rPr>
          <w:color w:val="000000" w:themeColor="text1"/>
          <w:szCs w:val="22"/>
        </w:rPr>
        <w:t>α</w:t>
      </w:r>
      <w:r w:rsidR="002C1648" w:rsidRPr="00015914">
        <w:rPr>
          <w:rFonts w:eastAsia="Calibri"/>
          <w:color w:val="000000" w:themeColor="text1"/>
          <w:szCs w:val="22"/>
          <w:lang w:eastAsia="el-GR" w:bidi="el-GR"/>
        </w:rPr>
        <w:t>πιξαμπάνη</w:t>
      </w:r>
      <w:proofErr w:type="spellEnd"/>
      <w:r w:rsidRPr="0098570D">
        <w:rPr>
          <w:color w:val="000000" w:themeColor="text1"/>
          <w:szCs w:val="22"/>
        </w:rPr>
        <w:t xml:space="preserve"> ήταν </w:t>
      </w:r>
      <w:r w:rsidR="00784A60" w:rsidRPr="0098570D">
        <w:rPr>
          <w:color w:val="000000" w:themeColor="text1"/>
          <w:szCs w:val="22"/>
        </w:rPr>
        <w:t xml:space="preserve">γενικά </w:t>
      </w:r>
      <w:r w:rsidRPr="0098570D">
        <w:rPr>
          <w:color w:val="000000" w:themeColor="text1"/>
          <w:szCs w:val="22"/>
        </w:rPr>
        <w:t>σύμφωνα με τα αποτελέσματα της φάσης</w:t>
      </w:r>
      <w:r w:rsidR="00C166CA" w:rsidRPr="0098570D">
        <w:rPr>
          <w:color w:val="000000" w:themeColor="text1"/>
          <w:szCs w:val="22"/>
        </w:rPr>
        <w:t> I</w:t>
      </w:r>
      <w:r w:rsidRPr="0098570D">
        <w:rPr>
          <w:color w:val="000000" w:themeColor="text1"/>
          <w:szCs w:val="22"/>
        </w:rPr>
        <w:t>.</w:t>
      </w:r>
    </w:p>
    <w:p w14:paraId="6035AE42" w14:textId="77777777" w:rsidR="00CD50F0" w:rsidRPr="0098570D" w:rsidRDefault="00CD50F0" w:rsidP="00942DBE">
      <w:pPr>
        <w:widowControl/>
      </w:pPr>
    </w:p>
    <w:p w14:paraId="066B03B4" w14:textId="77777777" w:rsidR="00CD50F0" w:rsidRPr="0098570D" w:rsidRDefault="00CD50F0" w:rsidP="00B61615">
      <w:pPr>
        <w:pStyle w:val="EMEABodyText"/>
        <w:rPr>
          <w:color w:val="000000" w:themeColor="text1"/>
          <w:szCs w:val="22"/>
          <w:u w:val="single"/>
          <w:lang w:val="el-GR"/>
        </w:rPr>
      </w:pPr>
      <w:r w:rsidRPr="0098570D">
        <w:rPr>
          <w:color w:val="000000" w:themeColor="text1"/>
          <w:szCs w:val="22"/>
          <w:u w:val="single"/>
          <w:lang w:val="el-GR"/>
        </w:rPr>
        <w:t>Σωματικό βάρος</w:t>
      </w:r>
    </w:p>
    <w:p w14:paraId="5279CF2E" w14:textId="77777777" w:rsidR="0064771C" w:rsidRPr="0098570D" w:rsidRDefault="0064771C" w:rsidP="00B61615">
      <w:pPr>
        <w:numPr>
          <w:ilvl w:val="12"/>
          <w:numId w:val="0"/>
        </w:numPr>
        <w:ind w:right="-2"/>
        <w:rPr>
          <w:color w:val="000000" w:themeColor="text1"/>
          <w:szCs w:val="22"/>
        </w:rPr>
      </w:pPr>
    </w:p>
    <w:p w14:paraId="260DF9CB" w14:textId="20840983" w:rsidR="00CD50F0" w:rsidRPr="0098570D" w:rsidRDefault="00CD50F0" w:rsidP="00B61615">
      <w:pPr>
        <w:numPr>
          <w:ilvl w:val="12"/>
          <w:numId w:val="0"/>
        </w:numPr>
        <w:ind w:right="-2"/>
        <w:rPr>
          <w:color w:val="000000" w:themeColor="text1"/>
          <w:szCs w:val="22"/>
        </w:rPr>
      </w:pPr>
      <w:r w:rsidRPr="0098570D">
        <w:rPr>
          <w:color w:val="000000" w:themeColor="text1"/>
          <w:szCs w:val="22"/>
        </w:rPr>
        <w:t>Συγκριτικά με την έκθεση ατόμων με σωματικό βάρος 65 έως 85 </w:t>
      </w:r>
      <w:proofErr w:type="spellStart"/>
      <w:r w:rsidRPr="0098570D">
        <w:rPr>
          <w:color w:val="000000" w:themeColor="text1"/>
          <w:szCs w:val="22"/>
        </w:rPr>
        <w:t>kg</w:t>
      </w:r>
      <w:proofErr w:type="spellEnd"/>
      <w:r w:rsidRPr="0098570D">
        <w:rPr>
          <w:color w:val="000000" w:themeColor="text1"/>
          <w:szCs w:val="22"/>
        </w:rPr>
        <w:t xml:space="preserve"> σε </w:t>
      </w:r>
      <w:proofErr w:type="spellStart"/>
      <w:r w:rsidR="001F4EC7">
        <w:rPr>
          <w:color w:val="000000" w:themeColor="text1"/>
          <w:szCs w:val="22"/>
        </w:rPr>
        <w:t>α</w:t>
      </w:r>
      <w:r w:rsidR="001F4EC7" w:rsidRPr="00015914">
        <w:rPr>
          <w:rFonts w:eastAsia="Calibri"/>
          <w:color w:val="000000" w:themeColor="text1"/>
          <w:szCs w:val="22"/>
          <w:lang w:eastAsia="el-GR" w:bidi="el-GR"/>
        </w:rPr>
        <w:t>πιξαμπάνη</w:t>
      </w:r>
      <w:proofErr w:type="spellEnd"/>
      <w:r w:rsidRPr="0098570D">
        <w:rPr>
          <w:color w:val="000000" w:themeColor="text1"/>
          <w:szCs w:val="22"/>
        </w:rPr>
        <w:t>,</w:t>
      </w:r>
      <w:r w:rsidR="00C35AC0" w:rsidRPr="0098570D">
        <w:rPr>
          <w:color w:val="000000" w:themeColor="text1"/>
          <w:szCs w:val="22"/>
        </w:rPr>
        <w:t xml:space="preserve"> </w:t>
      </w:r>
      <w:r w:rsidRPr="0098570D">
        <w:rPr>
          <w:color w:val="000000" w:themeColor="text1"/>
          <w:szCs w:val="22"/>
        </w:rPr>
        <w:t>το σωματικό βάρος &gt; 120</w:t>
      </w:r>
      <w:r w:rsidR="009E148F" w:rsidRPr="0098570D">
        <w:rPr>
          <w:color w:val="000000" w:themeColor="text1"/>
          <w:szCs w:val="22"/>
        </w:rPr>
        <w:t> </w:t>
      </w:r>
      <w:proofErr w:type="spellStart"/>
      <w:r w:rsidRPr="0098570D">
        <w:rPr>
          <w:color w:val="000000" w:themeColor="text1"/>
          <w:szCs w:val="22"/>
        </w:rPr>
        <w:t>kg</w:t>
      </w:r>
      <w:proofErr w:type="spellEnd"/>
      <w:r w:rsidRPr="0098570D">
        <w:rPr>
          <w:color w:val="000000" w:themeColor="text1"/>
          <w:szCs w:val="22"/>
        </w:rPr>
        <w:t xml:space="preserve"> συσχετίστηκε με 30% περίπου χαμηλότερη έκθεση και το σωματικό βάρος &lt; 50</w:t>
      </w:r>
      <w:r w:rsidR="009E148F" w:rsidRPr="0098570D">
        <w:rPr>
          <w:color w:val="000000" w:themeColor="text1"/>
          <w:szCs w:val="22"/>
        </w:rPr>
        <w:t> </w:t>
      </w:r>
      <w:proofErr w:type="spellStart"/>
      <w:r w:rsidRPr="0098570D">
        <w:rPr>
          <w:color w:val="000000" w:themeColor="text1"/>
          <w:szCs w:val="22"/>
        </w:rPr>
        <w:t>kg</w:t>
      </w:r>
      <w:proofErr w:type="spellEnd"/>
      <w:r w:rsidRPr="0098570D">
        <w:rPr>
          <w:color w:val="000000" w:themeColor="text1"/>
          <w:szCs w:val="22"/>
        </w:rPr>
        <w:t xml:space="preserve"> συσχετίστηκε με 30% περίπου υψηλότερη έκθεση. </w:t>
      </w:r>
    </w:p>
    <w:p w14:paraId="0134B1AC" w14:textId="66E69463" w:rsidR="00CD50F0" w:rsidRPr="0098570D" w:rsidRDefault="00CD50F0" w:rsidP="00B61615">
      <w:pPr>
        <w:pStyle w:val="EMEABodyText"/>
        <w:rPr>
          <w:color w:val="000000" w:themeColor="text1"/>
          <w:szCs w:val="22"/>
          <w:u w:val="single"/>
          <w:lang w:val="el-GR"/>
        </w:rPr>
      </w:pPr>
    </w:p>
    <w:p w14:paraId="5D90CD8D" w14:textId="77777777" w:rsidR="00CD50F0" w:rsidRPr="0098570D" w:rsidRDefault="00CD50F0" w:rsidP="00B4751D">
      <w:pPr>
        <w:pStyle w:val="EMEABodyText"/>
        <w:keepNext/>
        <w:keepLines/>
        <w:rPr>
          <w:color w:val="000000" w:themeColor="text1"/>
          <w:szCs w:val="22"/>
          <w:u w:val="single"/>
          <w:lang w:val="el-GR"/>
        </w:rPr>
      </w:pPr>
      <w:proofErr w:type="spellStart"/>
      <w:r w:rsidRPr="0098570D">
        <w:rPr>
          <w:color w:val="000000" w:themeColor="text1"/>
          <w:szCs w:val="22"/>
          <w:u w:val="single"/>
          <w:lang w:val="el-GR"/>
        </w:rPr>
        <w:lastRenderedPageBreak/>
        <w:t>Φαρμακοκινητική</w:t>
      </w:r>
      <w:proofErr w:type="spellEnd"/>
      <w:r w:rsidRPr="0098570D">
        <w:rPr>
          <w:color w:val="000000" w:themeColor="text1"/>
          <w:szCs w:val="22"/>
          <w:u w:val="single"/>
          <w:lang w:val="el-GR"/>
        </w:rPr>
        <w:t>/φαρμακοδυναμική σχέση</w:t>
      </w:r>
    </w:p>
    <w:p w14:paraId="172A91AA" w14:textId="77777777" w:rsidR="0064771C" w:rsidRPr="0098570D" w:rsidRDefault="0064771C" w:rsidP="00B4751D">
      <w:pPr>
        <w:pStyle w:val="EMEABodyText"/>
        <w:keepNext/>
        <w:keepLines/>
        <w:rPr>
          <w:color w:val="000000" w:themeColor="text1"/>
          <w:szCs w:val="22"/>
          <w:lang w:val="el-GR"/>
        </w:rPr>
      </w:pPr>
    </w:p>
    <w:p w14:paraId="5722D3DD" w14:textId="4F198155" w:rsidR="00CD50F0" w:rsidRPr="0098570D" w:rsidRDefault="001F4EC7" w:rsidP="00B4751D">
      <w:pPr>
        <w:pStyle w:val="EMEABodyText"/>
        <w:keepNext/>
        <w:keepLines/>
        <w:rPr>
          <w:color w:val="000000" w:themeColor="text1"/>
          <w:szCs w:val="22"/>
          <w:lang w:val="el-GR"/>
        </w:rPr>
      </w:pPr>
      <w:r>
        <w:rPr>
          <w:color w:val="000000" w:themeColor="text1"/>
          <w:szCs w:val="22"/>
          <w:lang w:val="el-GR"/>
        </w:rPr>
        <w:t>Η</w:t>
      </w:r>
      <w:r w:rsidR="00CD50F0" w:rsidRPr="0098570D">
        <w:rPr>
          <w:color w:val="000000" w:themeColor="text1"/>
          <w:szCs w:val="22"/>
          <w:lang w:val="el-GR"/>
        </w:rPr>
        <w:t xml:space="preserve"> </w:t>
      </w:r>
      <w:proofErr w:type="spellStart"/>
      <w:r w:rsidR="00CD50F0" w:rsidRPr="0098570D">
        <w:rPr>
          <w:color w:val="000000" w:themeColor="text1"/>
          <w:szCs w:val="22"/>
          <w:lang w:val="el-GR"/>
        </w:rPr>
        <w:t>φαρμακοκινητική</w:t>
      </w:r>
      <w:proofErr w:type="spellEnd"/>
      <w:r w:rsidR="00CD50F0" w:rsidRPr="0098570D">
        <w:rPr>
          <w:color w:val="000000" w:themeColor="text1"/>
          <w:szCs w:val="22"/>
          <w:lang w:val="el-GR"/>
        </w:rPr>
        <w:t>/φαρμακοδυναμική (</w:t>
      </w:r>
      <w:r w:rsidR="002849DF" w:rsidRPr="0098570D">
        <w:rPr>
          <w:color w:val="000000" w:themeColor="text1"/>
          <w:szCs w:val="22"/>
          <w:lang w:val="el-GR"/>
        </w:rPr>
        <w:t>ΦΚ/ΦΔ</w:t>
      </w:r>
      <w:r w:rsidR="00CD50F0" w:rsidRPr="0098570D">
        <w:rPr>
          <w:color w:val="000000" w:themeColor="text1"/>
          <w:szCs w:val="22"/>
          <w:lang w:val="el-GR"/>
        </w:rPr>
        <w:t xml:space="preserve">) σχέση μεταξύ της συγκέντρωσης </w:t>
      </w:r>
      <w:r w:rsidRPr="00015914">
        <w:rPr>
          <w:color w:val="000000" w:themeColor="text1"/>
          <w:szCs w:val="22"/>
          <w:lang w:val="el-GR"/>
        </w:rPr>
        <w:t xml:space="preserve">της </w:t>
      </w:r>
      <w:proofErr w:type="spellStart"/>
      <w:r>
        <w:rPr>
          <w:color w:val="000000" w:themeColor="text1"/>
          <w:szCs w:val="22"/>
          <w:lang w:val="el-GR"/>
        </w:rPr>
        <w:t>α</w:t>
      </w:r>
      <w:r w:rsidRPr="00015914">
        <w:rPr>
          <w:rFonts w:eastAsia="Calibri"/>
          <w:color w:val="000000" w:themeColor="text1"/>
          <w:szCs w:val="22"/>
          <w:lang w:val="el-GR" w:bidi="el-GR"/>
        </w:rPr>
        <w:t>πιξαμπάνης</w:t>
      </w:r>
      <w:proofErr w:type="spellEnd"/>
      <w:r w:rsidRPr="00015914" w:rsidDel="00F40286">
        <w:rPr>
          <w:color w:val="000000" w:themeColor="text1"/>
          <w:szCs w:val="22"/>
          <w:lang w:val="el-GR"/>
        </w:rPr>
        <w:t xml:space="preserve"> </w:t>
      </w:r>
      <w:r w:rsidR="00CD50F0" w:rsidRPr="0098570D">
        <w:rPr>
          <w:color w:val="000000" w:themeColor="text1"/>
          <w:szCs w:val="22"/>
          <w:lang w:val="el-GR"/>
        </w:rPr>
        <w:t xml:space="preserve">στο πλάσμα και πολλά φαρμακοδυναμικά καταληκτικά σημεία </w:t>
      </w:r>
      <w:r>
        <w:rPr>
          <w:color w:val="000000" w:themeColor="text1"/>
          <w:szCs w:val="22"/>
          <w:lang w:val="el-GR"/>
        </w:rPr>
        <w:t>(</w:t>
      </w:r>
      <w:r w:rsidR="00CD50F0" w:rsidRPr="0098570D">
        <w:rPr>
          <w:color w:val="000000" w:themeColor="text1"/>
          <w:szCs w:val="22"/>
          <w:lang w:val="el-GR"/>
        </w:rPr>
        <w:t xml:space="preserve">δράση κατά του </w:t>
      </w:r>
      <w:r w:rsidR="00801850" w:rsidRPr="0098570D">
        <w:rPr>
          <w:color w:val="000000" w:themeColor="text1"/>
          <w:szCs w:val="22"/>
          <w:lang w:val="el-GR"/>
        </w:rPr>
        <w:t xml:space="preserve">Παράγοντα </w:t>
      </w:r>
      <w:proofErr w:type="spellStart"/>
      <w:r w:rsidR="00CD50F0" w:rsidRPr="0098570D">
        <w:rPr>
          <w:color w:val="000000" w:themeColor="text1"/>
          <w:szCs w:val="22"/>
          <w:lang w:val="el-GR"/>
        </w:rPr>
        <w:t>Xa</w:t>
      </w:r>
      <w:proofErr w:type="spellEnd"/>
      <w:r w:rsidR="004F0099" w:rsidRPr="0098570D">
        <w:rPr>
          <w:color w:val="000000" w:themeColor="text1"/>
          <w:szCs w:val="22"/>
          <w:lang w:val="el-GR"/>
        </w:rPr>
        <w:t xml:space="preserve"> (ΑΧΑ) </w:t>
      </w:r>
      <w:r w:rsidR="00CD50F0" w:rsidRPr="0098570D">
        <w:rPr>
          <w:color w:val="000000" w:themeColor="text1"/>
          <w:szCs w:val="22"/>
          <w:lang w:val="el-GR"/>
        </w:rPr>
        <w:t xml:space="preserve">, INR, PT, </w:t>
      </w:r>
      <w:proofErr w:type="spellStart"/>
      <w:r w:rsidR="00B07BAE" w:rsidRPr="00B07BAE">
        <w:rPr>
          <w:color w:val="000000" w:themeColor="text1"/>
          <w:szCs w:val="22"/>
          <w:lang w:val="el-GR"/>
        </w:rPr>
        <w:t>aPTT</w:t>
      </w:r>
      <w:proofErr w:type="spellEnd"/>
      <w:r>
        <w:rPr>
          <w:color w:val="000000" w:themeColor="text1"/>
          <w:szCs w:val="22"/>
          <w:lang w:val="el-GR"/>
        </w:rPr>
        <w:t>)</w:t>
      </w:r>
      <w:r w:rsidR="00CD50F0" w:rsidRPr="0098570D">
        <w:rPr>
          <w:color w:val="000000" w:themeColor="text1"/>
          <w:szCs w:val="22"/>
          <w:lang w:val="el-GR"/>
        </w:rPr>
        <w:t xml:space="preserve"> έχουν αξιολογηθεί μετά από τη χορήγηση ευρέ</w:t>
      </w:r>
      <w:r w:rsidR="006C6024" w:rsidRPr="0098570D">
        <w:rPr>
          <w:color w:val="000000" w:themeColor="text1"/>
          <w:szCs w:val="22"/>
          <w:lang w:val="el-GR"/>
        </w:rPr>
        <w:t>ο</w:t>
      </w:r>
      <w:r w:rsidR="00CD50F0" w:rsidRPr="0098570D">
        <w:rPr>
          <w:color w:val="000000" w:themeColor="text1"/>
          <w:szCs w:val="22"/>
          <w:lang w:val="el-GR"/>
        </w:rPr>
        <w:t>ς φάσματος δόσεων (0.5 – 50 </w:t>
      </w:r>
      <w:proofErr w:type="spellStart"/>
      <w:r w:rsidR="00CD50F0" w:rsidRPr="0098570D">
        <w:rPr>
          <w:color w:val="000000" w:themeColor="text1"/>
          <w:szCs w:val="22"/>
          <w:lang w:val="el-GR"/>
        </w:rPr>
        <w:t>mg</w:t>
      </w:r>
      <w:proofErr w:type="spellEnd"/>
      <w:r w:rsidR="00CD50F0" w:rsidRPr="0098570D">
        <w:rPr>
          <w:color w:val="000000" w:themeColor="text1"/>
          <w:szCs w:val="22"/>
          <w:lang w:val="el-GR"/>
        </w:rPr>
        <w:t xml:space="preserve">). Η σχέση μεταξύ της συγκέντρωσης </w:t>
      </w:r>
      <w:r w:rsidRPr="00015914">
        <w:rPr>
          <w:color w:val="000000" w:themeColor="text1"/>
          <w:szCs w:val="22"/>
          <w:lang w:val="el-GR"/>
        </w:rPr>
        <w:t xml:space="preserve">της </w:t>
      </w:r>
      <w:proofErr w:type="spellStart"/>
      <w:r>
        <w:rPr>
          <w:color w:val="000000" w:themeColor="text1"/>
          <w:szCs w:val="22"/>
          <w:lang w:val="el-GR"/>
        </w:rPr>
        <w:t>α</w:t>
      </w:r>
      <w:r w:rsidRPr="00015914">
        <w:rPr>
          <w:rFonts w:eastAsia="Calibri"/>
          <w:color w:val="000000" w:themeColor="text1"/>
          <w:szCs w:val="22"/>
          <w:lang w:val="el-GR" w:bidi="el-GR"/>
        </w:rPr>
        <w:t>πιξαμπάνης</w:t>
      </w:r>
      <w:proofErr w:type="spellEnd"/>
      <w:r w:rsidRPr="00015914" w:rsidDel="00F40286">
        <w:rPr>
          <w:color w:val="000000" w:themeColor="text1"/>
          <w:szCs w:val="22"/>
          <w:lang w:val="el-GR"/>
        </w:rPr>
        <w:t xml:space="preserve"> </w:t>
      </w:r>
      <w:r w:rsidR="00CD50F0" w:rsidRPr="0098570D">
        <w:rPr>
          <w:color w:val="000000" w:themeColor="text1"/>
          <w:szCs w:val="22"/>
          <w:lang w:val="el-GR"/>
        </w:rPr>
        <w:t xml:space="preserve">στο πλάσμα και της δράσης κατά του </w:t>
      </w:r>
      <w:r w:rsidR="009E148F" w:rsidRPr="0098570D">
        <w:rPr>
          <w:color w:val="000000" w:themeColor="text1"/>
          <w:szCs w:val="22"/>
          <w:lang w:val="el-GR"/>
        </w:rPr>
        <w:t>Π</w:t>
      </w:r>
      <w:r w:rsidR="00CD50F0" w:rsidRPr="0098570D">
        <w:rPr>
          <w:color w:val="000000" w:themeColor="text1"/>
          <w:szCs w:val="22"/>
          <w:lang w:val="el-GR"/>
        </w:rPr>
        <w:t xml:space="preserve">αράγοντα </w:t>
      </w:r>
      <w:proofErr w:type="spellStart"/>
      <w:r w:rsidR="00CD50F0" w:rsidRPr="0098570D">
        <w:rPr>
          <w:color w:val="000000" w:themeColor="text1"/>
          <w:szCs w:val="22"/>
          <w:lang w:val="el-GR"/>
        </w:rPr>
        <w:t>Xa</w:t>
      </w:r>
      <w:proofErr w:type="spellEnd"/>
      <w:r w:rsidR="00CD50F0" w:rsidRPr="0098570D">
        <w:rPr>
          <w:color w:val="000000" w:themeColor="text1"/>
          <w:szCs w:val="22"/>
          <w:lang w:val="el-GR"/>
        </w:rPr>
        <w:t xml:space="preserve"> </w:t>
      </w:r>
      <w:proofErr w:type="spellStart"/>
      <w:r w:rsidR="00CD50F0" w:rsidRPr="0098570D">
        <w:rPr>
          <w:color w:val="000000" w:themeColor="text1"/>
          <w:szCs w:val="22"/>
          <w:lang w:val="el-GR"/>
        </w:rPr>
        <w:t>περιγράφηκε</w:t>
      </w:r>
      <w:proofErr w:type="spellEnd"/>
      <w:r w:rsidR="00CD50F0" w:rsidRPr="0098570D">
        <w:rPr>
          <w:color w:val="000000" w:themeColor="text1"/>
          <w:szCs w:val="22"/>
          <w:lang w:val="el-GR"/>
        </w:rPr>
        <w:t xml:space="preserve"> καλύτερα μέσω ενός γραμμικού μοντέλου. Η PK/PD σχέση που παρατηρήθηκε σε ασθενείς ήταν σύμφωνη με αυτή που παρουσίασαν </w:t>
      </w:r>
      <w:r w:rsidR="006C6024" w:rsidRPr="0098570D">
        <w:rPr>
          <w:color w:val="000000" w:themeColor="text1"/>
          <w:szCs w:val="22"/>
          <w:lang w:val="el-GR"/>
        </w:rPr>
        <w:t xml:space="preserve">τα υγιή </w:t>
      </w:r>
      <w:r w:rsidR="00692921" w:rsidRPr="0098570D">
        <w:rPr>
          <w:color w:val="000000" w:themeColor="text1"/>
          <w:szCs w:val="22"/>
          <w:lang w:val="el-GR"/>
        </w:rPr>
        <w:t>υποκείμενα</w:t>
      </w:r>
      <w:r w:rsidR="003F2623" w:rsidRPr="0098570D">
        <w:rPr>
          <w:color w:val="000000" w:themeColor="text1"/>
          <w:szCs w:val="22"/>
          <w:lang w:val="el-GR"/>
        </w:rPr>
        <w:t>.</w:t>
      </w:r>
    </w:p>
    <w:p w14:paraId="6E26AC75" w14:textId="77777777" w:rsidR="00D327A7" w:rsidRPr="0098570D" w:rsidRDefault="00D327A7" w:rsidP="00B61615">
      <w:pPr>
        <w:pStyle w:val="EMEABodyText"/>
        <w:rPr>
          <w:color w:val="000000" w:themeColor="text1"/>
          <w:szCs w:val="22"/>
          <w:lang w:val="el-GR"/>
        </w:rPr>
      </w:pPr>
    </w:p>
    <w:p w14:paraId="5CB30947" w14:textId="77777777" w:rsidR="00CD50F0" w:rsidRPr="0098570D" w:rsidRDefault="00CD50F0" w:rsidP="009D3377">
      <w:pPr>
        <w:ind w:left="567" w:hanging="567"/>
        <w:outlineLvl w:val="0"/>
        <w:rPr>
          <w:color w:val="000000" w:themeColor="text1"/>
          <w:szCs w:val="22"/>
        </w:rPr>
      </w:pPr>
      <w:r w:rsidRPr="0098570D">
        <w:rPr>
          <w:b/>
          <w:color w:val="000000" w:themeColor="text1"/>
          <w:szCs w:val="22"/>
        </w:rPr>
        <w:t>5.3</w:t>
      </w:r>
      <w:r w:rsidRPr="0098570D">
        <w:rPr>
          <w:b/>
          <w:color w:val="000000" w:themeColor="text1"/>
          <w:szCs w:val="22"/>
        </w:rPr>
        <w:tab/>
      </w:r>
      <w:proofErr w:type="spellStart"/>
      <w:r w:rsidRPr="0098570D">
        <w:rPr>
          <w:b/>
          <w:color w:val="000000" w:themeColor="text1"/>
          <w:szCs w:val="22"/>
        </w:rPr>
        <w:t>Προκλινικά</w:t>
      </w:r>
      <w:proofErr w:type="spellEnd"/>
      <w:r w:rsidRPr="0098570D">
        <w:rPr>
          <w:b/>
          <w:color w:val="000000" w:themeColor="text1"/>
          <w:szCs w:val="22"/>
        </w:rPr>
        <w:t xml:space="preserve"> δεδομένα για την ασφάλεια</w:t>
      </w:r>
    </w:p>
    <w:p w14:paraId="5B77BD89" w14:textId="77777777" w:rsidR="00CD50F0" w:rsidRPr="0098570D" w:rsidRDefault="00CD50F0" w:rsidP="009D3377">
      <w:pPr>
        <w:rPr>
          <w:color w:val="000000" w:themeColor="text1"/>
          <w:szCs w:val="22"/>
        </w:rPr>
      </w:pPr>
    </w:p>
    <w:p w14:paraId="1BAF1B52" w14:textId="2BD9DCC5" w:rsidR="002D380A" w:rsidRPr="0098570D" w:rsidRDefault="00CD50F0" w:rsidP="009D3377">
      <w:pPr>
        <w:rPr>
          <w:color w:val="000000" w:themeColor="text1"/>
          <w:szCs w:val="22"/>
        </w:rPr>
      </w:pPr>
      <w:r w:rsidRPr="0098570D">
        <w:rPr>
          <w:color w:val="000000" w:themeColor="text1"/>
          <w:szCs w:val="22"/>
        </w:rPr>
        <w:t xml:space="preserve">Τα </w:t>
      </w:r>
      <w:proofErr w:type="spellStart"/>
      <w:r w:rsidRPr="0098570D">
        <w:rPr>
          <w:color w:val="000000" w:themeColor="text1"/>
          <w:szCs w:val="22"/>
        </w:rPr>
        <w:t>προκλινικά</w:t>
      </w:r>
      <w:proofErr w:type="spellEnd"/>
      <w:r w:rsidRPr="0098570D">
        <w:rPr>
          <w:color w:val="000000" w:themeColor="text1"/>
          <w:szCs w:val="22"/>
        </w:rPr>
        <w:t xml:space="preserve"> δεδομένα δεν </w:t>
      </w:r>
      <w:r w:rsidR="001132E8" w:rsidRPr="0098570D">
        <w:rPr>
          <w:color w:val="000000" w:themeColor="text1"/>
          <w:szCs w:val="22"/>
        </w:rPr>
        <w:t>αποκαλύπτουν ιδιαίτερο</w:t>
      </w:r>
      <w:r w:rsidRPr="0098570D">
        <w:rPr>
          <w:color w:val="000000" w:themeColor="text1"/>
          <w:szCs w:val="22"/>
        </w:rPr>
        <w:t xml:space="preserve"> κίνδυνο για το</w:t>
      </w:r>
      <w:r w:rsidR="001132E8" w:rsidRPr="0098570D">
        <w:rPr>
          <w:color w:val="000000" w:themeColor="text1"/>
          <w:szCs w:val="22"/>
        </w:rPr>
        <w:t>ν</w:t>
      </w:r>
      <w:r w:rsidRPr="0098570D">
        <w:rPr>
          <w:color w:val="000000" w:themeColor="text1"/>
          <w:szCs w:val="22"/>
        </w:rPr>
        <w:t xml:space="preserve"> </w:t>
      </w:r>
      <w:r w:rsidR="001132E8" w:rsidRPr="0098570D">
        <w:rPr>
          <w:color w:val="000000" w:themeColor="text1"/>
          <w:szCs w:val="22"/>
        </w:rPr>
        <w:t>άνθρωπο με βάση</w:t>
      </w:r>
      <w:r w:rsidR="002F2225" w:rsidRPr="0098570D">
        <w:rPr>
          <w:color w:val="000000" w:themeColor="text1"/>
          <w:szCs w:val="22"/>
        </w:rPr>
        <w:t xml:space="preserve"> </w:t>
      </w:r>
      <w:r w:rsidR="001132E8" w:rsidRPr="0098570D">
        <w:rPr>
          <w:color w:val="000000" w:themeColor="text1"/>
          <w:szCs w:val="22"/>
        </w:rPr>
        <w:t>τις συμβατικές μελέτες</w:t>
      </w:r>
      <w:r w:rsidRPr="0098570D">
        <w:rPr>
          <w:color w:val="000000" w:themeColor="text1"/>
          <w:szCs w:val="22"/>
        </w:rPr>
        <w:t xml:space="preserve"> </w:t>
      </w:r>
      <w:r w:rsidR="00AD6ABD" w:rsidRPr="0098570D">
        <w:rPr>
          <w:color w:val="000000" w:themeColor="text1"/>
          <w:szCs w:val="22"/>
        </w:rPr>
        <w:t xml:space="preserve">φαρμακολογικής </w:t>
      </w:r>
      <w:r w:rsidRPr="0098570D">
        <w:rPr>
          <w:color w:val="000000" w:themeColor="text1"/>
          <w:szCs w:val="22"/>
        </w:rPr>
        <w:t xml:space="preserve">ασφάλειας, τοξικότητας </w:t>
      </w:r>
      <w:r w:rsidR="001132E8" w:rsidRPr="0098570D">
        <w:rPr>
          <w:color w:val="000000" w:themeColor="text1"/>
          <w:szCs w:val="22"/>
        </w:rPr>
        <w:t>επαναλαμβανομένων δόσεων</w:t>
      </w:r>
      <w:r w:rsidRPr="0098570D">
        <w:rPr>
          <w:color w:val="000000" w:themeColor="text1"/>
          <w:szCs w:val="22"/>
        </w:rPr>
        <w:t xml:space="preserve">, </w:t>
      </w:r>
      <w:proofErr w:type="spellStart"/>
      <w:r w:rsidRPr="0098570D">
        <w:rPr>
          <w:color w:val="000000" w:themeColor="text1"/>
          <w:szCs w:val="22"/>
        </w:rPr>
        <w:t>γονοτοξικότητας</w:t>
      </w:r>
      <w:proofErr w:type="spellEnd"/>
      <w:r w:rsidRPr="0098570D">
        <w:rPr>
          <w:color w:val="000000" w:themeColor="text1"/>
          <w:szCs w:val="22"/>
        </w:rPr>
        <w:t xml:space="preserve">, </w:t>
      </w:r>
      <w:r w:rsidR="001132E8" w:rsidRPr="0098570D">
        <w:rPr>
          <w:color w:val="000000" w:themeColor="text1"/>
          <w:szCs w:val="22"/>
        </w:rPr>
        <w:t>ενδεχόμενης καρκινογόνου δράσης</w:t>
      </w:r>
      <w:r w:rsidRPr="0098570D">
        <w:rPr>
          <w:color w:val="000000" w:themeColor="text1"/>
          <w:szCs w:val="22"/>
        </w:rPr>
        <w:t>, γονιμότητας και ανάπτυξη</w:t>
      </w:r>
      <w:r w:rsidR="007E557D" w:rsidRPr="0098570D">
        <w:rPr>
          <w:color w:val="000000" w:themeColor="text1"/>
          <w:szCs w:val="22"/>
        </w:rPr>
        <w:t>ς</w:t>
      </w:r>
      <w:r w:rsidRPr="0098570D">
        <w:rPr>
          <w:color w:val="000000" w:themeColor="text1"/>
          <w:szCs w:val="22"/>
        </w:rPr>
        <w:t xml:space="preserve"> κατά την εμβρυϊκή φάση</w:t>
      </w:r>
      <w:r w:rsidR="00784A60" w:rsidRPr="0098570D">
        <w:rPr>
          <w:color w:val="000000" w:themeColor="text1"/>
          <w:szCs w:val="22"/>
        </w:rPr>
        <w:t xml:space="preserve"> και τοξικότητα</w:t>
      </w:r>
      <w:r w:rsidR="007E557D" w:rsidRPr="0098570D">
        <w:rPr>
          <w:color w:val="000000" w:themeColor="text1"/>
          <w:szCs w:val="22"/>
        </w:rPr>
        <w:t>ς</w:t>
      </w:r>
      <w:r w:rsidR="00784A60" w:rsidRPr="0098570D">
        <w:rPr>
          <w:color w:val="000000" w:themeColor="text1"/>
          <w:szCs w:val="22"/>
        </w:rPr>
        <w:t xml:space="preserve"> σε εφήβους</w:t>
      </w:r>
      <w:r w:rsidRPr="0098570D">
        <w:rPr>
          <w:color w:val="000000" w:themeColor="text1"/>
          <w:szCs w:val="22"/>
        </w:rPr>
        <w:t xml:space="preserve">. </w:t>
      </w:r>
    </w:p>
    <w:p w14:paraId="27B7D781" w14:textId="77777777" w:rsidR="00C77D7A" w:rsidRPr="0098570D" w:rsidRDefault="00C77D7A" w:rsidP="009D3377">
      <w:pPr>
        <w:rPr>
          <w:color w:val="000000" w:themeColor="text1"/>
          <w:szCs w:val="22"/>
        </w:rPr>
      </w:pPr>
    </w:p>
    <w:p w14:paraId="52D34AFA" w14:textId="715800AD" w:rsidR="002D380A" w:rsidRPr="0098570D" w:rsidRDefault="002D380A" w:rsidP="002D380A">
      <w:pPr>
        <w:widowControl/>
        <w:textAlignment w:val="top"/>
        <w:rPr>
          <w:color w:val="000000" w:themeColor="text1"/>
          <w:szCs w:val="22"/>
        </w:rPr>
      </w:pPr>
      <w:r w:rsidRPr="0098570D">
        <w:rPr>
          <w:color w:val="000000" w:themeColor="text1"/>
          <w:szCs w:val="22"/>
        </w:rPr>
        <w:t>Οι κυριότερες επιδράσεις που παρατηρήθηκαν στις μελέτες τοξικότητας επαναλαμβανόμεν</w:t>
      </w:r>
      <w:r w:rsidR="006C6024" w:rsidRPr="0098570D">
        <w:rPr>
          <w:color w:val="000000" w:themeColor="text1"/>
          <w:szCs w:val="22"/>
        </w:rPr>
        <w:t>ων</w:t>
      </w:r>
      <w:r w:rsidRPr="0098570D">
        <w:rPr>
          <w:color w:val="000000" w:themeColor="text1"/>
          <w:szCs w:val="22"/>
        </w:rPr>
        <w:t xml:space="preserve"> δόσ</w:t>
      </w:r>
      <w:r w:rsidR="006C6024" w:rsidRPr="0098570D">
        <w:rPr>
          <w:color w:val="000000" w:themeColor="text1"/>
          <w:szCs w:val="22"/>
        </w:rPr>
        <w:t>εων</w:t>
      </w:r>
      <w:r w:rsidRPr="0098570D">
        <w:rPr>
          <w:color w:val="000000" w:themeColor="text1"/>
          <w:szCs w:val="22"/>
        </w:rPr>
        <w:t xml:space="preserve"> ήταν εκείνες που σχετίζονται με τη φαρμακοδυναμική δράση </w:t>
      </w:r>
      <w:r w:rsidR="00101428" w:rsidRPr="00015914">
        <w:rPr>
          <w:color w:val="000000" w:themeColor="text1"/>
          <w:szCs w:val="22"/>
        </w:rPr>
        <w:t xml:space="preserve">της </w:t>
      </w:r>
      <w:proofErr w:type="spellStart"/>
      <w:r w:rsidR="00101428">
        <w:rPr>
          <w:color w:val="000000" w:themeColor="text1"/>
          <w:szCs w:val="22"/>
        </w:rPr>
        <w:t>α</w:t>
      </w:r>
      <w:r w:rsidR="00101428" w:rsidRPr="00015914">
        <w:rPr>
          <w:rFonts w:eastAsia="Calibri"/>
          <w:color w:val="000000" w:themeColor="text1"/>
          <w:szCs w:val="22"/>
          <w:lang w:eastAsia="el-GR" w:bidi="el-GR"/>
        </w:rPr>
        <w:t>πιξαμπάνης</w:t>
      </w:r>
      <w:proofErr w:type="spellEnd"/>
      <w:r w:rsidR="00101428" w:rsidRPr="00015914" w:rsidDel="00F40286">
        <w:rPr>
          <w:color w:val="000000" w:themeColor="text1"/>
          <w:szCs w:val="22"/>
        </w:rPr>
        <w:t xml:space="preserve"> </w:t>
      </w:r>
      <w:r w:rsidR="00F57FD6" w:rsidRPr="0098570D">
        <w:rPr>
          <w:color w:val="000000" w:themeColor="text1"/>
          <w:szCs w:val="22"/>
        </w:rPr>
        <w:t>στις</w:t>
      </w:r>
      <w:r w:rsidRPr="0098570D">
        <w:rPr>
          <w:color w:val="000000" w:themeColor="text1"/>
          <w:szCs w:val="22"/>
        </w:rPr>
        <w:t xml:space="preserve"> παραμέτρους πήξης του αίματος. Στις μελέτες τοξικότητας βρέθηκε μικρή έως καμία </w:t>
      </w:r>
      <w:r w:rsidR="009177D7" w:rsidRPr="0098570D">
        <w:rPr>
          <w:color w:val="000000" w:themeColor="text1"/>
          <w:szCs w:val="22"/>
        </w:rPr>
        <w:t>τάση</w:t>
      </w:r>
      <w:r w:rsidRPr="0098570D">
        <w:rPr>
          <w:color w:val="000000" w:themeColor="text1"/>
          <w:szCs w:val="22"/>
        </w:rPr>
        <w:t xml:space="preserve"> αιμορραγίας. Ωστόσο, δεδομένου ότι αυτό μπορεί να οφείλεται σε χαμηλότερη ευαισθησία των μη κλινικών ειδών σε σχέση με τον άνθρωπο, το αποτέλεσμα αυτό πρέπει να ερμηνεύεται με προσοχή, όταν </w:t>
      </w:r>
      <w:r w:rsidR="00042D9D" w:rsidRPr="0098570D">
        <w:rPr>
          <w:color w:val="000000" w:themeColor="text1"/>
          <w:szCs w:val="22"/>
        </w:rPr>
        <w:t>επεκτείνεται</w:t>
      </w:r>
      <w:r w:rsidR="00240D8D" w:rsidRPr="0098570D">
        <w:rPr>
          <w:color w:val="000000" w:themeColor="text1"/>
          <w:szCs w:val="22"/>
        </w:rPr>
        <w:t xml:space="preserve"> </w:t>
      </w:r>
      <w:r w:rsidRPr="0098570D">
        <w:rPr>
          <w:color w:val="000000" w:themeColor="text1"/>
          <w:szCs w:val="22"/>
        </w:rPr>
        <w:t>στον άνθρωπο.</w:t>
      </w:r>
    </w:p>
    <w:p w14:paraId="0EF02DDE" w14:textId="77777777" w:rsidR="00CD50F0" w:rsidRPr="0098570D" w:rsidRDefault="00CD50F0" w:rsidP="00B61615">
      <w:pPr>
        <w:rPr>
          <w:color w:val="000000" w:themeColor="text1"/>
          <w:szCs w:val="22"/>
        </w:rPr>
      </w:pPr>
      <w:bookmarkStart w:id="28" w:name="_Hlk54953896"/>
    </w:p>
    <w:p w14:paraId="2F1C5758" w14:textId="77777777" w:rsidR="0064771C" w:rsidRPr="0098570D" w:rsidRDefault="0064771C" w:rsidP="0064771C">
      <w:pPr>
        <w:rPr>
          <w:color w:val="000000" w:themeColor="text1"/>
          <w:szCs w:val="22"/>
        </w:rPr>
      </w:pPr>
      <w:r w:rsidRPr="0098570D">
        <w:rPr>
          <w:color w:val="000000" w:themeColor="text1"/>
          <w:szCs w:val="22"/>
        </w:rPr>
        <w:t xml:space="preserve">Στο γάλα αρουραίων βρέθηκε υψηλή αναλογία γάλακτος – μητρικού πλάσματος (κατά προσέγγιση </w:t>
      </w:r>
      <w:proofErr w:type="spellStart"/>
      <w:r w:rsidRPr="0098570D">
        <w:rPr>
          <w:color w:val="000000" w:themeColor="text1"/>
          <w:szCs w:val="22"/>
        </w:rPr>
        <w:t>C</w:t>
      </w:r>
      <w:r w:rsidRPr="0098570D">
        <w:rPr>
          <w:color w:val="000000" w:themeColor="text1"/>
          <w:szCs w:val="22"/>
          <w:vertAlign w:val="subscript"/>
        </w:rPr>
        <w:t>max</w:t>
      </w:r>
      <w:proofErr w:type="spellEnd"/>
      <w:r w:rsidRPr="0098570D">
        <w:rPr>
          <w:color w:val="000000" w:themeColor="text1"/>
          <w:szCs w:val="22"/>
        </w:rPr>
        <w:t xml:space="preserve"> 8, κατά προσέγγιση AUC 30), πιθανά λόγω της </w:t>
      </w:r>
      <w:r w:rsidR="00BF593B" w:rsidRPr="0098570D">
        <w:rPr>
          <w:color w:val="000000" w:themeColor="text1"/>
          <w:szCs w:val="22"/>
        </w:rPr>
        <w:t>ενεργητικής</w:t>
      </w:r>
      <w:r w:rsidRPr="0098570D">
        <w:rPr>
          <w:color w:val="000000" w:themeColor="text1"/>
          <w:szCs w:val="22"/>
        </w:rPr>
        <w:t xml:space="preserve"> μεταφοράς μέσα στο γάλα.</w:t>
      </w:r>
    </w:p>
    <w:bookmarkEnd w:id="28"/>
    <w:p w14:paraId="6D4F9F8F" w14:textId="77777777" w:rsidR="0064771C" w:rsidRPr="0098570D" w:rsidRDefault="0064771C" w:rsidP="00B61615">
      <w:pPr>
        <w:rPr>
          <w:color w:val="000000" w:themeColor="text1"/>
          <w:szCs w:val="22"/>
        </w:rPr>
      </w:pPr>
    </w:p>
    <w:p w14:paraId="22A933ED" w14:textId="77777777" w:rsidR="005211B8" w:rsidRPr="0098570D" w:rsidRDefault="005211B8" w:rsidP="00B61615">
      <w:pPr>
        <w:rPr>
          <w:color w:val="000000" w:themeColor="text1"/>
          <w:szCs w:val="22"/>
        </w:rPr>
      </w:pPr>
    </w:p>
    <w:p w14:paraId="5039D20E" w14:textId="77777777" w:rsidR="00CD50F0" w:rsidRPr="0098570D" w:rsidRDefault="00CD50F0" w:rsidP="00A205BD">
      <w:pPr>
        <w:keepNext/>
        <w:ind w:left="567" w:hanging="567"/>
        <w:rPr>
          <w:b/>
          <w:color w:val="000000" w:themeColor="text1"/>
          <w:szCs w:val="22"/>
        </w:rPr>
      </w:pPr>
      <w:r w:rsidRPr="0098570D">
        <w:rPr>
          <w:b/>
          <w:color w:val="000000" w:themeColor="text1"/>
          <w:szCs w:val="22"/>
        </w:rPr>
        <w:t>6.</w:t>
      </w:r>
      <w:r w:rsidRPr="0098570D">
        <w:rPr>
          <w:b/>
          <w:color w:val="000000" w:themeColor="text1"/>
          <w:szCs w:val="22"/>
        </w:rPr>
        <w:tab/>
        <w:t>ΦΑΡΜΑΚΕΥΤΙΚ</w:t>
      </w:r>
      <w:r w:rsidR="006C6024" w:rsidRPr="0098570D">
        <w:rPr>
          <w:b/>
          <w:color w:val="000000" w:themeColor="text1"/>
          <w:szCs w:val="22"/>
        </w:rPr>
        <w:t>ΕΣ ΠΛΗΡΟΦΟΡΙΕΣ</w:t>
      </w:r>
    </w:p>
    <w:p w14:paraId="553C3D73" w14:textId="77777777" w:rsidR="00CD50F0" w:rsidRPr="0098570D" w:rsidRDefault="00CD50F0" w:rsidP="00A205BD">
      <w:pPr>
        <w:keepNext/>
        <w:rPr>
          <w:color w:val="000000" w:themeColor="text1"/>
          <w:szCs w:val="22"/>
        </w:rPr>
      </w:pPr>
    </w:p>
    <w:p w14:paraId="030E40DE" w14:textId="77777777" w:rsidR="00CD50F0" w:rsidRPr="0098570D" w:rsidRDefault="00CD50F0" w:rsidP="00A205BD">
      <w:pPr>
        <w:keepNext/>
        <w:ind w:left="567" w:hanging="567"/>
        <w:outlineLvl w:val="0"/>
        <w:rPr>
          <w:b/>
          <w:color w:val="000000" w:themeColor="text1"/>
          <w:szCs w:val="22"/>
        </w:rPr>
      </w:pPr>
      <w:r w:rsidRPr="0098570D">
        <w:rPr>
          <w:b/>
          <w:color w:val="000000" w:themeColor="text1"/>
          <w:szCs w:val="22"/>
        </w:rPr>
        <w:t>6.1</w:t>
      </w:r>
      <w:r w:rsidRPr="0098570D">
        <w:rPr>
          <w:b/>
          <w:color w:val="000000" w:themeColor="text1"/>
          <w:szCs w:val="22"/>
        </w:rPr>
        <w:tab/>
        <w:t xml:space="preserve">Κατάλογος </w:t>
      </w:r>
      <w:proofErr w:type="spellStart"/>
      <w:r w:rsidRPr="0098570D">
        <w:rPr>
          <w:b/>
          <w:color w:val="000000" w:themeColor="text1"/>
          <w:szCs w:val="22"/>
        </w:rPr>
        <w:t>εκδόχων</w:t>
      </w:r>
      <w:proofErr w:type="spellEnd"/>
    </w:p>
    <w:p w14:paraId="54DB4131" w14:textId="77777777" w:rsidR="00CD50F0" w:rsidRPr="0098570D" w:rsidRDefault="00CD50F0" w:rsidP="00A205BD">
      <w:pPr>
        <w:keepNext/>
        <w:ind w:left="567" w:hanging="567"/>
        <w:outlineLvl w:val="0"/>
        <w:rPr>
          <w:b/>
          <w:color w:val="000000" w:themeColor="text1"/>
          <w:szCs w:val="22"/>
        </w:rPr>
      </w:pPr>
    </w:p>
    <w:p w14:paraId="6D8B61C5" w14:textId="20837FA2" w:rsidR="007E6FB1" w:rsidRPr="0098570D" w:rsidRDefault="00CD50F0" w:rsidP="00A205BD">
      <w:pPr>
        <w:pStyle w:val="EMEABodyText"/>
        <w:keepNext/>
        <w:rPr>
          <w:color w:val="000000" w:themeColor="text1"/>
          <w:szCs w:val="22"/>
          <w:lang w:val="el-GR"/>
        </w:rPr>
      </w:pPr>
      <w:r w:rsidRPr="0098570D">
        <w:rPr>
          <w:color w:val="000000" w:themeColor="text1"/>
          <w:szCs w:val="22"/>
          <w:u w:val="single"/>
          <w:lang w:val="el-GR"/>
        </w:rPr>
        <w:t>Πυρήνας του δισκίου</w:t>
      </w:r>
      <w:r w:rsidR="00AC5042">
        <w:rPr>
          <w:color w:val="000000" w:themeColor="text1"/>
          <w:szCs w:val="22"/>
          <w:u w:val="single"/>
          <w:lang w:val="el-GR"/>
        </w:rPr>
        <w:t>:</w:t>
      </w:r>
    </w:p>
    <w:p w14:paraId="1732B522" w14:textId="77777777" w:rsidR="00CD50F0" w:rsidRPr="0098570D" w:rsidRDefault="00522F62" w:rsidP="00A205BD">
      <w:pPr>
        <w:pStyle w:val="EMEABodyText"/>
        <w:keepNext/>
        <w:rPr>
          <w:color w:val="000000" w:themeColor="text1"/>
          <w:szCs w:val="22"/>
          <w:lang w:val="el-GR"/>
        </w:rPr>
      </w:pPr>
      <w:r w:rsidRPr="0098570D">
        <w:rPr>
          <w:color w:val="000000" w:themeColor="text1"/>
          <w:szCs w:val="22"/>
          <w:lang w:val="el-GR"/>
        </w:rPr>
        <w:t>Λ</w:t>
      </w:r>
      <w:r w:rsidR="00CD50F0" w:rsidRPr="0098570D">
        <w:rPr>
          <w:color w:val="000000" w:themeColor="text1"/>
          <w:szCs w:val="22"/>
          <w:lang w:val="el-GR"/>
        </w:rPr>
        <w:t>ακτόζη</w:t>
      </w:r>
    </w:p>
    <w:p w14:paraId="0F5BA8DB" w14:textId="0DAD3DB7" w:rsidR="00CD50F0" w:rsidRPr="0098570D" w:rsidRDefault="005B3DC8" w:rsidP="00B61615">
      <w:pPr>
        <w:pStyle w:val="EMEABodyText"/>
        <w:rPr>
          <w:color w:val="000000" w:themeColor="text1"/>
          <w:szCs w:val="22"/>
          <w:lang w:val="el-GR"/>
        </w:rPr>
      </w:pPr>
      <w:r w:rsidRPr="0098570D">
        <w:rPr>
          <w:color w:val="000000" w:themeColor="text1"/>
          <w:szCs w:val="22"/>
          <w:lang w:val="el-GR"/>
        </w:rPr>
        <w:t>Κ</w:t>
      </w:r>
      <w:r w:rsidR="00CD50F0" w:rsidRPr="0098570D">
        <w:rPr>
          <w:color w:val="000000" w:themeColor="text1"/>
          <w:szCs w:val="22"/>
          <w:lang w:val="el-GR"/>
        </w:rPr>
        <w:t>υτταρίνη</w:t>
      </w:r>
      <w:r w:rsidR="00AC5042">
        <w:rPr>
          <w:color w:val="000000" w:themeColor="text1"/>
          <w:szCs w:val="22"/>
          <w:lang w:val="el-GR"/>
        </w:rPr>
        <w:t>,</w:t>
      </w:r>
      <w:r w:rsidR="00CD50F0" w:rsidRPr="0098570D">
        <w:rPr>
          <w:color w:val="000000" w:themeColor="text1"/>
          <w:szCs w:val="22"/>
          <w:lang w:val="el-GR"/>
        </w:rPr>
        <w:t xml:space="preserve"> </w:t>
      </w:r>
      <w:proofErr w:type="spellStart"/>
      <w:r w:rsidRPr="0098570D">
        <w:rPr>
          <w:color w:val="000000" w:themeColor="text1"/>
          <w:szCs w:val="22"/>
          <w:lang w:val="el-GR"/>
        </w:rPr>
        <w:t>μικροκρυσταλλική</w:t>
      </w:r>
      <w:proofErr w:type="spellEnd"/>
      <w:r w:rsidR="00AC5042">
        <w:rPr>
          <w:color w:val="000000" w:themeColor="text1"/>
          <w:szCs w:val="22"/>
          <w:lang w:val="el-GR"/>
        </w:rPr>
        <w:t xml:space="preserve"> </w:t>
      </w:r>
      <w:r w:rsidR="00AC5042" w:rsidRPr="00824C0D">
        <w:rPr>
          <w:szCs w:val="22"/>
          <w:lang w:val="el-GR"/>
        </w:rPr>
        <w:t>(</w:t>
      </w:r>
      <w:r w:rsidR="00AC5042" w:rsidRPr="000C5673">
        <w:rPr>
          <w:szCs w:val="22"/>
        </w:rPr>
        <w:t>PH</w:t>
      </w:r>
      <w:r w:rsidR="00AC5042" w:rsidRPr="00824C0D">
        <w:rPr>
          <w:szCs w:val="22"/>
          <w:lang w:val="el-GR"/>
        </w:rPr>
        <w:t xml:space="preserve"> 102)</w:t>
      </w:r>
      <w:r w:rsidRPr="0098570D">
        <w:rPr>
          <w:color w:val="000000" w:themeColor="text1"/>
          <w:szCs w:val="22"/>
          <w:lang w:val="el-GR"/>
        </w:rPr>
        <w:t xml:space="preserve"> </w:t>
      </w:r>
      <w:r w:rsidR="00CD50F0" w:rsidRPr="0098570D">
        <w:rPr>
          <w:color w:val="000000" w:themeColor="text1"/>
          <w:szCs w:val="22"/>
          <w:lang w:val="el-GR"/>
        </w:rPr>
        <w:t>(Ε460)</w:t>
      </w:r>
    </w:p>
    <w:p w14:paraId="4A698252" w14:textId="77777777" w:rsidR="00CD50F0" w:rsidRPr="0098570D" w:rsidRDefault="003E27AC" w:rsidP="00B61615">
      <w:pPr>
        <w:pStyle w:val="EMEABodyText"/>
        <w:rPr>
          <w:color w:val="000000" w:themeColor="text1"/>
          <w:szCs w:val="22"/>
          <w:lang w:val="el-GR"/>
        </w:rPr>
      </w:pPr>
      <w:proofErr w:type="spellStart"/>
      <w:r w:rsidRPr="0098570D">
        <w:rPr>
          <w:color w:val="000000" w:themeColor="text1"/>
          <w:szCs w:val="22"/>
          <w:lang w:val="el-GR"/>
        </w:rPr>
        <w:t>Κ</w:t>
      </w:r>
      <w:r w:rsidR="00CD50F0" w:rsidRPr="0098570D">
        <w:rPr>
          <w:color w:val="000000" w:themeColor="text1"/>
          <w:szCs w:val="22"/>
          <w:lang w:val="el-GR"/>
        </w:rPr>
        <w:t>αρμελλόζη</w:t>
      </w:r>
      <w:proofErr w:type="spellEnd"/>
      <w:r w:rsidRPr="0098570D">
        <w:rPr>
          <w:color w:val="000000" w:themeColor="text1"/>
          <w:szCs w:val="22"/>
          <w:lang w:val="el-GR"/>
        </w:rPr>
        <w:t xml:space="preserve"> </w:t>
      </w:r>
      <w:proofErr w:type="spellStart"/>
      <w:r w:rsidRPr="0098570D">
        <w:rPr>
          <w:color w:val="000000" w:themeColor="text1"/>
          <w:szCs w:val="22"/>
          <w:lang w:val="el-GR"/>
        </w:rPr>
        <w:t>νατριούχος</w:t>
      </w:r>
      <w:proofErr w:type="spellEnd"/>
      <w:r w:rsidRPr="0098570D">
        <w:rPr>
          <w:color w:val="000000" w:themeColor="text1"/>
          <w:szCs w:val="22"/>
          <w:lang w:val="el-GR"/>
        </w:rPr>
        <w:t xml:space="preserve"> διασταυρούμενη</w:t>
      </w:r>
    </w:p>
    <w:p w14:paraId="4CB9566F" w14:textId="77777777" w:rsidR="00CD50F0" w:rsidRPr="0098570D" w:rsidRDefault="003E27AC" w:rsidP="00B61615">
      <w:pPr>
        <w:pStyle w:val="EMEABodyText"/>
        <w:rPr>
          <w:color w:val="000000" w:themeColor="text1"/>
          <w:szCs w:val="22"/>
          <w:lang w:val="el-GR"/>
        </w:rPr>
      </w:pPr>
      <w:r w:rsidRPr="0098570D">
        <w:rPr>
          <w:color w:val="000000" w:themeColor="text1"/>
          <w:szCs w:val="22"/>
          <w:lang w:val="el-GR"/>
        </w:rPr>
        <w:t>Ν</w:t>
      </w:r>
      <w:r w:rsidR="00CD50F0" w:rsidRPr="0098570D">
        <w:rPr>
          <w:color w:val="000000" w:themeColor="text1"/>
          <w:szCs w:val="22"/>
          <w:lang w:val="el-GR"/>
        </w:rPr>
        <w:t>άτριο</w:t>
      </w:r>
      <w:r w:rsidRPr="0098570D">
        <w:rPr>
          <w:color w:val="000000" w:themeColor="text1"/>
          <w:szCs w:val="22"/>
          <w:lang w:val="el-GR"/>
        </w:rPr>
        <w:t xml:space="preserve"> </w:t>
      </w:r>
      <w:proofErr w:type="spellStart"/>
      <w:r w:rsidRPr="0098570D">
        <w:rPr>
          <w:color w:val="000000" w:themeColor="text1"/>
          <w:szCs w:val="22"/>
          <w:lang w:val="el-GR"/>
        </w:rPr>
        <w:t>λαουρυλοθειικό</w:t>
      </w:r>
      <w:proofErr w:type="spellEnd"/>
    </w:p>
    <w:p w14:paraId="7D35C792" w14:textId="77777777" w:rsidR="00CD50F0" w:rsidRPr="0098570D" w:rsidRDefault="003E27AC" w:rsidP="00B61615">
      <w:pPr>
        <w:pStyle w:val="EMEABodyText"/>
        <w:rPr>
          <w:color w:val="000000" w:themeColor="text1"/>
          <w:szCs w:val="22"/>
          <w:lang w:val="el-GR"/>
        </w:rPr>
      </w:pPr>
      <w:r w:rsidRPr="0098570D">
        <w:rPr>
          <w:color w:val="000000" w:themeColor="text1"/>
          <w:szCs w:val="22"/>
          <w:lang w:val="el-GR"/>
        </w:rPr>
        <w:t>Μ</w:t>
      </w:r>
      <w:r w:rsidR="00CD50F0" w:rsidRPr="0098570D">
        <w:rPr>
          <w:color w:val="000000" w:themeColor="text1"/>
          <w:szCs w:val="22"/>
          <w:lang w:val="el-GR"/>
        </w:rPr>
        <w:t>αγνήσιο</w:t>
      </w:r>
      <w:r w:rsidR="00307190" w:rsidRPr="0098570D">
        <w:rPr>
          <w:color w:val="000000" w:themeColor="text1"/>
          <w:szCs w:val="22"/>
          <w:lang w:val="el-GR"/>
        </w:rPr>
        <w:t xml:space="preserve"> </w:t>
      </w:r>
      <w:r w:rsidRPr="0098570D">
        <w:rPr>
          <w:color w:val="000000" w:themeColor="text1"/>
          <w:szCs w:val="22"/>
          <w:lang w:val="el-GR"/>
        </w:rPr>
        <w:t xml:space="preserve">στεατικό </w:t>
      </w:r>
      <w:r w:rsidR="00307190" w:rsidRPr="0098570D">
        <w:rPr>
          <w:color w:val="000000" w:themeColor="text1"/>
          <w:szCs w:val="22"/>
          <w:lang w:val="el-GR"/>
        </w:rPr>
        <w:t>(Ε470b)</w:t>
      </w:r>
    </w:p>
    <w:p w14:paraId="133637C9" w14:textId="77777777" w:rsidR="00CD50F0" w:rsidRPr="0098570D" w:rsidRDefault="00CD50F0" w:rsidP="00B61615">
      <w:pPr>
        <w:pStyle w:val="EMEABodyText"/>
        <w:rPr>
          <w:color w:val="000000" w:themeColor="text1"/>
          <w:szCs w:val="22"/>
          <w:lang w:val="el-GR"/>
        </w:rPr>
      </w:pPr>
    </w:p>
    <w:p w14:paraId="2206C45B" w14:textId="25A35688" w:rsidR="00CD50F0" w:rsidRPr="0098570D" w:rsidRDefault="00CD50F0" w:rsidP="00B54B85">
      <w:pPr>
        <w:pStyle w:val="EMEABodyText"/>
        <w:keepNext/>
        <w:keepLines/>
        <w:rPr>
          <w:color w:val="000000" w:themeColor="text1"/>
          <w:szCs w:val="22"/>
          <w:u w:val="single"/>
          <w:lang w:val="el-GR"/>
        </w:rPr>
      </w:pPr>
      <w:r w:rsidRPr="0098570D">
        <w:rPr>
          <w:color w:val="000000" w:themeColor="text1"/>
          <w:szCs w:val="22"/>
          <w:u w:val="single"/>
          <w:lang w:val="el-GR"/>
        </w:rPr>
        <w:t xml:space="preserve">Επικάλυψη </w:t>
      </w:r>
      <w:r w:rsidR="006C6024" w:rsidRPr="0098570D">
        <w:rPr>
          <w:color w:val="000000" w:themeColor="text1"/>
          <w:szCs w:val="22"/>
          <w:u w:val="single"/>
          <w:lang w:val="el-GR"/>
        </w:rPr>
        <w:t xml:space="preserve">με </w:t>
      </w:r>
      <w:r w:rsidRPr="0098570D">
        <w:rPr>
          <w:color w:val="000000" w:themeColor="text1"/>
          <w:szCs w:val="22"/>
          <w:u w:val="single"/>
          <w:lang w:val="el-GR"/>
        </w:rPr>
        <w:t>λεπτ</w:t>
      </w:r>
      <w:r w:rsidR="006C6024" w:rsidRPr="0098570D">
        <w:rPr>
          <w:color w:val="000000" w:themeColor="text1"/>
          <w:szCs w:val="22"/>
          <w:u w:val="single"/>
          <w:lang w:val="el-GR"/>
        </w:rPr>
        <w:t>ό</w:t>
      </w:r>
      <w:r w:rsidRPr="0098570D">
        <w:rPr>
          <w:color w:val="000000" w:themeColor="text1"/>
          <w:szCs w:val="22"/>
          <w:u w:val="single"/>
          <w:lang w:val="el-GR"/>
        </w:rPr>
        <w:t xml:space="preserve"> </w:t>
      </w:r>
      <w:proofErr w:type="spellStart"/>
      <w:r w:rsidRPr="0098570D">
        <w:rPr>
          <w:color w:val="000000" w:themeColor="text1"/>
          <w:szCs w:val="22"/>
          <w:u w:val="single"/>
          <w:lang w:val="el-GR"/>
        </w:rPr>
        <w:t>υμ</w:t>
      </w:r>
      <w:r w:rsidR="006C6024" w:rsidRPr="0098570D">
        <w:rPr>
          <w:color w:val="000000" w:themeColor="text1"/>
          <w:szCs w:val="22"/>
          <w:u w:val="single"/>
          <w:lang w:val="el-GR"/>
        </w:rPr>
        <w:t>έ</w:t>
      </w:r>
      <w:r w:rsidRPr="0098570D">
        <w:rPr>
          <w:color w:val="000000" w:themeColor="text1"/>
          <w:szCs w:val="22"/>
          <w:u w:val="single"/>
          <w:lang w:val="el-GR"/>
        </w:rPr>
        <w:t>ν</w:t>
      </w:r>
      <w:r w:rsidR="006C6024" w:rsidRPr="0098570D">
        <w:rPr>
          <w:color w:val="000000" w:themeColor="text1"/>
          <w:szCs w:val="22"/>
          <w:u w:val="single"/>
          <w:lang w:val="el-GR"/>
        </w:rPr>
        <w:t>ιο</w:t>
      </w:r>
      <w:proofErr w:type="spellEnd"/>
      <w:r w:rsidR="00AC5042">
        <w:rPr>
          <w:color w:val="000000" w:themeColor="text1"/>
          <w:szCs w:val="22"/>
          <w:u w:val="single"/>
          <w:lang w:val="el-GR"/>
        </w:rPr>
        <w:t>:</w:t>
      </w:r>
    </w:p>
    <w:p w14:paraId="78A7A295" w14:textId="443620B5" w:rsidR="007E6FB1" w:rsidRPr="0098570D" w:rsidRDefault="00D754EF" w:rsidP="00B61615">
      <w:pPr>
        <w:pStyle w:val="EMEABodyText"/>
        <w:rPr>
          <w:color w:val="000000" w:themeColor="text1"/>
          <w:szCs w:val="22"/>
          <w:lang w:val="el-GR"/>
        </w:rPr>
      </w:pPr>
      <w:proofErr w:type="spellStart"/>
      <w:r w:rsidRPr="0098570D">
        <w:rPr>
          <w:color w:val="000000" w:themeColor="text1"/>
          <w:szCs w:val="22"/>
          <w:lang w:val="el-GR"/>
        </w:rPr>
        <w:t>Υπρομελλόζη</w:t>
      </w:r>
      <w:proofErr w:type="spellEnd"/>
      <w:r w:rsidRPr="0098570D">
        <w:rPr>
          <w:color w:val="000000" w:themeColor="text1"/>
          <w:szCs w:val="22"/>
          <w:lang w:val="el-GR"/>
        </w:rPr>
        <w:t xml:space="preserve"> (E464)</w:t>
      </w:r>
    </w:p>
    <w:p w14:paraId="521531ED" w14:textId="77777777" w:rsidR="00CD50F0" w:rsidRPr="0098570D" w:rsidRDefault="00C25FF2" w:rsidP="00B61615">
      <w:pPr>
        <w:pStyle w:val="EMEABodyText"/>
        <w:rPr>
          <w:color w:val="000000" w:themeColor="text1"/>
          <w:szCs w:val="22"/>
          <w:lang w:val="el-GR"/>
        </w:rPr>
      </w:pPr>
      <w:r w:rsidRPr="0098570D">
        <w:rPr>
          <w:color w:val="000000" w:themeColor="text1"/>
          <w:szCs w:val="22"/>
          <w:lang w:val="el-GR"/>
        </w:rPr>
        <w:t>Λ</w:t>
      </w:r>
      <w:r w:rsidR="00CD50F0" w:rsidRPr="0098570D">
        <w:rPr>
          <w:color w:val="000000" w:themeColor="text1"/>
          <w:szCs w:val="22"/>
          <w:lang w:val="el-GR"/>
        </w:rPr>
        <w:t>ακτόζη</w:t>
      </w:r>
      <w:r w:rsidRPr="0098570D">
        <w:rPr>
          <w:color w:val="000000" w:themeColor="text1"/>
          <w:szCs w:val="22"/>
          <w:lang w:val="el-GR"/>
        </w:rPr>
        <w:t xml:space="preserve"> </w:t>
      </w:r>
      <w:proofErr w:type="spellStart"/>
      <w:r w:rsidRPr="0098570D">
        <w:rPr>
          <w:color w:val="000000" w:themeColor="text1"/>
          <w:szCs w:val="22"/>
          <w:lang w:val="el-GR"/>
        </w:rPr>
        <w:t>μονοϋδρική</w:t>
      </w:r>
      <w:proofErr w:type="spellEnd"/>
    </w:p>
    <w:p w14:paraId="534C693C" w14:textId="77777777" w:rsidR="00CD50F0" w:rsidRPr="0098570D" w:rsidRDefault="00C25FF2" w:rsidP="00B61615">
      <w:pPr>
        <w:pStyle w:val="EMEABodyText"/>
        <w:rPr>
          <w:color w:val="000000" w:themeColor="text1"/>
          <w:szCs w:val="22"/>
          <w:lang w:val="el-GR"/>
        </w:rPr>
      </w:pPr>
      <w:r w:rsidRPr="0098570D">
        <w:rPr>
          <w:color w:val="000000" w:themeColor="text1"/>
          <w:szCs w:val="22"/>
          <w:lang w:val="el-GR"/>
        </w:rPr>
        <w:t>Τ</w:t>
      </w:r>
      <w:r w:rsidR="00CD50F0" w:rsidRPr="0098570D">
        <w:rPr>
          <w:color w:val="000000" w:themeColor="text1"/>
          <w:szCs w:val="22"/>
          <w:lang w:val="el-GR"/>
        </w:rPr>
        <w:t xml:space="preserve">ιτανίου </w:t>
      </w:r>
      <w:r w:rsidRPr="0098570D">
        <w:rPr>
          <w:color w:val="000000" w:themeColor="text1"/>
          <w:szCs w:val="22"/>
          <w:lang w:val="el-GR"/>
        </w:rPr>
        <w:t xml:space="preserve">διοξείδιο </w:t>
      </w:r>
      <w:r w:rsidR="00CD50F0" w:rsidRPr="0098570D">
        <w:rPr>
          <w:color w:val="000000" w:themeColor="text1"/>
          <w:szCs w:val="22"/>
          <w:lang w:val="el-GR"/>
        </w:rPr>
        <w:t>(Ε171)</w:t>
      </w:r>
    </w:p>
    <w:p w14:paraId="356DFEE2" w14:textId="77777777" w:rsidR="00CD50F0" w:rsidRPr="0098570D" w:rsidRDefault="00CD50F0" w:rsidP="00B61615">
      <w:pPr>
        <w:pStyle w:val="EMEABodyText"/>
        <w:rPr>
          <w:color w:val="000000" w:themeColor="text1"/>
          <w:szCs w:val="22"/>
          <w:lang w:val="el-GR"/>
        </w:rPr>
      </w:pPr>
      <w:proofErr w:type="spellStart"/>
      <w:r w:rsidRPr="0098570D">
        <w:rPr>
          <w:color w:val="000000" w:themeColor="text1"/>
          <w:szCs w:val="22"/>
          <w:lang w:val="el-GR"/>
        </w:rPr>
        <w:t>Τριακετίνη</w:t>
      </w:r>
      <w:proofErr w:type="spellEnd"/>
    </w:p>
    <w:p w14:paraId="57D80701" w14:textId="77777777" w:rsidR="00CD50F0" w:rsidRPr="0098570D" w:rsidRDefault="00C25FF2" w:rsidP="00B61615">
      <w:pPr>
        <w:ind w:left="567" w:hanging="567"/>
        <w:outlineLvl w:val="0"/>
        <w:rPr>
          <w:color w:val="000000" w:themeColor="text1"/>
          <w:szCs w:val="22"/>
        </w:rPr>
      </w:pPr>
      <w:r w:rsidRPr="0098570D">
        <w:rPr>
          <w:color w:val="000000" w:themeColor="text1"/>
          <w:szCs w:val="22"/>
        </w:rPr>
        <w:t>Σ</w:t>
      </w:r>
      <w:r w:rsidR="00CD50F0" w:rsidRPr="0098570D">
        <w:rPr>
          <w:color w:val="000000" w:themeColor="text1"/>
          <w:szCs w:val="22"/>
        </w:rPr>
        <w:t xml:space="preserve">ιδήρου </w:t>
      </w:r>
      <w:r w:rsidRPr="0098570D">
        <w:rPr>
          <w:color w:val="000000" w:themeColor="text1"/>
          <w:szCs w:val="22"/>
        </w:rPr>
        <w:t xml:space="preserve">οξείδιο κίτρινο </w:t>
      </w:r>
      <w:r w:rsidR="00CD50F0" w:rsidRPr="0098570D">
        <w:rPr>
          <w:color w:val="000000" w:themeColor="text1"/>
          <w:szCs w:val="22"/>
        </w:rPr>
        <w:t>(E172)</w:t>
      </w:r>
    </w:p>
    <w:p w14:paraId="1591A894" w14:textId="77777777" w:rsidR="00CD50F0" w:rsidRPr="0098570D" w:rsidRDefault="00CD50F0" w:rsidP="00B61615">
      <w:pPr>
        <w:rPr>
          <w:color w:val="000000" w:themeColor="text1"/>
          <w:szCs w:val="22"/>
        </w:rPr>
      </w:pPr>
    </w:p>
    <w:p w14:paraId="0FFCE8DF" w14:textId="77777777" w:rsidR="00CD50F0" w:rsidRPr="0098570D" w:rsidRDefault="00CD50F0" w:rsidP="00B61615">
      <w:pPr>
        <w:keepNext/>
        <w:ind w:left="567" w:hanging="567"/>
        <w:outlineLvl w:val="0"/>
        <w:rPr>
          <w:color w:val="000000" w:themeColor="text1"/>
          <w:szCs w:val="22"/>
        </w:rPr>
      </w:pPr>
      <w:r w:rsidRPr="0098570D">
        <w:rPr>
          <w:b/>
          <w:color w:val="000000" w:themeColor="text1"/>
          <w:szCs w:val="22"/>
        </w:rPr>
        <w:t>6.2</w:t>
      </w:r>
      <w:r w:rsidRPr="0098570D">
        <w:rPr>
          <w:b/>
          <w:color w:val="000000" w:themeColor="text1"/>
          <w:szCs w:val="22"/>
        </w:rPr>
        <w:tab/>
        <w:t>Ασυμβατότητες</w:t>
      </w:r>
    </w:p>
    <w:p w14:paraId="747E61D7" w14:textId="77777777" w:rsidR="00CD50F0" w:rsidRPr="0098570D" w:rsidRDefault="00CD50F0" w:rsidP="00B61615">
      <w:pPr>
        <w:keepNext/>
        <w:rPr>
          <w:color w:val="000000" w:themeColor="text1"/>
          <w:szCs w:val="22"/>
        </w:rPr>
      </w:pPr>
    </w:p>
    <w:p w14:paraId="2F7C631A" w14:textId="77777777" w:rsidR="00CD50F0" w:rsidRPr="0098570D" w:rsidRDefault="00CD50F0" w:rsidP="00B61615">
      <w:pPr>
        <w:keepNext/>
        <w:rPr>
          <w:color w:val="000000" w:themeColor="text1"/>
          <w:szCs w:val="22"/>
        </w:rPr>
      </w:pPr>
      <w:r w:rsidRPr="0098570D">
        <w:rPr>
          <w:color w:val="000000" w:themeColor="text1"/>
          <w:szCs w:val="22"/>
        </w:rPr>
        <w:t>Δεν εφαρμόζεται</w:t>
      </w:r>
    </w:p>
    <w:p w14:paraId="51F2A8CC" w14:textId="77777777" w:rsidR="00CD50F0" w:rsidRPr="0098570D" w:rsidRDefault="00CD50F0" w:rsidP="00B61615">
      <w:pPr>
        <w:rPr>
          <w:color w:val="000000" w:themeColor="text1"/>
          <w:szCs w:val="22"/>
        </w:rPr>
      </w:pPr>
    </w:p>
    <w:p w14:paraId="65427778" w14:textId="77777777" w:rsidR="00CD50F0" w:rsidRPr="0098570D" w:rsidRDefault="00CD50F0" w:rsidP="00B61615">
      <w:pPr>
        <w:ind w:left="567" w:hanging="567"/>
        <w:outlineLvl w:val="0"/>
        <w:rPr>
          <w:color w:val="000000" w:themeColor="text1"/>
          <w:szCs w:val="22"/>
        </w:rPr>
      </w:pPr>
      <w:r w:rsidRPr="0098570D">
        <w:rPr>
          <w:b/>
          <w:color w:val="000000" w:themeColor="text1"/>
          <w:szCs w:val="22"/>
        </w:rPr>
        <w:t>6.3</w:t>
      </w:r>
      <w:r w:rsidRPr="0098570D">
        <w:rPr>
          <w:b/>
          <w:color w:val="000000" w:themeColor="text1"/>
          <w:szCs w:val="22"/>
        </w:rPr>
        <w:tab/>
        <w:t>Διάρκεια ζωής</w:t>
      </w:r>
    </w:p>
    <w:p w14:paraId="41EE1CDF" w14:textId="77777777" w:rsidR="00CD50F0" w:rsidRPr="0098570D" w:rsidRDefault="00CD50F0" w:rsidP="00B61615">
      <w:pPr>
        <w:rPr>
          <w:color w:val="000000" w:themeColor="text1"/>
          <w:szCs w:val="22"/>
        </w:rPr>
      </w:pPr>
    </w:p>
    <w:p w14:paraId="66D66E87" w14:textId="33349FF9" w:rsidR="00CD50F0" w:rsidRPr="0098570D" w:rsidRDefault="00D754EF" w:rsidP="00B61615">
      <w:pPr>
        <w:rPr>
          <w:color w:val="000000" w:themeColor="text1"/>
          <w:szCs w:val="22"/>
        </w:rPr>
      </w:pPr>
      <w:r>
        <w:rPr>
          <w:color w:val="000000" w:themeColor="text1"/>
          <w:szCs w:val="22"/>
        </w:rPr>
        <w:t>2</w:t>
      </w:r>
      <w:r w:rsidR="009E148F" w:rsidRPr="0098570D">
        <w:rPr>
          <w:color w:val="000000" w:themeColor="text1"/>
          <w:szCs w:val="22"/>
        </w:rPr>
        <w:t> </w:t>
      </w:r>
      <w:r w:rsidR="006C6024" w:rsidRPr="0098570D">
        <w:rPr>
          <w:color w:val="000000" w:themeColor="text1"/>
          <w:szCs w:val="22"/>
        </w:rPr>
        <w:t>χρόνια</w:t>
      </w:r>
    </w:p>
    <w:p w14:paraId="4B5B10E0" w14:textId="77777777" w:rsidR="00CD50F0" w:rsidRPr="0098570D" w:rsidRDefault="00CD50F0" w:rsidP="00B61615">
      <w:pPr>
        <w:rPr>
          <w:color w:val="000000" w:themeColor="text1"/>
          <w:szCs w:val="22"/>
        </w:rPr>
      </w:pPr>
    </w:p>
    <w:p w14:paraId="7FA3476C" w14:textId="77777777" w:rsidR="00CD50F0" w:rsidRPr="0098570D" w:rsidRDefault="00CD50F0" w:rsidP="00B61615">
      <w:pPr>
        <w:ind w:left="567" w:hanging="567"/>
        <w:outlineLvl w:val="0"/>
        <w:rPr>
          <w:color w:val="000000" w:themeColor="text1"/>
          <w:szCs w:val="22"/>
        </w:rPr>
      </w:pPr>
      <w:r w:rsidRPr="0098570D">
        <w:rPr>
          <w:b/>
          <w:color w:val="000000" w:themeColor="text1"/>
          <w:szCs w:val="22"/>
        </w:rPr>
        <w:t>6.4</w:t>
      </w:r>
      <w:r w:rsidRPr="0098570D">
        <w:rPr>
          <w:b/>
          <w:color w:val="000000" w:themeColor="text1"/>
          <w:szCs w:val="22"/>
        </w:rPr>
        <w:tab/>
        <w:t>Ιδιαίτερες προφυλάξεις κατά τη φύλαξη του προϊόντος</w:t>
      </w:r>
    </w:p>
    <w:p w14:paraId="35F80993" w14:textId="77777777" w:rsidR="00CD50F0" w:rsidRPr="0098570D" w:rsidRDefault="00CD50F0" w:rsidP="00B61615">
      <w:pPr>
        <w:rPr>
          <w:color w:val="000000" w:themeColor="text1"/>
          <w:szCs w:val="22"/>
        </w:rPr>
      </w:pPr>
    </w:p>
    <w:p w14:paraId="07941250" w14:textId="77777777" w:rsidR="00CD50F0" w:rsidRPr="0098570D" w:rsidRDefault="00CD50F0" w:rsidP="00B61615">
      <w:pPr>
        <w:rPr>
          <w:color w:val="000000" w:themeColor="text1"/>
          <w:szCs w:val="22"/>
        </w:rPr>
      </w:pPr>
      <w:r w:rsidRPr="0098570D">
        <w:rPr>
          <w:color w:val="000000" w:themeColor="text1"/>
          <w:szCs w:val="22"/>
        </w:rPr>
        <w:t>Δεν υπάρχουν ειδικές οδηγίες διατήρησης για το προϊόν αυτό.</w:t>
      </w:r>
    </w:p>
    <w:p w14:paraId="568F4C98" w14:textId="77777777" w:rsidR="00CD50F0" w:rsidRPr="0098570D" w:rsidRDefault="00CD50F0" w:rsidP="00B61615">
      <w:pPr>
        <w:rPr>
          <w:color w:val="000000" w:themeColor="text1"/>
          <w:szCs w:val="22"/>
        </w:rPr>
      </w:pPr>
    </w:p>
    <w:p w14:paraId="527A52A3" w14:textId="77777777" w:rsidR="00CD50F0" w:rsidRPr="0098570D" w:rsidRDefault="00CD50F0" w:rsidP="00B61615">
      <w:pPr>
        <w:widowControl/>
        <w:numPr>
          <w:ilvl w:val="1"/>
          <w:numId w:val="2"/>
        </w:numPr>
        <w:outlineLvl w:val="0"/>
        <w:rPr>
          <w:b/>
          <w:color w:val="000000" w:themeColor="text1"/>
          <w:szCs w:val="22"/>
        </w:rPr>
      </w:pPr>
      <w:r w:rsidRPr="0098570D">
        <w:rPr>
          <w:b/>
          <w:color w:val="000000" w:themeColor="text1"/>
          <w:szCs w:val="22"/>
        </w:rPr>
        <w:lastRenderedPageBreak/>
        <w:t xml:space="preserve">Φύση και συστατικά του </w:t>
      </w:r>
      <w:proofErr w:type="spellStart"/>
      <w:r w:rsidRPr="0098570D">
        <w:rPr>
          <w:b/>
          <w:color w:val="000000" w:themeColor="text1"/>
          <w:szCs w:val="22"/>
        </w:rPr>
        <w:t>περιέκτη</w:t>
      </w:r>
      <w:proofErr w:type="spellEnd"/>
    </w:p>
    <w:p w14:paraId="39C114E0" w14:textId="77777777" w:rsidR="00CD50F0" w:rsidRPr="0098570D" w:rsidRDefault="00CD50F0" w:rsidP="00B61615">
      <w:pPr>
        <w:rPr>
          <w:color w:val="000000" w:themeColor="text1"/>
          <w:szCs w:val="22"/>
        </w:rPr>
      </w:pPr>
    </w:p>
    <w:p w14:paraId="73FFFDEA" w14:textId="337206EB" w:rsidR="0094159C" w:rsidRPr="00452E7E" w:rsidRDefault="00824C0D" w:rsidP="0094159C">
      <w:pPr>
        <w:tabs>
          <w:tab w:val="left" w:pos="660"/>
        </w:tabs>
        <w:rPr>
          <w:szCs w:val="22"/>
        </w:rPr>
      </w:pPr>
      <w:r>
        <w:rPr>
          <w:color w:val="000000" w:themeColor="text1"/>
        </w:rPr>
        <w:t xml:space="preserve">Κυψέλες </w:t>
      </w:r>
      <w:r w:rsidR="0094159C" w:rsidRPr="00824C0D">
        <w:rPr>
          <w:color w:val="000000" w:themeColor="text1"/>
          <w:lang w:val="en-US"/>
        </w:rPr>
        <w:t>PCTFE</w:t>
      </w:r>
      <w:r w:rsidR="0094159C" w:rsidRPr="00452E7E">
        <w:rPr>
          <w:color w:val="000000" w:themeColor="text1"/>
        </w:rPr>
        <w:t>/</w:t>
      </w:r>
      <w:r w:rsidR="0094159C" w:rsidRPr="00824C0D">
        <w:rPr>
          <w:color w:val="000000" w:themeColor="text1"/>
          <w:lang w:val="en-US"/>
        </w:rPr>
        <w:t>PVC</w:t>
      </w:r>
      <w:r w:rsidR="0094159C" w:rsidRPr="00452E7E">
        <w:rPr>
          <w:color w:val="000000" w:themeColor="text1"/>
        </w:rPr>
        <w:t>//</w:t>
      </w:r>
      <w:r w:rsidR="00C356CB">
        <w:rPr>
          <w:color w:val="000000" w:themeColor="text1"/>
        </w:rPr>
        <w:t>Α</w:t>
      </w:r>
      <w:r w:rsidR="00452E7E">
        <w:rPr>
          <w:color w:val="000000" w:themeColor="text1"/>
        </w:rPr>
        <w:t>λουμινίου</w:t>
      </w:r>
      <w:r w:rsidR="0094159C" w:rsidRPr="00452E7E">
        <w:rPr>
          <w:szCs w:val="22"/>
        </w:rPr>
        <w:t xml:space="preserve"> </w:t>
      </w:r>
      <w:r w:rsidR="00452E7E">
        <w:rPr>
          <w:szCs w:val="22"/>
        </w:rPr>
        <w:t xml:space="preserve">των </w:t>
      </w:r>
      <w:r w:rsidR="0094159C" w:rsidRPr="00452E7E">
        <w:rPr>
          <w:szCs w:val="22"/>
        </w:rPr>
        <w:t xml:space="preserve">10, 14, 20, 28, 56, 60 </w:t>
      </w:r>
      <w:r w:rsidR="0094159C">
        <w:rPr>
          <w:szCs w:val="22"/>
        </w:rPr>
        <w:t>και</w:t>
      </w:r>
      <w:r w:rsidR="0094159C" w:rsidRPr="00452E7E">
        <w:rPr>
          <w:szCs w:val="22"/>
        </w:rPr>
        <w:t xml:space="preserve"> 100 </w:t>
      </w:r>
      <w:r w:rsidR="0094159C">
        <w:rPr>
          <w:szCs w:val="22"/>
        </w:rPr>
        <w:t>επικαλυμμένων</w:t>
      </w:r>
      <w:r w:rsidR="0094159C" w:rsidRPr="00452E7E">
        <w:rPr>
          <w:szCs w:val="22"/>
        </w:rPr>
        <w:t xml:space="preserve"> </w:t>
      </w:r>
      <w:r w:rsidR="0094159C">
        <w:rPr>
          <w:szCs w:val="22"/>
        </w:rPr>
        <w:t>με</w:t>
      </w:r>
      <w:r w:rsidR="0094159C" w:rsidRPr="00452E7E">
        <w:rPr>
          <w:szCs w:val="22"/>
        </w:rPr>
        <w:t xml:space="preserve"> </w:t>
      </w:r>
      <w:r w:rsidR="0094159C">
        <w:rPr>
          <w:szCs w:val="22"/>
        </w:rPr>
        <w:t>λεπτό</w:t>
      </w:r>
      <w:r w:rsidR="0094159C" w:rsidRPr="00452E7E">
        <w:rPr>
          <w:szCs w:val="22"/>
        </w:rPr>
        <w:t xml:space="preserve"> </w:t>
      </w:r>
      <w:proofErr w:type="spellStart"/>
      <w:r w:rsidR="0094159C">
        <w:rPr>
          <w:szCs w:val="22"/>
        </w:rPr>
        <w:t>υμένιο</w:t>
      </w:r>
      <w:proofErr w:type="spellEnd"/>
      <w:r w:rsidR="0094159C" w:rsidRPr="00452E7E">
        <w:rPr>
          <w:szCs w:val="22"/>
        </w:rPr>
        <w:t xml:space="preserve"> </w:t>
      </w:r>
      <w:r w:rsidR="0094159C">
        <w:rPr>
          <w:szCs w:val="22"/>
        </w:rPr>
        <w:t>δισκίων</w:t>
      </w:r>
      <w:r w:rsidR="0094159C" w:rsidRPr="00452E7E">
        <w:rPr>
          <w:szCs w:val="22"/>
        </w:rPr>
        <w:t>.</w:t>
      </w:r>
    </w:p>
    <w:p w14:paraId="4A0DBD89" w14:textId="77777777" w:rsidR="0094159C" w:rsidRPr="00824C0D" w:rsidRDefault="0094159C" w:rsidP="00091CA2">
      <w:pPr>
        <w:pStyle w:val="EMEABodyText"/>
        <w:rPr>
          <w:color w:val="000000" w:themeColor="text1"/>
          <w:szCs w:val="22"/>
          <w:highlight w:val="yellow"/>
          <w:lang w:val="el-GR" w:eastAsia="en-GB"/>
        </w:rPr>
      </w:pPr>
    </w:p>
    <w:p w14:paraId="3F9AC4F2" w14:textId="207B5F22" w:rsidR="00CD50F0" w:rsidRPr="0098570D" w:rsidRDefault="00CD50F0" w:rsidP="00B61615">
      <w:pPr>
        <w:pStyle w:val="EMEABodyText"/>
        <w:rPr>
          <w:color w:val="000000" w:themeColor="text1"/>
          <w:szCs w:val="22"/>
          <w:lang w:val="el-GR"/>
        </w:rPr>
      </w:pPr>
      <w:r w:rsidRPr="0098570D">
        <w:rPr>
          <w:color w:val="000000" w:themeColor="text1"/>
          <w:szCs w:val="22"/>
          <w:lang w:val="el-GR"/>
        </w:rPr>
        <w:t>Μπορεί να μη</w:t>
      </w:r>
      <w:r w:rsidR="006C6024" w:rsidRPr="0098570D">
        <w:rPr>
          <w:color w:val="000000" w:themeColor="text1"/>
          <w:szCs w:val="22"/>
          <w:lang w:val="el-GR"/>
        </w:rPr>
        <w:t xml:space="preserve">ν κυκλοφορούν </w:t>
      </w:r>
      <w:r w:rsidRPr="0098570D">
        <w:rPr>
          <w:color w:val="000000" w:themeColor="text1"/>
          <w:szCs w:val="22"/>
          <w:lang w:val="el-GR"/>
        </w:rPr>
        <w:t>όλες οι συσκευασίες</w:t>
      </w:r>
      <w:r w:rsidR="006C6024" w:rsidRPr="0098570D">
        <w:rPr>
          <w:color w:val="000000" w:themeColor="text1"/>
          <w:szCs w:val="22"/>
          <w:lang w:val="el-GR"/>
        </w:rPr>
        <w:t>.</w:t>
      </w:r>
    </w:p>
    <w:p w14:paraId="2F825B32" w14:textId="77777777" w:rsidR="00CD50F0" w:rsidRPr="0098570D" w:rsidRDefault="00CD50F0" w:rsidP="009D3377">
      <w:pPr>
        <w:rPr>
          <w:color w:val="000000" w:themeColor="text1"/>
          <w:szCs w:val="22"/>
        </w:rPr>
      </w:pPr>
    </w:p>
    <w:p w14:paraId="36F15A7E" w14:textId="24A6A0BC" w:rsidR="00CD50F0" w:rsidRPr="0098570D" w:rsidRDefault="00CD50F0" w:rsidP="009D3377">
      <w:pPr>
        <w:ind w:left="567" w:hanging="567"/>
        <w:outlineLvl w:val="0"/>
        <w:rPr>
          <w:strike/>
          <w:color w:val="000000" w:themeColor="text1"/>
          <w:szCs w:val="22"/>
        </w:rPr>
      </w:pPr>
      <w:bookmarkStart w:id="29" w:name="OLE_LINK1"/>
      <w:r w:rsidRPr="0098570D">
        <w:rPr>
          <w:b/>
          <w:color w:val="000000" w:themeColor="text1"/>
          <w:szCs w:val="22"/>
        </w:rPr>
        <w:t>6.6</w:t>
      </w:r>
      <w:r w:rsidRPr="0098570D">
        <w:rPr>
          <w:b/>
          <w:color w:val="000000" w:themeColor="text1"/>
          <w:szCs w:val="22"/>
        </w:rPr>
        <w:tab/>
        <w:t xml:space="preserve">Ιδιαίτερες προφυλάξεις απόρριψης </w:t>
      </w:r>
    </w:p>
    <w:bookmarkEnd w:id="29"/>
    <w:p w14:paraId="642958A1" w14:textId="77777777" w:rsidR="00CD50F0" w:rsidRPr="0098570D" w:rsidRDefault="00CD50F0" w:rsidP="009D3377">
      <w:pPr>
        <w:rPr>
          <w:color w:val="000000" w:themeColor="text1"/>
          <w:szCs w:val="22"/>
        </w:rPr>
      </w:pPr>
    </w:p>
    <w:p w14:paraId="213A15EC" w14:textId="77777777" w:rsidR="009D327C" w:rsidRPr="0098570D" w:rsidRDefault="009D327C" w:rsidP="009D3377">
      <w:pPr>
        <w:rPr>
          <w:color w:val="000000" w:themeColor="text1"/>
          <w:szCs w:val="22"/>
        </w:rPr>
      </w:pPr>
      <w:r w:rsidRPr="0098570D">
        <w:rPr>
          <w:color w:val="000000" w:themeColor="text1"/>
          <w:szCs w:val="22"/>
        </w:rPr>
        <w:t>Κάθε αχρησιμοποίητο φαρμακευτικό προϊόν ή υπόλειμμα πρέπει να απορρίπτεται σύμφωνα με τις κατά τόπους ισχύουσες σχετικές διατάξεις.</w:t>
      </w:r>
    </w:p>
    <w:p w14:paraId="4C67B4C2" w14:textId="77777777" w:rsidR="00CD50F0" w:rsidRPr="0098570D" w:rsidRDefault="00CD50F0" w:rsidP="009D3377">
      <w:pPr>
        <w:rPr>
          <w:color w:val="000000" w:themeColor="text1"/>
          <w:szCs w:val="22"/>
        </w:rPr>
      </w:pPr>
    </w:p>
    <w:p w14:paraId="418E4EE4" w14:textId="77777777" w:rsidR="004833BB" w:rsidRPr="0098570D" w:rsidRDefault="004833BB" w:rsidP="009D3377">
      <w:pPr>
        <w:rPr>
          <w:color w:val="000000" w:themeColor="text1"/>
          <w:szCs w:val="22"/>
        </w:rPr>
      </w:pPr>
    </w:p>
    <w:p w14:paraId="0B75678F" w14:textId="77777777" w:rsidR="00CD50F0" w:rsidRPr="0098570D" w:rsidRDefault="00CD50F0" w:rsidP="00EB795A">
      <w:pPr>
        <w:keepNext/>
        <w:widowControl/>
        <w:ind w:left="567" w:hanging="567"/>
        <w:rPr>
          <w:color w:val="000000" w:themeColor="text1"/>
          <w:szCs w:val="22"/>
        </w:rPr>
      </w:pPr>
      <w:r w:rsidRPr="0098570D">
        <w:rPr>
          <w:b/>
          <w:color w:val="000000" w:themeColor="text1"/>
          <w:szCs w:val="22"/>
        </w:rPr>
        <w:t>7.</w:t>
      </w:r>
      <w:r w:rsidRPr="0098570D">
        <w:rPr>
          <w:b/>
          <w:color w:val="000000" w:themeColor="text1"/>
          <w:szCs w:val="22"/>
        </w:rPr>
        <w:tab/>
        <w:t>ΚΑΤΟΧΟΣ ΤΗΣ ΑΔΕΙΑΣ ΚΥΚΛΟΦΟΡΙΑΣ</w:t>
      </w:r>
    </w:p>
    <w:p w14:paraId="32128D8D" w14:textId="77777777" w:rsidR="00CD50F0" w:rsidRPr="0098570D" w:rsidRDefault="00CD50F0" w:rsidP="00EB795A">
      <w:pPr>
        <w:keepNext/>
        <w:widowControl/>
        <w:numPr>
          <w:ilvl w:val="12"/>
          <w:numId w:val="0"/>
        </w:numPr>
        <w:ind w:right="-2"/>
        <w:rPr>
          <w:color w:val="000000" w:themeColor="text1"/>
          <w:szCs w:val="22"/>
        </w:rPr>
      </w:pPr>
    </w:p>
    <w:p w14:paraId="0FFCB846" w14:textId="73AFB946" w:rsidR="00BF1B27" w:rsidRPr="00DD36BF" w:rsidRDefault="00824C0D" w:rsidP="00BF1B27">
      <w:pPr>
        <w:keepNext/>
        <w:widowControl/>
        <w:numPr>
          <w:ilvl w:val="12"/>
          <w:numId w:val="0"/>
        </w:numPr>
        <w:ind w:right="-2"/>
        <w:rPr>
          <w:color w:val="000000" w:themeColor="text1"/>
          <w:szCs w:val="22"/>
        </w:rPr>
      </w:pPr>
      <w:r>
        <w:rPr>
          <w:color w:val="000000" w:themeColor="text1"/>
          <w:szCs w:val="22"/>
          <w:lang w:val="en-US"/>
        </w:rPr>
        <w:t>Lavipharm</w:t>
      </w:r>
      <w:r w:rsidRPr="00DD36BF">
        <w:rPr>
          <w:color w:val="000000" w:themeColor="text1"/>
          <w:szCs w:val="22"/>
        </w:rPr>
        <w:t xml:space="preserve"> </w:t>
      </w:r>
      <w:r>
        <w:rPr>
          <w:color w:val="000000" w:themeColor="text1"/>
          <w:szCs w:val="22"/>
          <w:lang w:val="en-US"/>
        </w:rPr>
        <w:t>A</w:t>
      </w:r>
      <w:r w:rsidRPr="00DD36BF">
        <w:rPr>
          <w:color w:val="000000" w:themeColor="text1"/>
          <w:szCs w:val="22"/>
        </w:rPr>
        <w:t>.</w:t>
      </w:r>
      <w:r>
        <w:rPr>
          <w:color w:val="000000" w:themeColor="text1"/>
          <w:szCs w:val="22"/>
          <w:lang w:val="en-US"/>
        </w:rPr>
        <w:t>E</w:t>
      </w:r>
      <w:r w:rsidRPr="00DD36BF">
        <w:rPr>
          <w:color w:val="000000" w:themeColor="text1"/>
          <w:szCs w:val="22"/>
        </w:rPr>
        <w:t>.</w:t>
      </w:r>
    </w:p>
    <w:p w14:paraId="2773E9DA" w14:textId="77777777" w:rsidR="00D477A8" w:rsidRDefault="00D477A8" w:rsidP="00BF1B27">
      <w:pPr>
        <w:keepNext/>
        <w:widowControl/>
        <w:numPr>
          <w:ilvl w:val="12"/>
          <w:numId w:val="0"/>
        </w:numPr>
        <w:ind w:right="-2"/>
        <w:rPr>
          <w:color w:val="000000" w:themeColor="text1"/>
          <w:szCs w:val="22"/>
        </w:rPr>
      </w:pPr>
      <w:r>
        <w:rPr>
          <w:color w:val="000000" w:themeColor="text1"/>
          <w:szCs w:val="22"/>
        </w:rPr>
        <w:t xml:space="preserve">οδός </w:t>
      </w:r>
      <w:r w:rsidR="00824C0D">
        <w:rPr>
          <w:color w:val="000000" w:themeColor="text1"/>
          <w:szCs w:val="22"/>
        </w:rPr>
        <w:t xml:space="preserve">Αγίας Μαρίνας, </w:t>
      </w:r>
    </w:p>
    <w:p w14:paraId="6798F473" w14:textId="4CAD17B9" w:rsidR="00824C0D" w:rsidRDefault="00824C0D" w:rsidP="00BF1B27">
      <w:pPr>
        <w:keepNext/>
        <w:widowControl/>
        <w:numPr>
          <w:ilvl w:val="12"/>
          <w:numId w:val="0"/>
        </w:numPr>
        <w:ind w:right="-2"/>
        <w:rPr>
          <w:color w:val="000000" w:themeColor="text1"/>
          <w:szCs w:val="22"/>
        </w:rPr>
      </w:pPr>
      <w:r>
        <w:rPr>
          <w:color w:val="000000" w:themeColor="text1"/>
          <w:szCs w:val="22"/>
        </w:rPr>
        <w:t>190</w:t>
      </w:r>
      <w:r w:rsidR="00D477A8">
        <w:rPr>
          <w:color w:val="000000" w:themeColor="text1"/>
          <w:szCs w:val="22"/>
        </w:rPr>
        <w:t xml:space="preserve"> </w:t>
      </w:r>
      <w:r>
        <w:rPr>
          <w:color w:val="000000" w:themeColor="text1"/>
          <w:szCs w:val="22"/>
        </w:rPr>
        <w:t>02 Παιανία, Αττική</w:t>
      </w:r>
      <w:r w:rsidR="00D477A8">
        <w:rPr>
          <w:color w:val="000000" w:themeColor="text1"/>
          <w:szCs w:val="22"/>
        </w:rPr>
        <w:t>.</w:t>
      </w:r>
    </w:p>
    <w:p w14:paraId="7DE328C1" w14:textId="77777777" w:rsidR="00BF1B27" w:rsidRPr="00BF1B27" w:rsidRDefault="00BF1B27" w:rsidP="00BF1B27">
      <w:pPr>
        <w:keepNext/>
        <w:widowControl/>
        <w:numPr>
          <w:ilvl w:val="12"/>
          <w:numId w:val="0"/>
        </w:numPr>
        <w:ind w:right="-2"/>
        <w:rPr>
          <w:color w:val="000000" w:themeColor="text1"/>
          <w:szCs w:val="22"/>
        </w:rPr>
      </w:pPr>
    </w:p>
    <w:p w14:paraId="0E9F6E06" w14:textId="77777777" w:rsidR="00BF1B27" w:rsidRPr="00BF1B27" w:rsidRDefault="00BF1B27" w:rsidP="00BF1B27">
      <w:pPr>
        <w:keepNext/>
        <w:widowControl/>
        <w:numPr>
          <w:ilvl w:val="12"/>
          <w:numId w:val="0"/>
        </w:numPr>
        <w:ind w:right="-2"/>
        <w:rPr>
          <w:color w:val="000000" w:themeColor="text1"/>
          <w:szCs w:val="22"/>
        </w:rPr>
      </w:pPr>
    </w:p>
    <w:p w14:paraId="28939135" w14:textId="5362FA53" w:rsidR="00CD50F0" w:rsidRPr="0098570D" w:rsidRDefault="00CD50F0" w:rsidP="00B5235D">
      <w:pPr>
        <w:keepNext/>
        <w:ind w:left="567" w:hanging="567"/>
        <w:rPr>
          <w:b/>
          <w:color w:val="000000" w:themeColor="text1"/>
          <w:szCs w:val="22"/>
        </w:rPr>
      </w:pPr>
      <w:r w:rsidRPr="0098570D">
        <w:rPr>
          <w:b/>
          <w:color w:val="000000" w:themeColor="text1"/>
          <w:szCs w:val="22"/>
        </w:rPr>
        <w:t>8.</w:t>
      </w:r>
      <w:r w:rsidRPr="0098570D">
        <w:rPr>
          <w:b/>
          <w:color w:val="000000" w:themeColor="text1"/>
          <w:szCs w:val="22"/>
        </w:rPr>
        <w:tab/>
        <w:t xml:space="preserve">ΑΡΙΘΜΟΣ(ΟΙ) ΑΔΕΙΑΣ ΚΥΚΛΟΦΟΡΙΑΣ </w:t>
      </w:r>
    </w:p>
    <w:p w14:paraId="40367732" w14:textId="77777777" w:rsidR="00CD50F0" w:rsidRPr="0098570D" w:rsidRDefault="00CD50F0" w:rsidP="00B5235D">
      <w:pPr>
        <w:keepNext/>
        <w:rPr>
          <w:color w:val="000000" w:themeColor="text1"/>
          <w:szCs w:val="22"/>
        </w:rPr>
      </w:pPr>
    </w:p>
    <w:p w14:paraId="60B7EA1F" w14:textId="1B7B2435" w:rsidR="00D754EF" w:rsidRPr="00AA63E8" w:rsidRDefault="00AA63E8" w:rsidP="00D754EF">
      <w:pPr>
        <w:keepNext/>
        <w:rPr>
          <w:i/>
          <w:iCs/>
          <w:color w:val="000000" w:themeColor="text1"/>
          <w:szCs w:val="22"/>
          <w:lang w:val="en-US"/>
        </w:rPr>
      </w:pPr>
      <w:r>
        <w:rPr>
          <w:color w:val="000000" w:themeColor="text1"/>
          <w:szCs w:val="22"/>
          <w:lang w:val="en-US"/>
        </w:rPr>
        <w:t>120752/17-10-2025</w:t>
      </w:r>
    </w:p>
    <w:p w14:paraId="262A99E1" w14:textId="77777777" w:rsidR="00784A60" w:rsidRPr="0098570D" w:rsidRDefault="00784A60" w:rsidP="00B61615">
      <w:pPr>
        <w:rPr>
          <w:color w:val="000000" w:themeColor="text1"/>
          <w:szCs w:val="22"/>
        </w:rPr>
      </w:pPr>
    </w:p>
    <w:p w14:paraId="4B5E02D6" w14:textId="77777777" w:rsidR="00CD50F0" w:rsidRPr="0098570D" w:rsidRDefault="00CD50F0" w:rsidP="00B61615">
      <w:pPr>
        <w:rPr>
          <w:color w:val="000000" w:themeColor="text1"/>
          <w:szCs w:val="22"/>
        </w:rPr>
      </w:pPr>
    </w:p>
    <w:p w14:paraId="709FAB20" w14:textId="77777777" w:rsidR="00CD50F0" w:rsidRPr="0098570D" w:rsidRDefault="00CD50F0" w:rsidP="005722B8">
      <w:pPr>
        <w:keepNext/>
        <w:ind w:left="567" w:hanging="567"/>
        <w:rPr>
          <w:color w:val="000000" w:themeColor="text1"/>
          <w:szCs w:val="22"/>
        </w:rPr>
      </w:pPr>
      <w:r w:rsidRPr="0098570D">
        <w:rPr>
          <w:b/>
          <w:color w:val="000000" w:themeColor="text1"/>
          <w:szCs w:val="22"/>
        </w:rPr>
        <w:t>9.</w:t>
      </w:r>
      <w:r w:rsidRPr="0098570D">
        <w:rPr>
          <w:b/>
          <w:color w:val="000000" w:themeColor="text1"/>
          <w:szCs w:val="22"/>
        </w:rPr>
        <w:tab/>
        <w:t>ΗΜΕΡΟΜΗΝΙΑ ΠΡΩΤΗΣ ΕΓΚΡΙΣΗΣ/ΑΝΑΝΕΩΣΗΣ ΤΗΣ ΑΔΕΙΑΣ</w:t>
      </w:r>
    </w:p>
    <w:p w14:paraId="445A305F" w14:textId="77777777" w:rsidR="00BF1B27" w:rsidRPr="00BF1B27" w:rsidRDefault="00BF1B27" w:rsidP="00BF1B27">
      <w:pPr>
        <w:keepNext/>
        <w:rPr>
          <w:color w:val="000000" w:themeColor="text1"/>
          <w:szCs w:val="22"/>
        </w:rPr>
      </w:pPr>
    </w:p>
    <w:p w14:paraId="52FE80E1" w14:textId="5B6B9D30" w:rsidR="00BF1B27" w:rsidRPr="00AA63E8" w:rsidRDefault="00AA63E8" w:rsidP="00BF1B27">
      <w:pPr>
        <w:keepNext/>
        <w:rPr>
          <w:i/>
          <w:iCs/>
          <w:color w:val="000000" w:themeColor="text1"/>
          <w:szCs w:val="22"/>
          <w:lang w:val="en-US"/>
        </w:rPr>
      </w:pPr>
      <w:r>
        <w:rPr>
          <w:color w:val="000000" w:themeColor="text1"/>
          <w:szCs w:val="22"/>
          <w:lang w:val="en-US"/>
        </w:rPr>
        <w:t>17-10-2025</w:t>
      </w:r>
    </w:p>
    <w:p w14:paraId="2DE7B1CD" w14:textId="77777777" w:rsidR="00CD50F0" w:rsidRPr="0098570D" w:rsidRDefault="00CD50F0" w:rsidP="00B61615">
      <w:pPr>
        <w:rPr>
          <w:color w:val="000000" w:themeColor="text1"/>
          <w:szCs w:val="22"/>
        </w:rPr>
      </w:pPr>
    </w:p>
    <w:p w14:paraId="2C9CC2C4" w14:textId="77777777" w:rsidR="00CD50F0" w:rsidRPr="0098570D" w:rsidRDefault="00CD50F0" w:rsidP="00B61615">
      <w:pPr>
        <w:rPr>
          <w:color w:val="000000" w:themeColor="text1"/>
          <w:szCs w:val="22"/>
        </w:rPr>
      </w:pPr>
    </w:p>
    <w:p w14:paraId="14E8A303" w14:textId="77777777" w:rsidR="00CD50F0" w:rsidRPr="0098570D" w:rsidRDefault="00CD50F0" w:rsidP="00B61615">
      <w:pPr>
        <w:ind w:left="567" w:hanging="567"/>
        <w:rPr>
          <w:b/>
          <w:color w:val="000000" w:themeColor="text1"/>
          <w:szCs w:val="22"/>
        </w:rPr>
      </w:pPr>
      <w:r w:rsidRPr="0098570D">
        <w:rPr>
          <w:b/>
          <w:color w:val="000000" w:themeColor="text1"/>
          <w:szCs w:val="22"/>
        </w:rPr>
        <w:t>10.</w:t>
      </w:r>
      <w:r w:rsidRPr="0098570D">
        <w:rPr>
          <w:b/>
          <w:color w:val="000000" w:themeColor="text1"/>
          <w:szCs w:val="22"/>
        </w:rPr>
        <w:tab/>
        <w:t>ΗΜΕΡΟΜΗΝΙΑ ΑΝΑΘΕΩΡΗΣΗΣ ΤΟΥ ΚΕΙΜΕΝΟΥ</w:t>
      </w:r>
    </w:p>
    <w:p w14:paraId="78489BEC" w14:textId="77777777" w:rsidR="00BF1B27" w:rsidRPr="00BF1B27" w:rsidRDefault="00BF1B27" w:rsidP="00BF1B27">
      <w:pPr>
        <w:numPr>
          <w:ilvl w:val="12"/>
          <w:numId w:val="0"/>
        </w:numPr>
        <w:ind w:right="-2"/>
        <w:rPr>
          <w:color w:val="000000" w:themeColor="text1"/>
          <w:szCs w:val="22"/>
        </w:rPr>
      </w:pPr>
    </w:p>
    <w:p w14:paraId="32B8B8D6" w14:textId="630405D5" w:rsidR="00AF574D" w:rsidRPr="00AA63E8" w:rsidRDefault="00AA63E8" w:rsidP="004069E4">
      <w:pPr>
        <w:widowControl/>
        <w:rPr>
          <w:i/>
          <w:iCs/>
          <w:color w:val="000000" w:themeColor="text1"/>
          <w:szCs w:val="22"/>
          <w:lang w:val="en-US"/>
        </w:rPr>
      </w:pPr>
      <w:r>
        <w:rPr>
          <w:color w:val="000000" w:themeColor="text1"/>
          <w:szCs w:val="22"/>
          <w:lang w:val="en-US"/>
        </w:rPr>
        <w:t>17-10-2025</w:t>
      </w:r>
    </w:p>
    <w:sectPr w:rsidR="00AF574D" w:rsidRPr="00AA63E8" w:rsidSect="00EC2140">
      <w:footerReference w:type="default" r:id="rId10"/>
      <w:pgSz w:w="11906" w:h="16838" w:code="9"/>
      <w:pgMar w:top="1134" w:right="1417" w:bottom="1134" w:left="1417"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B66B7A" w14:textId="77777777" w:rsidR="005B52AA" w:rsidRDefault="005B52AA" w:rsidP="00325F04">
      <w:r>
        <w:separator/>
      </w:r>
    </w:p>
  </w:endnote>
  <w:endnote w:type="continuationSeparator" w:id="0">
    <w:p w14:paraId="2B764A42" w14:textId="77777777" w:rsidR="005B52AA" w:rsidRDefault="005B52AA" w:rsidP="00325F04">
      <w:r>
        <w:continuationSeparator/>
      </w:r>
    </w:p>
  </w:endnote>
  <w:endnote w:type="continuationNotice" w:id="1">
    <w:p w14:paraId="78B4D7FF" w14:textId="77777777" w:rsidR="005B52AA" w:rsidRDefault="005B52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neva">
    <w:altName w:val="Arial"/>
    <w:charset w:val="00"/>
    <w:family w:val="swiss"/>
    <w:pitch w:val="variable"/>
    <w:sig w:usb0="00000003" w:usb1="00000000" w:usb2="00000000" w:usb3="00000000" w:csb0="00000001" w:csb1="00000000"/>
  </w:font>
  <w:font w:name="Arial">
    <w:panose1 w:val="020B0604020202020204"/>
    <w:charset w:val="A1"/>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A1"/>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HelveticaNeueLT Std">
    <w:altName w:val="Arial"/>
    <w:panose1 w:val="00000000000000000000"/>
    <w:charset w:val="00"/>
    <w:family w:val="roman"/>
    <w:notTrueType/>
    <w:pitch w:val="default"/>
    <w:sig w:usb0="00000003" w:usb1="00000000" w:usb2="00000000" w:usb3="00000000" w:csb0="00000001" w:csb1="00000000"/>
  </w:font>
  <w:font w:name="Segoe UI">
    <w:panose1 w:val="020B0502040204020203"/>
    <w:charset w:val="A1"/>
    <w:family w:val="swiss"/>
    <w:pitch w:val="variable"/>
    <w:sig w:usb0="E4002EFF" w:usb1="C000E47F" w:usb2="00000009" w:usb3="00000000" w:csb0="000001FF" w:csb1="00000000"/>
  </w:font>
  <w:font w:name="Consolas">
    <w:panose1 w:val="020B0609020204030204"/>
    <w:charset w:val="A1"/>
    <w:family w:val="modern"/>
    <w:pitch w:val="fixed"/>
    <w:sig w:usb0="E00006FF" w:usb1="0000FCFF" w:usb2="00000001" w:usb3="00000000" w:csb0="0000019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3C7BA" w14:textId="7054D099" w:rsidR="00890280" w:rsidRPr="003A71A2" w:rsidRDefault="00890280" w:rsidP="00AA602C">
    <w:pPr>
      <w:pStyle w:val="Footer"/>
      <w:jc w:val="center"/>
      <w:rPr>
        <w:rFonts w:ascii="Arial" w:hAnsi="Arial" w:cs="Arial"/>
        <w:color w:val="000000"/>
        <w:sz w:val="16"/>
        <w:szCs w:val="16"/>
        <w:lang w:val="en-GB"/>
      </w:rPr>
    </w:pPr>
    <w:r w:rsidRPr="003A71A2">
      <w:rPr>
        <w:rFonts w:ascii="Arial" w:hAnsi="Arial" w:cs="Arial"/>
        <w:color w:val="000000"/>
        <w:sz w:val="16"/>
        <w:szCs w:val="16"/>
      </w:rPr>
      <w:fldChar w:fldCharType="begin"/>
    </w:r>
    <w:r w:rsidRPr="003A71A2">
      <w:rPr>
        <w:rFonts w:ascii="Arial" w:hAnsi="Arial" w:cs="Arial"/>
        <w:color w:val="000000"/>
        <w:sz w:val="16"/>
        <w:szCs w:val="16"/>
      </w:rPr>
      <w:instrText xml:space="preserve"> PAGE   \* MERGEFORMAT </w:instrText>
    </w:r>
    <w:r w:rsidRPr="003A71A2">
      <w:rPr>
        <w:rFonts w:ascii="Arial" w:hAnsi="Arial" w:cs="Arial"/>
        <w:color w:val="000000"/>
        <w:sz w:val="16"/>
        <w:szCs w:val="16"/>
      </w:rPr>
      <w:fldChar w:fldCharType="separate"/>
    </w:r>
    <w:r w:rsidR="00913EF1">
      <w:rPr>
        <w:rFonts w:ascii="Arial" w:hAnsi="Arial" w:cs="Arial"/>
        <w:noProof/>
        <w:color w:val="000000"/>
        <w:sz w:val="16"/>
        <w:szCs w:val="16"/>
      </w:rPr>
      <w:t>16</w:t>
    </w:r>
    <w:r w:rsidR="00913EF1">
      <w:rPr>
        <w:rFonts w:ascii="Arial" w:hAnsi="Arial" w:cs="Arial"/>
        <w:noProof/>
        <w:color w:val="000000"/>
        <w:sz w:val="16"/>
        <w:szCs w:val="16"/>
      </w:rPr>
      <w:t>2</w:t>
    </w:r>
    <w:r w:rsidRPr="003A71A2">
      <w:rPr>
        <w:rFonts w:ascii="Arial" w:hAnsi="Arial" w:cs="Arial"/>
        <w:color w:val="00000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9FBD99" w14:textId="77777777" w:rsidR="005B52AA" w:rsidRDefault="005B52AA" w:rsidP="00325F04">
      <w:r>
        <w:separator/>
      </w:r>
    </w:p>
  </w:footnote>
  <w:footnote w:type="continuationSeparator" w:id="0">
    <w:p w14:paraId="5539A358" w14:textId="77777777" w:rsidR="005B52AA" w:rsidRDefault="005B52AA" w:rsidP="00325F04">
      <w:r>
        <w:continuationSeparator/>
      </w:r>
    </w:p>
  </w:footnote>
  <w:footnote w:type="continuationNotice" w:id="1">
    <w:p w14:paraId="64E29EA1" w14:textId="77777777" w:rsidR="005B52AA" w:rsidRDefault="005B52A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5.6pt;height:13.2pt;visibility:visible;mso-wrap-style:square" o:bullet="t">
        <v:imagedata r:id="rId1" o:title=""/>
      </v:shape>
    </w:pict>
  </w:numPicBullet>
  <w:abstractNum w:abstractNumId="0" w15:restartNumberingAfterBreak="0">
    <w:nsid w:val="FFFFFFFE"/>
    <w:multiLevelType w:val="singleLevel"/>
    <w:tmpl w:val="6AA6C77A"/>
    <w:lvl w:ilvl="0">
      <w:numFmt w:val="bullet"/>
      <w:lvlText w:val="*"/>
      <w:lvlJc w:val="left"/>
    </w:lvl>
  </w:abstractNum>
  <w:abstractNum w:abstractNumId="1" w15:restartNumberingAfterBreak="0">
    <w:nsid w:val="00126795"/>
    <w:multiLevelType w:val="hybridMultilevel"/>
    <w:tmpl w:val="56B48944"/>
    <w:lvl w:ilvl="0" w:tplc="9E98D170">
      <w:start w:val="4"/>
      <w:numFmt w:val="bullet"/>
      <w:lvlText w:val="-"/>
      <w:lvlJc w:val="left"/>
      <w:pPr>
        <w:ind w:left="720" w:hanging="360"/>
      </w:pPr>
      <w:rPr>
        <w:rFonts w:ascii="Calibri" w:eastAsia="Times New Roman" w:hAnsi="Calibri" w:hint="default"/>
        <w:sz w:val="2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06A1F74"/>
    <w:multiLevelType w:val="hybridMultilevel"/>
    <w:tmpl w:val="D6982B7C"/>
    <w:lvl w:ilvl="0" w:tplc="9E98D170">
      <w:start w:val="4"/>
      <w:numFmt w:val="bullet"/>
      <w:lvlText w:val="-"/>
      <w:lvlJc w:val="left"/>
      <w:pPr>
        <w:ind w:left="1080" w:hanging="360"/>
      </w:pPr>
      <w:rPr>
        <w:rFonts w:ascii="Calibri" w:eastAsia="Times New Roman" w:hAnsi="Calibri"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3" w15:restartNumberingAfterBreak="0">
    <w:nsid w:val="02052B95"/>
    <w:multiLevelType w:val="hybridMultilevel"/>
    <w:tmpl w:val="51467794"/>
    <w:lvl w:ilvl="0" w:tplc="D5D27B96">
      <w:start w:val="1"/>
      <w:numFmt w:val="bullet"/>
      <w:lvlText w:val="-"/>
      <w:lvlJc w:val="left"/>
      <w:pPr>
        <w:ind w:left="720" w:hanging="360"/>
      </w:pPr>
    </w:lvl>
    <w:lvl w:ilvl="1" w:tplc="9190C850">
      <w:start w:val="1"/>
      <w:numFmt w:val="bullet"/>
      <w:lvlText w:val="o"/>
      <w:lvlJc w:val="left"/>
      <w:pPr>
        <w:ind w:left="1440" w:hanging="360"/>
      </w:pPr>
      <w:rPr>
        <w:rFonts w:ascii="Courier New" w:hAnsi="Courier New" w:cs="Courier New" w:hint="default"/>
      </w:rPr>
    </w:lvl>
    <w:lvl w:ilvl="2" w:tplc="40F667E6">
      <w:start w:val="1"/>
      <w:numFmt w:val="bullet"/>
      <w:lvlText w:val=""/>
      <w:lvlJc w:val="left"/>
      <w:pPr>
        <w:ind w:left="2160" w:hanging="360"/>
      </w:pPr>
      <w:rPr>
        <w:rFonts w:ascii="Wingdings" w:hAnsi="Wingdings" w:hint="default"/>
      </w:rPr>
    </w:lvl>
    <w:lvl w:ilvl="3" w:tplc="73829C1A">
      <w:start w:val="1"/>
      <w:numFmt w:val="bullet"/>
      <w:lvlText w:val=""/>
      <w:lvlJc w:val="left"/>
      <w:pPr>
        <w:ind w:left="2880" w:hanging="360"/>
      </w:pPr>
      <w:rPr>
        <w:rFonts w:ascii="Symbol" w:hAnsi="Symbol" w:hint="default"/>
      </w:rPr>
    </w:lvl>
    <w:lvl w:ilvl="4" w:tplc="FDE6F160">
      <w:start w:val="1"/>
      <w:numFmt w:val="bullet"/>
      <w:lvlText w:val="o"/>
      <w:lvlJc w:val="left"/>
      <w:pPr>
        <w:ind w:left="3600" w:hanging="360"/>
      </w:pPr>
      <w:rPr>
        <w:rFonts w:ascii="Courier New" w:hAnsi="Courier New" w:cs="Courier New" w:hint="default"/>
      </w:rPr>
    </w:lvl>
    <w:lvl w:ilvl="5" w:tplc="78421BE2">
      <w:start w:val="1"/>
      <w:numFmt w:val="bullet"/>
      <w:lvlText w:val=""/>
      <w:lvlJc w:val="left"/>
      <w:pPr>
        <w:ind w:left="4320" w:hanging="360"/>
      </w:pPr>
      <w:rPr>
        <w:rFonts w:ascii="Wingdings" w:hAnsi="Wingdings" w:hint="default"/>
      </w:rPr>
    </w:lvl>
    <w:lvl w:ilvl="6" w:tplc="33C6C0EC">
      <w:start w:val="1"/>
      <w:numFmt w:val="bullet"/>
      <w:lvlText w:val=""/>
      <w:lvlJc w:val="left"/>
      <w:pPr>
        <w:ind w:left="5040" w:hanging="360"/>
      </w:pPr>
      <w:rPr>
        <w:rFonts w:ascii="Symbol" w:hAnsi="Symbol" w:hint="default"/>
      </w:rPr>
    </w:lvl>
    <w:lvl w:ilvl="7" w:tplc="CC5804D8">
      <w:start w:val="1"/>
      <w:numFmt w:val="bullet"/>
      <w:lvlText w:val="o"/>
      <w:lvlJc w:val="left"/>
      <w:pPr>
        <w:ind w:left="5760" w:hanging="360"/>
      </w:pPr>
      <w:rPr>
        <w:rFonts w:ascii="Courier New" w:hAnsi="Courier New" w:cs="Courier New" w:hint="default"/>
      </w:rPr>
    </w:lvl>
    <w:lvl w:ilvl="8" w:tplc="0DD01F36">
      <w:start w:val="1"/>
      <w:numFmt w:val="bullet"/>
      <w:lvlText w:val=""/>
      <w:lvlJc w:val="left"/>
      <w:pPr>
        <w:ind w:left="6480" w:hanging="360"/>
      </w:pPr>
      <w:rPr>
        <w:rFonts w:ascii="Wingdings" w:hAnsi="Wingdings" w:hint="default"/>
      </w:rPr>
    </w:lvl>
  </w:abstractNum>
  <w:abstractNum w:abstractNumId="4" w15:restartNumberingAfterBreak="0">
    <w:nsid w:val="02D273DB"/>
    <w:multiLevelType w:val="hybridMultilevel"/>
    <w:tmpl w:val="C526FA3E"/>
    <w:lvl w:ilvl="0" w:tplc="39B2D2B6">
      <w:start w:val="1"/>
      <w:numFmt w:val="bullet"/>
      <w:lvlText w:val="-"/>
      <w:lvlJc w:val="left"/>
      <w:pPr>
        <w:ind w:left="360" w:hanging="360"/>
      </w:pPr>
    </w:lvl>
    <w:lvl w:ilvl="1" w:tplc="4A4252FC" w:tentative="1">
      <w:start w:val="1"/>
      <w:numFmt w:val="bullet"/>
      <w:lvlText w:val="o"/>
      <w:lvlJc w:val="left"/>
      <w:pPr>
        <w:ind w:left="1080" w:hanging="360"/>
      </w:pPr>
      <w:rPr>
        <w:rFonts w:ascii="Courier New" w:hAnsi="Courier New" w:cs="Courier New" w:hint="default"/>
      </w:rPr>
    </w:lvl>
    <w:lvl w:ilvl="2" w:tplc="05B402CC" w:tentative="1">
      <w:start w:val="1"/>
      <w:numFmt w:val="bullet"/>
      <w:lvlText w:val=""/>
      <w:lvlJc w:val="left"/>
      <w:pPr>
        <w:ind w:left="1800" w:hanging="360"/>
      </w:pPr>
      <w:rPr>
        <w:rFonts w:ascii="Wingdings" w:hAnsi="Wingdings" w:hint="default"/>
      </w:rPr>
    </w:lvl>
    <w:lvl w:ilvl="3" w:tplc="96F80C66" w:tentative="1">
      <w:start w:val="1"/>
      <w:numFmt w:val="bullet"/>
      <w:lvlText w:val=""/>
      <w:lvlJc w:val="left"/>
      <w:pPr>
        <w:ind w:left="2520" w:hanging="360"/>
      </w:pPr>
      <w:rPr>
        <w:rFonts w:ascii="Symbol" w:hAnsi="Symbol" w:hint="default"/>
      </w:rPr>
    </w:lvl>
    <w:lvl w:ilvl="4" w:tplc="FD32F098" w:tentative="1">
      <w:start w:val="1"/>
      <w:numFmt w:val="bullet"/>
      <w:lvlText w:val="o"/>
      <w:lvlJc w:val="left"/>
      <w:pPr>
        <w:ind w:left="3240" w:hanging="360"/>
      </w:pPr>
      <w:rPr>
        <w:rFonts w:ascii="Courier New" w:hAnsi="Courier New" w:cs="Courier New" w:hint="default"/>
      </w:rPr>
    </w:lvl>
    <w:lvl w:ilvl="5" w:tplc="7FEAD69C" w:tentative="1">
      <w:start w:val="1"/>
      <w:numFmt w:val="bullet"/>
      <w:lvlText w:val=""/>
      <w:lvlJc w:val="left"/>
      <w:pPr>
        <w:ind w:left="3960" w:hanging="360"/>
      </w:pPr>
      <w:rPr>
        <w:rFonts w:ascii="Wingdings" w:hAnsi="Wingdings" w:hint="default"/>
      </w:rPr>
    </w:lvl>
    <w:lvl w:ilvl="6" w:tplc="9DA413F0" w:tentative="1">
      <w:start w:val="1"/>
      <w:numFmt w:val="bullet"/>
      <w:lvlText w:val=""/>
      <w:lvlJc w:val="left"/>
      <w:pPr>
        <w:ind w:left="4680" w:hanging="360"/>
      </w:pPr>
      <w:rPr>
        <w:rFonts w:ascii="Symbol" w:hAnsi="Symbol" w:hint="default"/>
      </w:rPr>
    </w:lvl>
    <w:lvl w:ilvl="7" w:tplc="5A420972" w:tentative="1">
      <w:start w:val="1"/>
      <w:numFmt w:val="bullet"/>
      <w:lvlText w:val="o"/>
      <w:lvlJc w:val="left"/>
      <w:pPr>
        <w:ind w:left="5400" w:hanging="360"/>
      </w:pPr>
      <w:rPr>
        <w:rFonts w:ascii="Courier New" w:hAnsi="Courier New" w:cs="Courier New" w:hint="default"/>
      </w:rPr>
    </w:lvl>
    <w:lvl w:ilvl="8" w:tplc="D1344B28" w:tentative="1">
      <w:start w:val="1"/>
      <w:numFmt w:val="bullet"/>
      <w:lvlText w:val=""/>
      <w:lvlJc w:val="left"/>
      <w:pPr>
        <w:ind w:left="6120" w:hanging="360"/>
      </w:pPr>
      <w:rPr>
        <w:rFonts w:ascii="Wingdings" w:hAnsi="Wingdings" w:hint="default"/>
      </w:rPr>
    </w:lvl>
  </w:abstractNum>
  <w:abstractNum w:abstractNumId="5" w15:restartNumberingAfterBreak="0">
    <w:nsid w:val="03370F1E"/>
    <w:multiLevelType w:val="hybridMultilevel"/>
    <w:tmpl w:val="5426A21E"/>
    <w:lvl w:ilvl="0" w:tplc="9E98D170">
      <w:start w:val="4"/>
      <w:numFmt w:val="bullet"/>
      <w:lvlText w:val="-"/>
      <w:lvlJc w:val="left"/>
      <w:pPr>
        <w:ind w:left="1080" w:hanging="360"/>
      </w:pPr>
      <w:rPr>
        <w:rFonts w:ascii="Calibri" w:eastAsia="Times New Roman" w:hAnsi="Calibri"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6" w15:restartNumberingAfterBreak="0">
    <w:nsid w:val="051D4AA0"/>
    <w:multiLevelType w:val="hybridMultilevel"/>
    <w:tmpl w:val="8E1C72BE"/>
    <w:lvl w:ilvl="0" w:tplc="6AA6C77A">
      <w:start w:val="1"/>
      <w:numFmt w:val="bullet"/>
      <w:lvlText w:val="-"/>
      <w:lvlJc w:val="left"/>
      <w:pPr>
        <w:ind w:left="360" w:hanging="360"/>
      </w:pPr>
    </w:lvl>
    <w:lvl w:ilvl="1" w:tplc="FFFFFFFF">
      <w:start w:val="1"/>
      <w:numFmt w:val="bullet"/>
      <w:lvlText w:val="-"/>
      <w:lvlJc w:val="left"/>
      <w:pPr>
        <w:ind w:left="720" w:hanging="360"/>
      </w:p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5581FE8"/>
    <w:multiLevelType w:val="hybridMultilevel"/>
    <w:tmpl w:val="5726D280"/>
    <w:lvl w:ilvl="0" w:tplc="9E98D170">
      <w:start w:val="4"/>
      <w:numFmt w:val="bullet"/>
      <w:lvlText w:val="-"/>
      <w:lvlJc w:val="left"/>
      <w:pPr>
        <w:ind w:left="720" w:hanging="360"/>
      </w:pPr>
      <w:rPr>
        <w:rFonts w:ascii="Calibri" w:eastAsia="Times New Roman" w:hAnsi="Calibri"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55B34F3"/>
    <w:multiLevelType w:val="hybridMultilevel"/>
    <w:tmpl w:val="C05E8E64"/>
    <w:lvl w:ilvl="0" w:tplc="E812959E">
      <w:start w:val="1"/>
      <w:numFmt w:val="bullet"/>
      <w:lvlText w:val="-"/>
      <w:lvlJc w:val="left"/>
      <w:pPr>
        <w:ind w:left="720" w:hanging="360"/>
      </w:pPr>
    </w:lvl>
    <w:lvl w:ilvl="1" w:tplc="6D70E580" w:tentative="1">
      <w:start w:val="1"/>
      <w:numFmt w:val="bullet"/>
      <w:lvlText w:val="o"/>
      <w:lvlJc w:val="left"/>
      <w:pPr>
        <w:ind w:left="1440" w:hanging="360"/>
      </w:pPr>
      <w:rPr>
        <w:rFonts w:ascii="Courier New" w:hAnsi="Courier New" w:cs="Courier New" w:hint="default"/>
      </w:rPr>
    </w:lvl>
    <w:lvl w:ilvl="2" w:tplc="E5CEC8FA" w:tentative="1">
      <w:start w:val="1"/>
      <w:numFmt w:val="bullet"/>
      <w:lvlText w:val=""/>
      <w:lvlJc w:val="left"/>
      <w:pPr>
        <w:ind w:left="2160" w:hanging="360"/>
      </w:pPr>
      <w:rPr>
        <w:rFonts w:ascii="Wingdings" w:hAnsi="Wingdings" w:hint="default"/>
      </w:rPr>
    </w:lvl>
    <w:lvl w:ilvl="3" w:tplc="A91AFB48" w:tentative="1">
      <w:start w:val="1"/>
      <w:numFmt w:val="bullet"/>
      <w:lvlText w:val=""/>
      <w:lvlJc w:val="left"/>
      <w:pPr>
        <w:ind w:left="2880" w:hanging="360"/>
      </w:pPr>
      <w:rPr>
        <w:rFonts w:ascii="Symbol" w:hAnsi="Symbol" w:hint="default"/>
      </w:rPr>
    </w:lvl>
    <w:lvl w:ilvl="4" w:tplc="B5AE7026" w:tentative="1">
      <w:start w:val="1"/>
      <w:numFmt w:val="bullet"/>
      <w:lvlText w:val="o"/>
      <w:lvlJc w:val="left"/>
      <w:pPr>
        <w:ind w:left="3600" w:hanging="360"/>
      </w:pPr>
      <w:rPr>
        <w:rFonts w:ascii="Courier New" w:hAnsi="Courier New" w:cs="Courier New" w:hint="default"/>
      </w:rPr>
    </w:lvl>
    <w:lvl w:ilvl="5" w:tplc="EC0C1478" w:tentative="1">
      <w:start w:val="1"/>
      <w:numFmt w:val="bullet"/>
      <w:lvlText w:val=""/>
      <w:lvlJc w:val="left"/>
      <w:pPr>
        <w:ind w:left="4320" w:hanging="360"/>
      </w:pPr>
      <w:rPr>
        <w:rFonts w:ascii="Wingdings" w:hAnsi="Wingdings" w:hint="default"/>
      </w:rPr>
    </w:lvl>
    <w:lvl w:ilvl="6" w:tplc="7C1A4CE0" w:tentative="1">
      <w:start w:val="1"/>
      <w:numFmt w:val="bullet"/>
      <w:lvlText w:val=""/>
      <w:lvlJc w:val="left"/>
      <w:pPr>
        <w:ind w:left="5040" w:hanging="360"/>
      </w:pPr>
      <w:rPr>
        <w:rFonts w:ascii="Symbol" w:hAnsi="Symbol" w:hint="default"/>
      </w:rPr>
    </w:lvl>
    <w:lvl w:ilvl="7" w:tplc="868876E2" w:tentative="1">
      <w:start w:val="1"/>
      <w:numFmt w:val="bullet"/>
      <w:lvlText w:val="o"/>
      <w:lvlJc w:val="left"/>
      <w:pPr>
        <w:ind w:left="5760" w:hanging="360"/>
      </w:pPr>
      <w:rPr>
        <w:rFonts w:ascii="Courier New" w:hAnsi="Courier New" w:cs="Courier New" w:hint="default"/>
      </w:rPr>
    </w:lvl>
    <w:lvl w:ilvl="8" w:tplc="28C2F4A4" w:tentative="1">
      <w:start w:val="1"/>
      <w:numFmt w:val="bullet"/>
      <w:lvlText w:val=""/>
      <w:lvlJc w:val="left"/>
      <w:pPr>
        <w:ind w:left="6480" w:hanging="360"/>
      </w:pPr>
      <w:rPr>
        <w:rFonts w:ascii="Wingdings" w:hAnsi="Wingdings" w:hint="default"/>
      </w:rPr>
    </w:lvl>
  </w:abstractNum>
  <w:abstractNum w:abstractNumId="9" w15:restartNumberingAfterBreak="0">
    <w:nsid w:val="067D1F1C"/>
    <w:multiLevelType w:val="hybridMultilevel"/>
    <w:tmpl w:val="5B16F58A"/>
    <w:lvl w:ilvl="0" w:tplc="08090001">
      <w:start w:val="1"/>
      <w:numFmt w:val="bullet"/>
      <w:lvlText w:val=""/>
      <w:lvlJc w:val="left"/>
      <w:pPr>
        <w:ind w:left="720" w:hanging="360"/>
      </w:pPr>
      <w:rPr>
        <w:rFonts w:ascii="Symbol" w:hAnsi="Symbol" w:cs="Symbol" w:hint="default"/>
      </w:rPr>
    </w:lvl>
    <w:lvl w:ilvl="1" w:tplc="FFFFFFFF">
      <w:start w:val="1"/>
      <w:numFmt w:val="bullet"/>
      <w:lvlText w:val="-"/>
      <w:lvlJc w:val="left"/>
      <w:pPr>
        <w:ind w:left="1440" w:hanging="360"/>
      </w:pPr>
      <w:rPr>
        <w:rFonts w:hint="default"/>
        <w:sz w:val="20"/>
      </w:rPr>
    </w:lvl>
    <w:lvl w:ilvl="2" w:tplc="08090005">
      <w:start w:val="1"/>
      <w:numFmt w:val="bullet"/>
      <w:lvlText w:val=""/>
      <w:lvlJc w:val="left"/>
      <w:pPr>
        <w:ind w:left="2160" w:hanging="360"/>
      </w:pPr>
      <w:rPr>
        <w:rFonts w:ascii="Times New Roman" w:hAnsi="Times New Roman" w:cs="Times New Roman"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Times New Roman" w:hAnsi="Times New Roman" w:cs="Times New Roman"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Times New Roman" w:hAnsi="Times New Roman" w:cs="Times New Roman" w:hint="default"/>
      </w:rPr>
    </w:lvl>
  </w:abstractNum>
  <w:abstractNum w:abstractNumId="10" w15:restartNumberingAfterBreak="0">
    <w:nsid w:val="06E77E8B"/>
    <w:multiLevelType w:val="hybridMultilevel"/>
    <w:tmpl w:val="54CA2004"/>
    <w:lvl w:ilvl="0" w:tplc="ADD2C916">
      <w:numFmt w:val="bullet"/>
      <w:lvlText w:val="-"/>
      <w:lvlJc w:val="left"/>
      <w:pPr>
        <w:ind w:left="720" w:hanging="360"/>
      </w:pPr>
      <w:rPr>
        <w:rFonts w:ascii="Times New Roman" w:eastAsia="Times New Roman" w:hAnsi="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07C67644"/>
    <w:multiLevelType w:val="hybridMultilevel"/>
    <w:tmpl w:val="9E084536"/>
    <w:lvl w:ilvl="0" w:tplc="C9460B58">
      <w:start w:val="1"/>
      <w:numFmt w:val="bullet"/>
      <w:lvlText w:val="-"/>
      <w:lvlJc w:val="left"/>
      <w:pPr>
        <w:ind w:left="720" w:hanging="360"/>
      </w:pPr>
    </w:lvl>
    <w:lvl w:ilvl="1" w:tplc="A026402C" w:tentative="1">
      <w:start w:val="1"/>
      <w:numFmt w:val="bullet"/>
      <w:lvlText w:val="o"/>
      <w:lvlJc w:val="left"/>
      <w:pPr>
        <w:ind w:left="1440" w:hanging="360"/>
      </w:pPr>
      <w:rPr>
        <w:rFonts w:ascii="Courier New" w:hAnsi="Courier New" w:cs="Courier New" w:hint="default"/>
      </w:rPr>
    </w:lvl>
    <w:lvl w:ilvl="2" w:tplc="5A749900" w:tentative="1">
      <w:start w:val="1"/>
      <w:numFmt w:val="bullet"/>
      <w:lvlText w:val=""/>
      <w:lvlJc w:val="left"/>
      <w:pPr>
        <w:ind w:left="2160" w:hanging="360"/>
      </w:pPr>
      <w:rPr>
        <w:rFonts w:ascii="Wingdings" w:hAnsi="Wingdings" w:hint="default"/>
      </w:rPr>
    </w:lvl>
    <w:lvl w:ilvl="3" w:tplc="FA0AEB50" w:tentative="1">
      <w:start w:val="1"/>
      <w:numFmt w:val="bullet"/>
      <w:lvlText w:val=""/>
      <w:lvlJc w:val="left"/>
      <w:pPr>
        <w:ind w:left="2880" w:hanging="360"/>
      </w:pPr>
      <w:rPr>
        <w:rFonts w:ascii="Symbol" w:hAnsi="Symbol" w:hint="default"/>
      </w:rPr>
    </w:lvl>
    <w:lvl w:ilvl="4" w:tplc="15F48386" w:tentative="1">
      <w:start w:val="1"/>
      <w:numFmt w:val="bullet"/>
      <w:lvlText w:val="o"/>
      <w:lvlJc w:val="left"/>
      <w:pPr>
        <w:ind w:left="3600" w:hanging="360"/>
      </w:pPr>
      <w:rPr>
        <w:rFonts w:ascii="Courier New" w:hAnsi="Courier New" w:cs="Courier New" w:hint="default"/>
      </w:rPr>
    </w:lvl>
    <w:lvl w:ilvl="5" w:tplc="289A0268" w:tentative="1">
      <w:start w:val="1"/>
      <w:numFmt w:val="bullet"/>
      <w:lvlText w:val=""/>
      <w:lvlJc w:val="left"/>
      <w:pPr>
        <w:ind w:left="4320" w:hanging="360"/>
      </w:pPr>
      <w:rPr>
        <w:rFonts w:ascii="Wingdings" w:hAnsi="Wingdings" w:hint="default"/>
      </w:rPr>
    </w:lvl>
    <w:lvl w:ilvl="6" w:tplc="993E76C4" w:tentative="1">
      <w:start w:val="1"/>
      <w:numFmt w:val="bullet"/>
      <w:lvlText w:val=""/>
      <w:lvlJc w:val="left"/>
      <w:pPr>
        <w:ind w:left="5040" w:hanging="360"/>
      </w:pPr>
      <w:rPr>
        <w:rFonts w:ascii="Symbol" w:hAnsi="Symbol" w:hint="default"/>
      </w:rPr>
    </w:lvl>
    <w:lvl w:ilvl="7" w:tplc="C2CA6FC0" w:tentative="1">
      <w:start w:val="1"/>
      <w:numFmt w:val="bullet"/>
      <w:lvlText w:val="o"/>
      <w:lvlJc w:val="left"/>
      <w:pPr>
        <w:ind w:left="5760" w:hanging="360"/>
      </w:pPr>
      <w:rPr>
        <w:rFonts w:ascii="Courier New" w:hAnsi="Courier New" w:cs="Courier New" w:hint="default"/>
      </w:rPr>
    </w:lvl>
    <w:lvl w:ilvl="8" w:tplc="8EFCED1C" w:tentative="1">
      <w:start w:val="1"/>
      <w:numFmt w:val="bullet"/>
      <w:lvlText w:val=""/>
      <w:lvlJc w:val="left"/>
      <w:pPr>
        <w:ind w:left="6480" w:hanging="360"/>
      </w:pPr>
      <w:rPr>
        <w:rFonts w:ascii="Wingdings" w:hAnsi="Wingdings" w:hint="default"/>
      </w:rPr>
    </w:lvl>
  </w:abstractNum>
  <w:abstractNum w:abstractNumId="12" w15:restartNumberingAfterBreak="0">
    <w:nsid w:val="07ED3CC7"/>
    <w:multiLevelType w:val="hybridMultilevel"/>
    <w:tmpl w:val="E03C071C"/>
    <w:lvl w:ilvl="0" w:tplc="9E98D170">
      <w:start w:val="4"/>
      <w:numFmt w:val="bullet"/>
      <w:lvlText w:val="-"/>
      <w:lvlJc w:val="left"/>
      <w:pPr>
        <w:ind w:left="720" w:hanging="360"/>
      </w:pPr>
      <w:rPr>
        <w:rFonts w:ascii="Calibri" w:eastAsia="Times New Roman" w:hAnsi="Calibri" w:hint="default"/>
        <w:sz w:val="2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07FB52F5"/>
    <w:multiLevelType w:val="hybridMultilevel"/>
    <w:tmpl w:val="5D502C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82B1629"/>
    <w:multiLevelType w:val="hybridMultilevel"/>
    <w:tmpl w:val="B8A061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9B34B36"/>
    <w:multiLevelType w:val="hybridMultilevel"/>
    <w:tmpl w:val="15000108"/>
    <w:lvl w:ilvl="0" w:tplc="9E98D170">
      <w:start w:val="4"/>
      <w:numFmt w:val="bullet"/>
      <w:lvlText w:val="-"/>
      <w:lvlJc w:val="left"/>
      <w:pPr>
        <w:ind w:left="720" w:hanging="360"/>
      </w:pPr>
      <w:rPr>
        <w:rFonts w:ascii="Calibri" w:eastAsia="Times New Roman" w:hAnsi="Calibri" w:hint="default"/>
      </w:rPr>
    </w:lvl>
    <w:lvl w:ilvl="1" w:tplc="FFFFFFFF">
      <w:start w:val="1"/>
      <w:numFmt w:val="bullet"/>
      <w:lvlText w:val="-"/>
      <w:lvlJc w:val="left"/>
      <w:pPr>
        <w:ind w:left="1440" w:hanging="360"/>
      </w:pPr>
      <w:rPr>
        <w:rFonts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C0B2C0A"/>
    <w:multiLevelType w:val="hybridMultilevel"/>
    <w:tmpl w:val="5742D5B6"/>
    <w:lvl w:ilvl="0" w:tplc="7D20CE6A">
      <w:numFmt w:val="bullet"/>
      <w:lvlText w:val="•"/>
      <w:lvlJc w:val="left"/>
      <w:pPr>
        <w:ind w:left="720" w:hanging="360"/>
      </w:pPr>
      <w:rPr>
        <w:rFonts w:ascii="Times New Roman" w:eastAsia="Times New Roman" w:hAnsi="Times New Roman" w:cs="Times New Roman" w:hint="default"/>
      </w:rPr>
    </w:lvl>
    <w:lvl w:ilvl="1" w:tplc="7668E218" w:tentative="1">
      <w:start w:val="1"/>
      <w:numFmt w:val="bullet"/>
      <w:lvlText w:val="o"/>
      <w:lvlJc w:val="left"/>
      <w:pPr>
        <w:ind w:left="1440" w:hanging="360"/>
      </w:pPr>
      <w:rPr>
        <w:rFonts w:ascii="Courier New" w:hAnsi="Courier New" w:cs="Courier New" w:hint="default"/>
      </w:rPr>
    </w:lvl>
    <w:lvl w:ilvl="2" w:tplc="3D08CFEC" w:tentative="1">
      <w:start w:val="1"/>
      <w:numFmt w:val="bullet"/>
      <w:lvlText w:val=""/>
      <w:lvlJc w:val="left"/>
      <w:pPr>
        <w:ind w:left="2160" w:hanging="360"/>
      </w:pPr>
      <w:rPr>
        <w:rFonts w:ascii="Wingdings" w:hAnsi="Wingdings" w:hint="default"/>
      </w:rPr>
    </w:lvl>
    <w:lvl w:ilvl="3" w:tplc="375C3954" w:tentative="1">
      <w:start w:val="1"/>
      <w:numFmt w:val="bullet"/>
      <w:lvlText w:val=""/>
      <w:lvlJc w:val="left"/>
      <w:pPr>
        <w:ind w:left="2880" w:hanging="360"/>
      </w:pPr>
      <w:rPr>
        <w:rFonts w:ascii="Symbol" w:hAnsi="Symbol" w:hint="default"/>
      </w:rPr>
    </w:lvl>
    <w:lvl w:ilvl="4" w:tplc="ACEA2BA2" w:tentative="1">
      <w:start w:val="1"/>
      <w:numFmt w:val="bullet"/>
      <w:lvlText w:val="o"/>
      <w:lvlJc w:val="left"/>
      <w:pPr>
        <w:ind w:left="3600" w:hanging="360"/>
      </w:pPr>
      <w:rPr>
        <w:rFonts w:ascii="Courier New" w:hAnsi="Courier New" w:cs="Courier New" w:hint="default"/>
      </w:rPr>
    </w:lvl>
    <w:lvl w:ilvl="5" w:tplc="3C364398" w:tentative="1">
      <w:start w:val="1"/>
      <w:numFmt w:val="bullet"/>
      <w:lvlText w:val=""/>
      <w:lvlJc w:val="left"/>
      <w:pPr>
        <w:ind w:left="4320" w:hanging="360"/>
      </w:pPr>
      <w:rPr>
        <w:rFonts w:ascii="Wingdings" w:hAnsi="Wingdings" w:hint="default"/>
      </w:rPr>
    </w:lvl>
    <w:lvl w:ilvl="6" w:tplc="73DC46FC" w:tentative="1">
      <w:start w:val="1"/>
      <w:numFmt w:val="bullet"/>
      <w:lvlText w:val=""/>
      <w:lvlJc w:val="left"/>
      <w:pPr>
        <w:ind w:left="5040" w:hanging="360"/>
      </w:pPr>
      <w:rPr>
        <w:rFonts w:ascii="Symbol" w:hAnsi="Symbol" w:hint="default"/>
      </w:rPr>
    </w:lvl>
    <w:lvl w:ilvl="7" w:tplc="B844BC08" w:tentative="1">
      <w:start w:val="1"/>
      <w:numFmt w:val="bullet"/>
      <w:lvlText w:val="o"/>
      <w:lvlJc w:val="left"/>
      <w:pPr>
        <w:ind w:left="5760" w:hanging="360"/>
      </w:pPr>
      <w:rPr>
        <w:rFonts w:ascii="Courier New" w:hAnsi="Courier New" w:cs="Courier New" w:hint="default"/>
      </w:rPr>
    </w:lvl>
    <w:lvl w:ilvl="8" w:tplc="0B52B3FE" w:tentative="1">
      <w:start w:val="1"/>
      <w:numFmt w:val="bullet"/>
      <w:lvlText w:val=""/>
      <w:lvlJc w:val="left"/>
      <w:pPr>
        <w:ind w:left="6480" w:hanging="360"/>
      </w:pPr>
      <w:rPr>
        <w:rFonts w:ascii="Wingdings" w:hAnsi="Wingdings" w:hint="default"/>
      </w:rPr>
    </w:lvl>
  </w:abstractNum>
  <w:abstractNum w:abstractNumId="18" w15:restartNumberingAfterBreak="0">
    <w:nsid w:val="0C490057"/>
    <w:multiLevelType w:val="hybridMultilevel"/>
    <w:tmpl w:val="53403F60"/>
    <w:lvl w:ilvl="0" w:tplc="847C0A0E">
      <w:numFmt w:val="bullet"/>
      <w:lvlText w:val="•"/>
      <w:lvlJc w:val="left"/>
      <w:pPr>
        <w:ind w:left="720" w:hanging="360"/>
      </w:pPr>
      <w:rPr>
        <w:rFonts w:ascii="Times New Roman" w:eastAsia="Times New Roman" w:hAnsi="Times New Roman" w:cs="Times New Roman" w:hint="default"/>
      </w:rPr>
    </w:lvl>
    <w:lvl w:ilvl="1" w:tplc="30BAA95E">
      <w:start w:val="1"/>
      <w:numFmt w:val="bullet"/>
      <w:lvlText w:val="o"/>
      <w:lvlJc w:val="left"/>
      <w:pPr>
        <w:ind w:left="1440" w:hanging="360"/>
      </w:pPr>
      <w:rPr>
        <w:rFonts w:ascii="Courier New" w:hAnsi="Courier New" w:cs="Courier New" w:hint="default"/>
      </w:rPr>
    </w:lvl>
    <w:lvl w:ilvl="2" w:tplc="27624AD6" w:tentative="1">
      <w:start w:val="1"/>
      <w:numFmt w:val="bullet"/>
      <w:lvlText w:val=""/>
      <w:lvlJc w:val="left"/>
      <w:pPr>
        <w:ind w:left="2160" w:hanging="360"/>
      </w:pPr>
      <w:rPr>
        <w:rFonts w:ascii="Wingdings" w:hAnsi="Wingdings" w:hint="default"/>
      </w:rPr>
    </w:lvl>
    <w:lvl w:ilvl="3" w:tplc="527E3D56" w:tentative="1">
      <w:start w:val="1"/>
      <w:numFmt w:val="bullet"/>
      <w:lvlText w:val=""/>
      <w:lvlJc w:val="left"/>
      <w:pPr>
        <w:ind w:left="2880" w:hanging="360"/>
      </w:pPr>
      <w:rPr>
        <w:rFonts w:ascii="Symbol" w:hAnsi="Symbol" w:hint="default"/>
      </w:rPr>
    </w:lvl>
    <w:lvl w:ilvl="4" w:tplc="8B5A8796" w:tentative="1">
      <w:start w:val="1"/>
      <w:numFmt w:val="bullet"/>
      <w:lvlText w:val="o"/>
      <w:lvlJc w:val="left"/>
      <w:pPr>
        <w:ind w:left="3600" w:hanging="360"/>
      </w:pPr>
      <w:rPr>
        <w:rFonts w:ascii="Courier New" w:hAnsi="Courier New" w:cs="Courier New" w:hint="default"/>
      </w:rPr>
    </w:lvl>
    <w:lvl w:ilvl="5" w:tplc="F5A42CAE" w:tentative="1">
      <w:start w:val="1"/>
      <w:numFmt w:val="bullet"/>
      <w:lvlText w:val=""/>
      <w:lvlJc w:val="left"/>
      <w:pPr>
        <w:ind w:left="4320" w:hanging="360"/>
      </w:pPr>
      <w:rPr>
        <w:rFonts w:ascii="Wingdings" w:hAnsi="Wingdings" w:hint="default"/>
      </w:rPr>
    </w:lvl>
    <w:lvl w:ilvl="6" w:tplc="6CAC6F9A" w:tentative="1">
      <w:start w:val="1"/>
      <w:numFmt w:val="bullet"/>
      <w:lvlText w:val=""/>
      <w:lvlJc w:val="left"/>
      <w:pPr>
        <w:ind w:left="5040" w:hanging="360"/>
      </w:pPr>
      <w:rPr>
        <w:rFonts w:ascii="Symbol" w:hAnsi="Symbol" w:hint="default"/>
      </w:rPr>
    </w:lvl>
    <w:lvl w:ilvl="7" w:tplc="DB3E7976" w:tentative="1">
      <w:start w:val="1"/>
      <w:numFmt w:val="bullet"/>
      <w:lvlText w:val="o"/>
      <w:lvlJc w:val="left"/>
      <w:pPr>
        <w:ind w:left="5760" w:hanging="360"/>
      </w:pPr>
      <w:rPr>
        <w:rFonts w:ascii="Courier New" w:hAnsi="Courier New" w:cs="Courier New" w:hint="default"/>
      </w:rPr>
    </w:lvl>
    <w:lvl w:ilvl="8" w:tplc="40403D90" w:tentative="1">
      <w:start w:val="1"/>
      <w:numFmt w:val="bullet"/>
      <w:lvlText w:val=""/>
      <w:lvlJc w:val="left"/>
      <w:pPr>
        <w:ind w:left="6480" w:hanging="360"/>
      </w:pPr>
      <w:rPr>
        <w:rFonts w:ascii="Wingdings" w:hAnsi="Wingdings" w:hint="default"/>
      </w:rPr>
    </w:lvl>
  </w:abstractNum>
  <w:abstractNum w:abstractNumId="19" w15:restartNumberingAfterBreak="0">
    <w:nsid w:val="0CD31C66"/>
    <w:multiLevelType w:val="hybridMultilevel"/>
    <w:tmpl w:val="41D86110"/>
    <w:lvl w:ilvl="0" w:tplc="9E98D170">
      <w:start w:val="4"/>
      <w:numFmt w:val="bullet"/>
      <w:lvlText w:val="-"/>
      <w:lvlJc w:val="left"/>
      <w:pPr>
        <w:ind w:left="2880" w:hanging="360"/>
      </w:pPr>
      <w:rPr>
        <w:rFonts w:ascii="Calibri" w:eastAsia="Times New Roman" w:hAnsi="Calibri" w:hint="default"/>
        <w:sz w:val="20"/>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20" w15:restartNumberingAfterBreak="0">
    <w:nsid w:val="0D4E2349"/>
    <w:multiLevelType w:val="hybridMultilevel"/>
    <w:tmpl w:val="D4567072"/>
    <w:lvl w:ilvl="0" w:tplc="C952FC96">
      <w:numFmt w:val="bullet"/>
      <w:lvlText w:val="•"/>
      <w:lvlJc w:val="left"/>
      <w:pPr>
        <w:ind w:left="720" w:hanging="360"/>
      </w:pPr>
      <w:rPr>
        <w:rFonts w:ascii="Times New Roman" w:eastAsia="Times New Roman" w:hAnsi="Times New Roman" w:cs="Times New Roman" w:hint="default"/>
      </w:rPr>
    </w:lvl>
    <w:lvl w:ilvl="1" w:tplc="A0D46880">
      <w:start w:val="1"/>
      <w:numFmt w:val="bullet"/>
      <w:lvlText w:val="o"/>
      <w:lvlJc w:val="left"/>
      <w:pPr>
        <w:ind w:left="1440" w:hanging="360"/>
      </w:pPr>
      <w:rPr>
        <w:rFonts w:ascii="Courier New" w:hAnsi="Courier New" w:cs="Courier New" w:hint="default"/>
      </w:rPr>
    </w:lvl>
    <w:lvl w:ilvl="2" w:tplc="812CF602">
      <w:start w:val="1"/>
      <w:numFmt w:val="bullet"/>
      <w:lvlText w:val=""/>
      <w:lvlJc w:val="left"/>
      <w:pPr>
        <w:ind w:left="2160" w:hanging="360"/>
      </w:pPr>
      <w:rPr>
        <w:rFonts w:ascii="Wingdings" w:hAnsi="Wingdings" w:hint="default"/>
      </w:rPr>
    </w:lvl>
    <w:lvl w:ilvl="3" w:tplc="72D267AE">
      <w:start w:val="1"/>
      <w:numFmt w:val="bullet"/>
      <w:lvlText w:val=""/>
      <w:lvlJc w:val="left"/>
      <w:pPr>
        <w:ind w:left="2880" w:hanging="360"/>
      </w:pPr>
      <w:rPr>
        <w:rFonts w:ascii="Symbol" w:hAnsi="Symbol" w:hint="default"/>
      </w:rPr>
    </w:lvl>
    <w:lvl w:ilvl="4" w:tplc="F02A2F2A">
      <w:start w:val="1"/>
      <w:numFmt w:val="bullet"/>
      <w:lvlText w:val="o"/>
      <w:lvlJc w:val="left"/>
      <w:pPr>
        <w:ind w:left="3600" w:hanging="360"/>
      </w:pPr>
      <w:rPr>
        <w:rFonts w:ascii="Courier New" w:hAnsi="Courier New" w:cs="Courier New" w:hint="default"/>
      </w:rPr>
    </w:lvl>
    <w:lvl w:ilvl="5" w:tplc="E57EAF50">
      <w:start w:val="1"/>
      <w:numFmt w:val="bullet"/>
      <w:lvlText w:val=""/>
      <w:lvlJc w:val="left"/>
      <w:pPr>
        <w:ind w:left="4320" w:hanging="360"/>
      </w:pPr>
      <w:rPr>
        <w:rFonts w:ascii="Wingdings" w:hAnsi="Wingdings" w:hint="default"/>
      </w:rPr>
    </w:lvl>
    <w:lvl w:ilvl="6" w:tplc="40AED494">
      <w:start w:val="1"/>
      <w:numFmt w:val="bullet"/>
      <w:lvlText w:val=""/>
      <w:lvlJc w:val="left"/>
      <w:pPr>
        <w:ind w:left="5040" w:hanging="360"/>
      </w:pPr>
      <w:rPr>
        <w:rFonts w:ascii="Symbol" w:hAnsi="Symbol" w:hint="default"/>
      </w:rPr>
    </w:lvl>
    <w:lvl w:ilvl="7" w:tplc="D048E87C">
      <w:start w:val="1"/>
      <w:numFmt w:val="bullet"/>
      <w:lvlText w:val="o"/>
      <w:lvlJc w:val="left"/>
      <w:pPr>
        <w:ind w:left="5760" w:hanging="360"/>
      </w:pPr>
      <w:rPr>
        <w:rFonts w:ascii="Courier New" w:hAnsi="Courier New" w:cs="Courier New" w:hint="default"/>
      </w:rPr>
    </w:lvl>
    <w:lvl w:ilvl="8" w:tplc="5C14FC0C">
      <w:start w:val="1"/>
      <w:numFmt w:val="bullet"/>
      <w:lvlText w:val=""/>
      <w:lvlJc w:val="left"/>
      <w:pPr>
        <w:ind w:left="6480" w:hanging="360"/>
      </w:pPr>
      <w:rPr>
        <w:rFonts w:ascii="Wingdings" w:hAnsi="Wingdings" w:hint="default"/>
      </w:rPr>
    </w:lvl>
  </w:abstractNum>
  <w:abstractNum w:abstractNumId="21" w15:restartNumberingAfterBreak="0">
    <w:nsid w:val="0D8433F8"/>
    <w:multiLevelType w:val="hybridMultilevel"/>
    <w:tmpl w:val="703AE942"/>
    <w:lvl w:ilvl="0" w:tplc="9E98D170">
      <w:start w:val="4"/>
      <w:numFmt w:val="bullet"/>
      <w:lvlText w:val="-"/>
      <w:lvlJc w:val="left"/>
      <w:pPr>
        <w:ind w:left="1905" w:hanging="360"/>
      </w:pPr>
      <w:rPr>
        <w:rFonts w:ascii="Calibri" w:eastAsia="Times New Roman" w:hAnsi="Calibri" w:hint="default"/>
        <w:sz w:val="20"/>
      </w:rPr>
    </w:lvl>
    <w:lvl w:ilvl="1" w:tplc="08090003" w:tentative="1">
      <w:start w:val="1"/>
      <w:numFmt w:val="bullet"/>
      <w:lvlText w:val="o"/>
      <w:lvlJc w:val="left"/>
      <w:pPr>
        <w:ind w:left="2625" w:hanging="360"/>
      </w:pPr>
      <w:rPr>
        <w:rFonts w:ascii="Courier New" w:hAnsi="Courier New" w:cs="Courier New" w:hint="default"/>
      </w:rPr>
    </w:lvl>
    <w:lvl w:ilvl="2" w:tplc="08090005" w:tentative="1">
      <w:start w:val="1"/>
      <w:numFmt w:val="bullet"/>
      <w:lvlText w:val=""/>
      <w:lvlJc w:val="left"/>
      <w:pPr>
        <w:ind w:left="3345" w:hanging="360"/>
      </w:pPr>
      <w:rPr>
        <w:rFonts w:ascii="Wingdings" w:hAnsi="Wingdings" w:hint="default"/>
      </w:rPr>
    </w:lvl>
    <w:lvl w:ilvl="3" w:tplc="08090001" w:tentative="1">
      <w:start w:val="1"/>
      <w:numFmt w:val="bullet"/>
      <w:lvlText w:val=""/>
      <w:lvlJc w:val="left"/>
      <w:pPr>
        <w:ind w:left="4065" w:hanging="360"/>
      </w:pPr>
      <w:rPr>
        <w:rFonts w:ascii="Symbol" w:hAnsi="Symbol" w:hint="default"/>
      </w:rPr>
    </w:lvl>
    <w:lvl w:ilvl="4" w:tplc="08090003" w:tentative="1">
      <w:start w:val="1"/>
      <w:numFmt w:val="bullet"/>
      <w:lvlText w:val="o"/>
      <w:lvlJc w:val="left"/>
      <w:pPr>
        <w:ind w:left="4785" w:hanging="360"/>
      </w:pPr>
      <w:rPr>
        <w:rFonts w:ascii="Courier New" w:hAnsi="Courier New" w:cs="Courier New" w:hint="default"/>
      </w:rPr>
    </w:lvl>
    <w:lvl w:ilvl="5" w:tplc="08090005" w:tentative="1">
      <w:start w:val="1"/>
      <w:numFmt w:val="bullet"/>
      <w:lvlText w:val=""/>
      <w:lvlJc w:val="left"/>
      <w:pPr>
        <w:ind w:left="5505" w:hanging="360"/>
      </w:pPr>
      <w:rPr>
        <w:rFonts w:ascii="Wingdings" w:hAnsi="Wingdings" w:hint="default"/>
      </w:rPr>
    </w:lvl>
    <w:lvl w:ilvl="6" w:tplc="08090001" w:tentative="1">
      <w:start w:val="1"/>
      <w:numFmt w:val="bullet"/>
      <w:lvlText w:val=""/>
      <w:lvlJc w:val="left"/>
      <w:pPr>
        <w:ind w:left="6225" w:hanging="360"/>
      </w:pPr>
      <w:rPr>
        <w:rFonts w:ascii="Symbol" w:hAnsi="Symbol" w:hint="default"/>
      </w:rPr>
    </w:lvl>
    <w:lvl w:ilvl="7" w:tplc="08090003" w:tentative="1">
      <w:start w:val="1"/>
      <w:numFmt w:val="bullet"/>
      <w:lvlText w:val="o"/>
      <w:lvlJc w:val="left"/>
      <w:pPr>
        <w:ind w:left="6945" w:hanging="360"/>
      </w:pPr>
      <w:rPr>
        <w:rFonts w:ascii="Courier New" w:hAnsi="Courier New" w:cs="Courier New" w:hint="default"/>
      </w:rPr>
    </w:lvl>
    <w:lvl w:ilvl="8" w:tplc="08090005" w:tentative="1">
      <w:start w:val="1"/>
      <w:numFmt w:val="bullet"/>
      <w:lvlText w:val=""/>
      <w:lvlJc w:val="left"/>
      <w:pPr>
        <w:ind w:left="7665" w:hanging="360"/>
      </w:pPr>
      <w:rPr>
        <w:rFonts w:ascii="Wingdings" w:hAnsi="Wingdings" w:hint="default"/>
      </w:rPr>
    </w:lvl>
  </w:abstractNum>
  <w:abstractNum w:abstractNumId="22" w15:restartNumberingAfterBreak="0">
    <w:nsid w:val="0FEB5A52"/>
    <w:multiLevelType w:val="hybridMultilevel"/>
    <w:tmpl w:val="992C92A2"/>
    <w:lvl w:ilvl="0" w:tplc="9E98D170">
      <w:start w:val="4"/>
      <w:numFmt w:val="bullet"/>
      <w:lvlText w:val="-"/>
      <w:lvlJc w:val="left"/>
      <w:pPr>
        <w:ind w:left="720" w:hanging="360"/>
      </w:pPr>
      <w:rPr>
        <w:rFonts w:ascii="Calibri" w:eastAsia="Times New Roman" w:hAnsi="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15:restartNumberingAfterBreak="0">
    <w:nsid w:val="10A070EF"/>
    <w:multiLevelType w:val="hybridMultilevel"/>
    <w:tmpl w:val="8D28DC88"/>
    <w:lvl w:ilvl="0" w:tplc="9E98D170">
      <w:start w:val="4"/>
      <w:numFmt w:val="bullet"/>
      <w:lvlText w:val="-"/>
      <w:lvlJc w:val="left"/>
      <w:pPr>
        <w:ind w:left="1287" w:hanging="360"/>
      </w:pPr>
      <w:rPr>
        <w:rFonts w:ascii="Calibri" w:eastAsia="Times New Roman" w:hAnsi="Calibri" w:hint="default"/>
      </w:rPr>
    </w:lvl>
    <w:lvl w:ilvl="1" w:tplc="04080003" w:tentative="1">
      <w:start w:val="1"/>
      <w:numFmt w:val="bullet"/>
      <w:lvlText w:val="o"/>
      <w:lvlJc w:val="left"/>
      <w:pPr>
        <w:ind w:left="2007" w:hanging="360"/>
      </w:pPr>
      <w:rPr>
        <w:rFonts w:ascii="Courier New" w:hAnsi="Courier New" w:cs="Courier New" w:hint="default"/>
      </w:rPr>
    </w:lvl>
    <w:lvl w:ilvl="2" w:tplc="04080005" w:tentative="1">
      <w:start w:val="1"/>
      <w:numFmt w:val="bullet"/>
      <w:lvlText w:val=""/>
      <w:lvlJc w:val="left"/>
      <w:pPr>
        <w:ind w:left="2727" w:hanging="360"/>
      </w:pPr>
      <w:rPr>
        <w:rFonts w:ascii="Wingdings" w:hAnsi="Wingdings" w:hint="default"/>
      </w:rPr>
    </w:lvl>
    <w:lvl w:ilvl="3" w:tplc="04080001" w:tentative="1">
      <w:start w:val="1"/>
      <w:numFmt w:val="bullet"/>
      <w:lvlText w:val=""/>
      <w:lvlJc w:val="left"/>
      <w:pPr>
        <w:ind w:left="3447" w:hanging="360"/>
      </w:pPr>
      <w:rPr>
        <w:rFonts w:ascii="Symbol" w:hAnsi="Symbol" w:hint="default"/>
      </w:rPr>
    </w:lvl>
    <w:lvl w:ilvl="4" w:tplc="04080003" w:tentative="1">
      <w:start w:val="1"/>
      <w:numFmt w:val="bullet"/>
      <w:lvlText w:val="o"/>
      <w:lvlJc w:val="left"/>
      <w:pPr>
        <w:ind w:left="4167" w:hanging="360"/>
      </w:pPr>
      <w:rPr>
        <w:rFonts w:ascii="Courier New" w:hAnsi="Courier New" w:cs="Courier New" w:hint="default"/>
      </w:rPr>
    </w:lvl>
    <w:lvl w:ilvl="5" w:tplc="04080005" w:tentative="1">
      <w:start w:val="1"/>
      <w:numFmt w:val="bullet"/>
      <w:lvlText w:val=""/>
      <w:lvlJc w:val="left"/>
      <w:pPr>
        <w:ind w:left="4887" w:hanging="360"/>
      </w:pPr>
      <w:rPr>
        <w:rFonts w:ascii="Wingdings" w:hAnsi="Wingdings" w:hint="default"/>
      </w:rPr>
    </w:lvl>
    <w:lvl w:ilvl="6" w:tplc="04080001" w:tentative="1">
      <w:start w:val="1"/>
      <w:numFmt w:val="bullet"/>
      <w:lvlText w:val=""/>
      <w:lvlJc w:val="left"/>
      <w:pPr>
        <w:ind w:left="5607" w:hanging="360"/>
      </w:pPr>
      <w:rPr>
        <w:rFonts w:ascii="Symbol" w:hAnsi="Symbol" w:hint="default"/>
      </w:rPr>
    </w:lvl>
    <w:lvl w:ilvl="7" w:tplc="04080003" w:tentative="1">
      <w:start w:val="1"/>
      <w:numFmt w:val="bullet"/>
      <w:lvlText w:val="o"/>
      <w:lvlJc w:val="left"/>
      <w:pPr>
        <w:ind w:left="6327" w:hanging="360"/>
      </w:pPr>
      <w:rPr>
        <w:rFonts w:ascii="Courier New" w:hAnsi="Courier New" w:cs="Courier New" w:hint="default"/>
      </w:rPr>
    </w:lvl>
    <w:lvl w:ilvl="8" w:tplc="04080005" w:tentative="1">
      <w:start w:val="1"/>
      <w:numFmt w:val="bullet"/>
      <w:lvlText w:val=""/>
      <w:lvlJc w:val="left"/>
      <w:pPr>
        <w:ind w:left="7047" w:hanging="360"/>
      </w:pPr>
      <w:rPr>
        <w:rFonts w:ascii="Wingdings" w:hAnsi="Wingdings" w:hint="default"/>
      </w:rPr>
    </w:lvl>
  </w:abstractNum>
  <w:abstractNum w:abstractNumId="24" w15:restartNumberingAfterBreak="0">
    <w:nsid w:val="10A712C1"/>
    <w:multiLevelType w:val="hybridMultilevel"/>
    <w:tmpl w:val="072EC1E6"/>
    <w:lvl w:ilvl="0" w:tplc="FFFFFFFF">
      <w:start w:val="1"/>
      <w:numFmt w:val="bullet"/>
      <w:lvlText w:val="-"/>
      <w:lvlJc w:val="left"/>
      <w:pPr>
        <w:ind w:left="720" w:hanging="360"/>
      </w:p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720" w:hanging="360"/>
      </w:p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11093A89"/>
    <w:multiLevelType w:val="hybridMultilevel"/>
    <w:tmpl w:val="BB4CCA0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15:restartNumberingAfterBreak="0">
    <w:nsid w:val="11A76E81"/>
    <w:multiLevelType w:val="hybridMultilevel"/>
    <w:tmpl w:val="444C7C0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12CD6BB0"/>
    <w:multiLevelType w:val="hybridMultilevel"/>
    <w:tmpl w:val="23EA3878"/>
    <w:lvl w:ilvl="0" w:tplc="AACE4100">
      <w:start w:val="1"/>
      <w:numFmt w:val="bullet"/>
      <w:lvlText w:val=""/>
      <w:lvlJc w:val="left"/>
      <w:pPr>
        <w:tabs>
          <w:tab w:val="num" w:pos="1080"/>
        </w:tabs>
        <w:ind w:left="1080" w:hanging="360"/>
      </w:pPr>
      <w:rPr>
        <w:rFonts w:ascii="Wingdings" w:hAnsi="Wingdings" w:hint="default"/>
        <w:sz w:val="12"/>
      </w:rPr>
    </w:lvl>
    <w:lvl w:ilvl="1" w:tplc="08090003" w:tentative="1">
      <w:start w:val="1"/>
      <w:numFmt w:val="bullet"/>
      <w:lvlText w:val="o"/>
      <w:lvlJc w:val="left"/>
      <w:pPr>
        <w:tabs>
          <w:tab w:val="num" w:pos="2880"/>
        </w:tabs>
        <w:ind w:left="2880" w:hanging="360"/>
      </w:pPr>
      <w:rPr>
        <w:rFonts w:ascii="Courier New" w:hAnsi="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28" w15:restartNumberingAfterBreak="0">
    <w:nsid w:val="133F1D84"/>
    <w:multiLevelType w:val="hybridMultilevel"/>
    <w:tmpl w:val="737850E2"/>
    <w:lvl w:ilvl="0" w:tplc="9E98D170">
      <w:start w:val="4"/>
      <w:numFmt w:val="bullet"/>
      <w:lvlText w:val="-"/>
      <w:lvlJc w:val="left"/>
      <w:pPr>
        <w:ind w:left="720" w:hanging="360"/>
      </w:pPr>
      <w:rPr>
        <w:rFonts w:ascii="Calibri" w:eastAsia="Times New Roman" w:hAnsi="Calibri"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14180734"/>
    <w:multiLevelType w:val="hybridMultilevel"/>
    <w:tmpl w:val="03A0697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0" w15:restartNumberingAfterBreak="0">
    <w:nsid w:val="15FA5611"/>
    <w:multiLevelType w:val="hybridMultilevel"/>
    <w:tmpl w:val="1D640A64"/>
    <w:lvl w:ilvl="0" w:tplc="9E98D170">
      <w:start w:val="4"/>
      <w:numFmt w:val="bullet"/>
      <w:lvlText w:val="-"/>
      <w:lvlJc w:val="left"/>
      <w:pPr>
        <w:ind w:left="360" w:hanging="360"/>
      </w:pPr>
      <w:rPr>
        <w:rFonts w:ascii="Calibri" w:eastAsia="Times New Roman" w:hAnsi="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16475151"/>
    <w:multiLevelType w:val="hybridMultilevel"/>
    <w:tmpl w:val="9A8C6810"/>
    <w:lvl w:ilvl="0" w:tplc="9E98D170">
      <w:start w:val="4"/>
      <w:numFmt w:val="bullet"/>
      <w:lvlText w:val="-"/>
      <w:lvlJc w:val="left"/>
      <w:pPr>
        <w:ind w:left="720" w:hanging="360"/>
      </w:pPr>
      <w:rPr>
        <w:rFonts w:ascii="Calibri" w:eastAsia="Times New Roman" w:hAnsi="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15:restartNumberingAfterBreak="0">
    <w:nsid w:val="16F018DE"/>
    <w:multiLevelType w:val="hybridMultilevel"/>
    <w:tmpl w:val="1F78A8B0"/>
    <w:lvl w:ilvl="0" w:tplc="B2749E3E">
      <w:start w:val="1"/>
      <w:numFmt w:val="bullet"/>
      <w:pStyle w:val="Style1"/>
      <w:lvlText w:val=""/>
      <w:lvlJc w:val="left"/>
      <w:pPr>
        <w:ind w:left="720" w:hanging="360"/>
      </w:pPr>
      <w:rPr>
        <w:rFonts w:ascii="Symbol" w:hAnsi="Symbol" w:hint="default"/>
      </w:rPr>
    </w:lvl>
    <w:lvl w:ilvl="1" w:tplc="61AEDE70">
      <w:start w:val="1"/>
      <w:numFmt w:val="bullet"/>
      <w:lvlText w:val="o"/>
      <w:lvlJc w:val="left"/>
      <w:pPr>
        <w:ind w:left="1440" w:hanging="360"/>
      </w:pPr>
      <w:rPr>
        <w:rFonts w:ascii="Courier New" w:hAnsi="Courier New" w:hint="default"/>
      </w:rPr>
    </w:lvl>
    <w:lvl w:ilvl="2" w:tplc="0302CB02">
      <w:start w:val="1"/>
      <w:numFmt w:val="bullet"/>
      <w:lvlText w:val=""/>
      <w:lvlJc w:val="left"/>
      <w:pPr>
        <w:ind w:left="2160" w:hanging="360"/>
      </w:pPr>
      <w:rPr>
        <w:rFonts w:ascii="Wingdings" w:hAnsi="Wingdings" w:hint="default"/>
      </w:rPr>
    </w:lvl>
    <w:lvl w:ilvl="3" w:tplc="B526EC44">
      <w:start w:val="1"/>
      <w:numFmt w:val="bullet"/>
      <w:lvlText w:val=""/>
      <w:lvlJc w:val="left"/>
      <w:pPr>
        <w:ind w:left="2880" w:hanging="360"/>
      </w:pPr>
      <w:rPr>
        <w:rFonts w:ascii="Symbol" w:hAnsi="Symbol" w:hint="default"/>
      </w:rPr>
    </w:lvl>
    <w:lvl w:ilvl="4" w:tplc="8A660AB4" w:tentative="1">
      <w:start w:val="1"/>
      <w:numFmt w:val="bullet"/>
      <w:lvlText w:val="o"/>
      <w:lvlJc w:val="left"/>
      <w:pPr>
        <w:ind w:left="3600" w:hanging="360"/>
      </w:pPr>
      <w:rPr>
        <w:rFonts w:ascii="Courier New" w:hAnsi="Courier New" w:hint="default"/>
      </w:rPr>
    </w:lvl>
    <w:lvl w:ilvl="5" w:tplc="E7CE593E" w:tentative="1">
      <w:start w:val="1"/>
      <w:numFmt w:val="bullet"/>
      <w:lvlText w:val=""/>
      <w:lvlJc w:val="left"/>
      <w:pPr>
        <w:ind w:left="4320" w:hanging="360"/>
      </w:pPr>
      <w:rPr>
        <w:rFonts w:ascii="Wingdings" w:hAnsi="Wingdings" w:hint="default"/>
      </w:rPr>
    </w:lvl>
    <w:lvl w:ilvl="6" w:tplc="251E7098" w:tentative="1">
      <w:start w:val="1"/>
      <w:numFmt w:val="bullet"/>
      <w:lvlText w:val=""/>
      <w:lvlJc w:val="left"/>
      <w:pPr>
        <w:ind w:left="5040" w:hanging="360"/>
      </w:pPr>
      <w:rPr>
        <w:rFonts w:ascii="Symbol" w:hAnsi="Symbol" w:hint="default"/>
      </w:rPr>
    </w:lvl>
    <w:lvl w:ilvl="7" w:tplc="1B364032" w:tentative="1">
      <w:start w:val="1"/>
      <w:numFmt w:val="bullet"/>
      <w:lvlText w:val="o"/>
      <w:lvlJc w:val="left"/>
      <w:pPr>
        <w:ind w:left="5760" w:hanging="360"/>
      </w:pPr>
      <w:rPr>
        <w:rFonts w:ascii="Courier New" w:hAnsi="Courier New" w:hint="default"/>
      </w:rPr>
    </w:lvl>
    <w:lvl w:ilvl="8" w:tplc="5172EA24" w:tentative="1">
      <w:start w:val="1"/>
      <w:numFmt w:val="bullet"/>
      <w:lvlText w:val=""/>
      <w:lvlJc w:val="left"/>
      <w:pPr>
        <w:ind w:left="6480" w:hanging="360"/>
      </w:pPr>
      <w:rPr>
        <w:rFonts w:ascii="Wingdings" w:hAnsi="Wingdings" w:hint="default"/>
      </w:rPr>
    </w:lvl>
  </w:abstractNum>
  <w:abstractNum w:abstractNumId="33" w15:restartNumberingAfterBreak="0">
    <w:nsid w:val="17111ABE"/>
    <w:multiLevelType w:val="hybridMultilevel"/>
    <w:tmpl w:val="4D287C14"/>
    <w:lvl w:ilvl="0" w:tplc="9E98D170">
      <w:start w:val="4"/>
      <w:numFmt w:val="bullet"/>
      <w:lvlText w:val="-"/>
      <w:lvlJc w:val="left"/>
      <w:pPr>
        <w:ind w:left="720" w:hanging="360"/>
      </w:pPr>
      <w:rPr>
        <w:rFonts w:ascii="Calibri" w:eastAsia="Times New Roman" w:hAnsi="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4" w15:restartNumberingAfterBreak="0">
    <w:nsid w:val="17A973CB"/>
    <w:multiLevelType w:val="hybridMultilevel"/>
    <w:tmpl w:val="2E2E17FA"/>
    <w:lvl w:ilvl="0" w:tplc="9E98D170">
      <w:start w:val="4"/>
      <w:numFmt w:val="bullet"/>
      <w:lvlText w:val="-"/>
      <w:lvlJc w:val="left"/>
      <w:pPr>
        <w:ind w:left="720" w:hanging="360"/>
      </w:pPr>
      <w:rPr>
        <w:rFonts w:ascii="Calibri" w:eastAsia="Times New Roman" w:hAnsi="Calibri"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18116FBB"/>
    <w:multiLevelType w:val="hybridMultilevel"/>
    <w:tmpl w:val="712E5D34"/>
    <w:lvl w:ilvl="0" w:tplc="EEE0C100">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19E22FD9"/>
    <w:multiLevelType w:val="hybridMultilevel"/>
    <w:tmpl w:val="CC789562"/>
    <w:lvl w:ilvl="0" w:tplc="9E98D170">
      <w:start w:val="4"/>
      <w:numFmt w:val="bullet"/>
      <w:lvlText w:val="-"/>
      <w:lvlJc w:val="left"/>
      <w:pPr>
        <w:tabs>
          <w:tab w:val="num" w:pos="720"/>
        </w:tabs>
        <w:ind w:left="720" w:hanging="432"/>
      </w:pPr>
      <w:rPr>
        <w:rFonts w:ascii="Calibri" w:eastAsia="Times New Roman" w:hAnsi="Calibri" w:hint="default"/>
        <w:sz w:val="20"/>
      </w:rPr>
    </w:lvl>
    <w:lvl w:ilvl="1" w:tplc="9E98D170">
      <w:start w:val="4"/>
      <w:numFmt w:val="bullet"/>
      <w:lvlText w:val="-"/>
      <w:lvlJc w:val="left"/>
      <w:pPr>
        <w:tabs>
          <w:tab w:val="num" w:pos="1440"/>
        </w:tabs>
        <w:ind w:left="1440" w:hanging="360"/>
      </w:pPr>
      <w:rPr>
        <w:rFonts w:ascii="Calibri" w:eastAsia="Times New Roman" w:hAnsi="Calibri" w:hint="default"/>
        <w:sz w:val="20"/>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1A4B6B3A"/>
    <w:multiLevelType w:val="hybridMultilevel"/>
    <w:tmpl w:val="E33C05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1BF834E4"/>
    <w:multiLevelType w:val="hybridMultilevel"/>
    <w:tmpl w:val="86E21436"/>
    <w:lvl w:ilvl="0" w:tplc="56CEB226">
      <w:start w:val="1"/>
      <w:numFmt w:val="bullet"/>
      <w:lvlText w:val=""/>
      <w:lvlJc w:val="left"/>
      <w:pPr>
        <w:ind w:left="720" w:hanging="360"/>
      </w:pPr>
      <w:rPr>
        <w:rFonts w:ascii="Symbol" w:hAnsi="Symbol" w:hint="default"/>
      </w:rPr>
    </w:lvl>
    <w:lvl w:ilvl="1" w:tplc="CFB4C3BE">
      <w:start w:val="1"/>
      <w:numFmt w:val="bullet"/>
      <w:lvlText w:val="o"/>
      <w:lvlJc w:val="left"/>
      <w:pPr>
        <w:ind w:left="1440" w:hanging="360"/>
      </w:pPr>
      <w:rPr>
        <w:rFonts w:ascii="Courier New" w:hAnsi="Courier New" w:cs="Courier New" w:hint="default"/>
      </w:rPr>
    </w:lvl>
    <w:lvl w:ilvl="2" w:tplc="E06E5678">
      <w:start w:val="1"/>
      <w:numFmt w:val="bullet"/>
      <w:lvlText w:val=""/>
      <w:lvlJc w:val="left"/>
      <w:pPr>
        <w:ind w:left="2160" w:hanging="360"/>
      </w:pPr>
      <w:rPr>
        <w:rFonts w:ascii="Wingdings" w:hAnsi="Wingdings" w:hint="default"/>
      </w:rPr>
    </w:lvl>
    <w:lvl w:ilvl="3" w:tplc="8FD8ED34">
      <w:start w:val="1"/>
      <w:numFmt w:val="bullet"/>
      <w:lvlText w:val=""/>
      <w:lvlJc w:val="left"/>
      <w:pPr>
        <w:ind w:left="2880" w:hanging="360"/>
      </w:pPr>
      <w:rPr>
        <w:rFonts w:ascii="Symbol" w:hAnsi="Symbol" w:hint="default"/>
      </w:rPr>
    </w:lvl>
    <w:lvl w:ilvl="4" w:tplc="952E74DA">
      <w:start w:val="1"/>
      <w:numFmt w:val="bullet"/>
      <w:lvlText w:val="o"/>
      <w:lvlJc w:val="left"/>
      <w:pPr>
        <w:ind w:left="3600" w:hanging="360"/>
      </w:pPr>
      <w:rPr>
        <w:rFonts w:ascii="Courier New" w:hAnsi="Courier New" w:cs="Courier New" w:hint="default"/>
      </w:rPr>
    </w:lvl>
    <w:lvl w:ilvl="5" w:tplc="6BC6FF9A">
      <w:start w:val="1"/>
      <w:numFmt w:val="bullet"/>
      <w:lvlText w:val=""/>
      <w:lvlJc w:val="left"/>
      <w:pPr>
        <w:ind w:left="4320" w:hanging="360"/>
      </w:pPr>
      <w:rPr>
        <w:rFonts w:ascii="Wingdings" w:hAnsi="Wingdings" w:hint="default"/>
      </w:rPr>
    </w:lvl>
    <w:lvl w:ilvl="6" w:tplc="829C43FC">
      <w:start w:val="1"/>
      <w:numFmt w:val="bullet"/>
      <w:lvlText w:val=""/>
      <w:lvlJc w:val="left"/>
      <w:pPr>
        <w:ind w:left="5040" w:hanging="360"/>
      </w:pPr>
      <w:rPr>
        <w:rFonts w:ascii="Symbol" w:hAnsi="Symbol" w:hint="default"/>
      </w:rPr>
    </w:lvl>
    <w:lvl w:ilvl="7" w:tplc="98E4F7A6">
      <w:start w:val="1"/>
      <w:numFmt w:val="bullet"/>
      <w:lvlText w:val="o"/>
      <w:lvlJc w:val="left"/>
      <w:pPr>
        <w:ind w:left="5760" w:hanging="360"/>
      </w:pPr>
      <w:rPr>
        <w:rFonts w:ascii="Courier New" w:hAnsi="Courier New" w:cs="Courier New" w:hint="default"/>
      </w:rPr>
    </w:lvl>
    <w:lvl w:ilvl="8" w:tplc="37505C70">
      <w:start w:val="1"/>
      <w:numFmt w:val="bullet"/>
      <w:lvlText w:val=""/>
      <w:lvlJc w:val="left"/>
      <w:pPr>
        <w:ind w:left="6480" w:hanging="360"/>
      </w:pPr>
      <w:rPr>
        <w:rFonts w:ascii="Wingdings" w:hAnsi="Wingdings" w:hint="default"/>
      </w:rPr>
    </w:lvl>
  </w:abstractNum>
  <w:abstractNum w:abstractNumId="39" w15:restartNumberingAfterBreak="0">
    <w:nsid w:val="1C2E59D1"/>
    <w:multiLevelType w:val="hybridMultilevel"/>
    <w:tmpl w:val="D6D2F6CE"/>
    <w:lvl w:ilvl="0" w:tplc="08090001">
      <w:start w:val="1"/>
      <w:numFmt w:val="bullet"/>
      <w:lvlText w:val=""/>
      <w:lvlJc w:val="left"/>
      <w:pPr>
        <w:ind w:left="720" w:hanging="360"/>
      </w:pPr>
      <w:rPr>
        <w:rFonts w:ascii="Symbol" w:hAnsi="Symbol" w:cs="Symbol" w:hint="default"/>
      </w:rPr>
    </w:lvl>
    <w:lvl w:ilvl="1" w:tplc="9E98D170">
      <w:start w:val="4"/>
      <w:numFmt w:val="bullet"/>
      <w:lvlText w:val="-"/>
      <w:lvlJc w:val="left"/>
      <w:pPr>
        <w:ind w:left="1440" w:hanging="360"/>
      </w:pPr>
      <w:rPr>
        <w:rFonts w:ascii="Calibri" w:eastAsia="Times New Roman" w:hAnsi="Calibri" w:hint="default"/>
        <w:sz w:val="20"/>
      </w:rPr>
    </w:lvl>
    <w:lvl w:ilvl="2" w:tplc="08090005">
      <w:start w:val="1"/>
      <w:numFmt w:val="bullet"/>
      <w:lvlText w:val=""/>
      <w:lvlJc w:val="left"/>
      <w:pPr>
        <w:ind w:left="2160" w:hanging="360"/>
      </w:pPr>
      <w:rPr>
        <w:rFonts w:ascii="Times New Roman" w:hAnsi="Times New Roman" w:cs="Times New Roman"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Times New Roman" w:hAnsi="Times New Roman" w:cs="Times New Roman"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Times New Roman" w:hAnsi="Times New Roman" w:cs="Times New Roman" w:hint="default"/>
      </w:rPr>
    </w:lvl>
  </w:abstractNum>
  <w:abstractNum w:abstractNumId="40" w15:restartNumberingAfterBreak="0">
    <w:nsid w:val="1C633FCF"/>
    <w:multiLevelType w:val="hybridMultilevel"/>
    <w:tmpl w:val="4D540090"/>
    <w:lvl w:ilvl="0" w:tplc="BD6693FA">
      <w:numFmt w:val="bullet"/>
      <w:lvlText w:val="•"/>
      <w:lvlJc w:val="left"/>
      <w:pPr>
        <w:ind w:left="720" w:hanging="360"/>
      </w:pPr>
      <w:rPr>
        <w:rFonts w:ascii="Times New Roman" w:eastAsia="Times New Roman" w:hAnsi="Times New Roman" w:cs="Times New Roman" w:hint="default"/>
      </w:rPr>
    </w:lvl>
    <w:lvl w:ilvl="1" w:tplc="84901DBC">
      <w:start w:val="1"/>
      <w:numFmt w:val="bullet"/>
      <w:lvlText w:val="o"/>
      <w:lvlJc w:val="left"/>
      <w:pPr>
        <w:ind w:left="1440" w:hanging="360"/>
      </w:pPr>
      <w:rPr>
        <w:rFonts w:ascii="Courier New" w:hAnsi="Courier New" w:cs="Courier New" w:hint="default"/>
      </w:rPr>
    </w:lvl>
    <w:lvl w:ilvl="2" w:tplc="2A28ACE2">
      <w:numFmt w:val="bullet"/>
      <w:lvlText w:val="•"/>
      <w:lvlJc w:val="left"/>
      <w:pPr>
        <w:ind w:left="2160" w:hanging="360"/>
      </w:pPr>
      <w:rPr>
        <w:rFonts w:ascii="Times New Roman" w:eastAsia="Times New Roman" w:hAnsi="Times New Roman" w:cs="Times New Roman" w:hint="default"/>
      </w:rPr>
    </w:lvl>
    <w:lvl w:ilvl="3" w:tplc="DAC44D7A" w:tentative="1">
      <w:start w:val="1"/>
      <w:numFmt w:val="bullet"/>
      <w:lvlText w:val=""/>
      <w:lvlJc w:val="left"/>
      <w:pPr>
        <w:ind w:left="2880" w:hanging="360"/>
      </w:pPr>
      <w:rPr>
        <w:rFonts w:ascii="Symbol" w:hAnsi="Symbol" w:hint="default"/>
      </w:rPr>
    </w:lvl>
    <w:lvl w:ilvl="4" w:tplc="BFEEBF50" w:tentative="1">
      <w:start w:val="1"/>
      <w:numFmt w:val="bullet"/>
      <w:lvlText w:val="o"/>
      <w:lvlJc w:val="left"/>
      <w:pPr>
        <w:ind w:left="3600" w:hanging="360"/>
      </w:pPr>
      <w:rPr>
        <w:rFonts w:ascii="Courier New" w:hAnsi="Courier New" w:cs="Courier New" w:hint="default"/>
      </w:rPr>
    </w:lvl>
    <w:lvl w:ilvl="5" w:tplc="D8A23FE2" w:tentative="1">
      <w:start w:val="1"/>
      <w:numFmt w:val="bullet"/>
      <w:lvlText w:val=""/>
      <w:lvlJc w:val="left"/>
      <w:pPr>
        <w:ind w:left="4320" w:hanging="360"/>
      </w:pPr>
      <w:rPr>
        <w:rFonts w:ascii="Wingdings" w:hAnsi="Wingdings" w:hint="default"/>
      </w:rPr>
    </w:lvl>
    <w:lvl w:ilvl="6" w:tplc="3CF2648A" w:tentative="1">
      <w:start w:val="1"/>
      <w:numFmt w:val="bullet"/>
      <w:lvlText w:val=""/>
      <w:lvlJc w:val="left"/>
      <w:pPr>
        <w:ind w:left="5040" w:hanging="360"/>
      </w:pPr>
      <w:rPr>
        <w:rFonts w:ascii="Symbol" w:hAnsi="Symbol" w:hint="default"/>
      </w:rPr>
    </w:lvl>
    <w:lvl w:ilvl="7" w:tplc="5BFC2CB2" w:tentative="1">
      <w:start w:val="1"/>
      <w:numFmt w:val="bullet"/>
      <w:lvlText w:val="o"/>
      <w:lvlJc w:val="left"/>
      <w:pPr>
        <w:ind w:left="5760" w:hanging="360"/>
      </w:pPr>
      <w:rPr>
        <w:rFonts w:ascii="Courier New" w:hAnsi="Courier New" w:cs="Courier New" w:hint="default"/>
      </w:rPr>
    </w:lvl>
    <w:lvl w:ilvl="8" w:tplc="239C5CDE" w:tentative="1">
      <w:start w:val="1"/>
      <w:numFmt w:val="bullet"/>
      <w:lvlText w:val=""/>
      <w:lvlJc w:val="left"/>
      <w:pPr>
        <w:ind w:left="6480" w:hanging="360"/>
      </w:pPr>
      <w:rPr>
        <w:rFonts w:ascii="Wingdings" w:hAnsi="Wingdings" w:hint="default"/>
      </w:rPr>
    </w:lvl>
  </w:abstractNum>
  <w:abstractNum w:abstractNumId="41" w15:restartNumberingAfterBreak="0">
    <w:nsid w:val="1D532A03"/>
    <w:multiLevelType w:val="hybridMultilevel"/>
    <w:tmpl w:val="0C649D9E"/>
    <w:lvl w:ilvl="0" w:tplc="FFFFFFFF">
      <w:start w:val="4"/>
      <w:numFmt w:val="bullet"/>
      <w:lvlText w:val="-"/>
      <w:lvlJc w:val="left"/>
      <w:pPr>
        <w:tabs>
          <w:tab w:val="num" w:pos="720"/>
        </w:tabs>
        <w:ind w:left="720" w:hanging="432"/>
      </w:pPr>
      <w:rPr>
        <w:rFonts w:ascii="Calibri" w:eastAsia="Times New Roman" w:hAnsi="Calibri" w:hint="default"/>
        <w:sz w:val="20"/>
      </w:rPr>
    </w:lvl>
    <w:lvl w:ilvl="1" w:tplc="FFFFFFFF">
      <w:start w:val="1"/>
      <w:numFmt w:val="bullet"/>
      <w:lvlText w:val="-"/>
      <w:lvlJc w:val="left"/>
      <w:pPr>
        <w:ind w:left="1440" w:hanging="360"/>
      </w:p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1D987B97"/>
    <w:multiLevelType w:val="hybridMultilevel"/>
    <w:tmpl w:val="3EC201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1EED3090"/>
    <w:multiLevelType w:val="hybridMultilevel"/>
    <w:tmpl w:val="7376CF9A"/>
    <w:lvl w:ilvl="0" w:tplc="9E98D170">
      <w:start w:val="4"/>
      <w:numFmt w:val="bullet"/>
      <w:lvlText w:val="-"/>
      <w:lvlJc w:val="left"/>
      <w:pPr>
        <w:ind w:left="1080" w:hanging="360"/>
      </w:pPr>
      <w:rPr>
        <w:rFonts w:ascii="Calibri" w:eastAsia="Times New Roman" w:hAnsi="Calibri"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44" w15:restartNumberingAfterBreak="0">
    <w:nsid w:val="1FD57521"/>
    <w:multiLevelType w:val="hybridMultilevel"/>
    <w:tmpl w:val="F7229CDC"/>
    <w:lvl w:ilvl="0" w:tplc="9E98D170">
      <w:start w:val="4"/>
      <w:numFmt w:val="bullet"/>
      <w:lvlText w:val="-"/>
      <w:lvlJc w:val="left"/>
      <w:pPr>
        <w:ind w:left="720" w:hanging="360"/>
      </w:pPr>
      <w:rPr>
        <w:rFonts w:ascii="Calibri" w:eastAsia="Times New Roman" w:hAnsi="Calibri"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1FF40172"/>
    <w:multiLevelType w:val="hybridMultilevel"/>
    <w:tmpl w:val="5B9CD7F6"/>
    <w:lvl w:ilvl="0" w:tplc="FFFFFFFF">
      <w:start w:val="1"/>
      <w:numFmt w:val="bullet"/>
      <w:lvlText w:val="-"/>
      <w:lvlJc w:val="left"/>
      <w:pPr>
        <w:ind w:left="1287" w:hanging="360"/>
      </w:pPr>
    </w:lvl>
    <w:lvl w:ilvl="1" w:tplc="04080003" w:tentative="1">
      <w:start w:val="1"/>
      <w:numFmt w:val="bullet"/>
      <w:lvlText w:val="o"/>
      <w:lvlJc w:val="left"/>
      <w:pPr>
        <w:ind w:left="2007" w:hanging="360"/>
      </w:pPr>
      <w:rPr>
        <w:rFonts w:ascii="Courier New" w:hAnsi="Courier New" w:cs="Courier New" w:hint="default"/>
      </w:rPr>
    </w:lvl>
    <w:lvl w:ilvl="2" w:tplc="04080005" w:tentative="1">
      <w:start w:val="1"/>
      <w:numFmt w:val="bullet"/>
      <w:lvlText w:val=""/>
      <w:lvlJc w:val="left"/>
      <w:pPr>
        <w:ind w:left="2727" w:hanging="360"/>
      </w:pPr>
      <w:rPr>
        <w:rFonts w:ascii="Wingdings" w:hAnsi="Wingdings" w:hint="default"/>
      </w:rPr>
    </w:lvl>
    <w:lvl w:ilvl="3" w:tplc="04080001" w:tentative="1">
      <w:start w:val="1"/>
      <w:numFmt w:val="bullet"/>
      <w:lvlText w:val=""/>
      <w:lvlJc w:val="left"/>
      <w:pPr>
        <w:ind w:left="3447" w:hanging="360"/>
      </w:pPr>
      <w:rPr>
        <w:rFonts w:ascii="Symbol" w:hAnsi="Symbol" w:hint="default"/>
      </w:rPr>
    </w:lvl>
    <w:lvl w:ilvl="4" w:tplc="04080003" w:tentative="1">
      <w:start w:val="1"/>
      <w:numFmt w:val="bullet"/>
      <w:lvlText w:val="o"/>
      <w:lvlJc w:val="left"/>
      <w:pPr>
        <w:ind w:left="4167" w:hanging="360"/>
      </w:pPr>
      <w:rPr>
        <w:rFonts w:ascii="Courier New" w:hAnsi="Courier New" w:cs="Courier New" w:hint="default"/>
      </w:rPr>
    </w:lvl>
    <w:lvl w:ilvl="5" w:tplc="04080005" w:tentative="1">
      <w:start w:val="1"/>
      <w:numFmt w:val="bullet"/>
      <w:lvlText w:val=""/>
      <w:lvlJc w:val="left"/>
      <w:pPr>
        <w:ind w:left="4887" w:hanging="360"/>
      </w:pPr>
      <w:rPr>
        <w:rFonts w:ascii="Wingdings" w:hAnsi="Wingdings" w:hint="default"/>
      </w:rPr>
    </w:lvl>
    <w:lvl w:ilvl="6" w:tplc="04080001" w:tentative="1">
      <w:start w:val="1"/>
      <w:numFmt w:val="bullet"/>
      <w:lvlText w:val=""/>
      <w:lvlJc w:val="left"/>
      <w:pPr>
        <w:ind w:left="5607" w:hanging="360"/>
      </w:pPr>
      <w:rPr>
        <w:rFonts w:ascii="Symbol" w:hAnsi="Symbol" w:hint="default"/>
      </w:rPr>
    </w:lvl>
    <w:lvl w:ilvl="7" w:tplc="04080003" w:tentative="1">
      <w:start w:val="1"/>
      <w:numFmt w:val="bullet"/>
      <w:lvlText w:val="o"/>
      <w:lvlJc w:val="left"/>
      <w:pPr>
        <w:ind w:left="6327" w:hanging="360"/>
      </w:pPr>
      <w:rPr>
        <w:rFonts w:ascii="Courier New" w:hAnsi="Courier New" w:cs="Courier New" w:hint="default"/>
      </w:rPr>
    </w:lvl>
    <w:lvl w:ilvl="8" w:tplc="04080005" w:tentative="1">
      <w:start w:val="1"/>
      <w:numFmt w:val="bullet"/>
      <w:lvlText w:val=""/>
      <w:lvlJc w:val="left"/>
      <w:pPr>
        <w:ind w:left="7047" w:hanging="360"/>
      </w:pPr>
      <w:rPr>
        <w:rFonts w:ascii="Wingdings" w:hAnsi="Wingdings" w:hint="default"/>
      </w:rPr>
    </w:lvl>
  </w:abstractNum>
  <w:abstractNum w:abstractNumId="46" w15:restartNumberingAfterBreak="0">
    <w:nsid w:val="202E4F0B"/>
    <w:multiLevelType w:val="hybridMultilevel"/>
    <w:tmpl w:val="4AB2170A"/>
    <w:lvl w:ilvl="0" w:tplc="FFFFFFFF">
      <w:start w:val="1"/>
      <w:numFmt w:val="bullet"/>
      <w:lvlText w:val="-"/>
      <w:lvlJc w:val="left"/>
      <w:pPr>
        <w:ind w:left="862" w:hanging="360"/>
      </w:pPr>
    </w:lvl>
    <w:lvl w:ilvl="1" w:tplc="04080003" w:tentative="1">
      <w:start w:val="1"/>
      <w:numFmt w:val="bullet"/>
      <w:lvlText w:val="o"/>
      <w:lvlJc w:val="left"/>
      <w:pPr>
        <w:ind w:left="1582" w:hanging="360"/>
      </w:pPr>
      <w:rPr>
        <w:rFonts w:ascii="Courier New" w:hAnsi="Courier New" w:cs="Courier New" w:hint="default"/>
      </w:rPr>
    </w:lvl>
    <w:lvl w:ilvl="2" w:tplc="04080005" w:tentative="1">
      <w:start w:val="1"/>
      <w:numFmt w:val="bullet"/>
      <w:lvlText w:val=""/>
      <w:lvlJc w:val="left"/>
      <w:pPr>
        <w:ind w:left="2302" w:hanging="360"/>
      </w:pPr>
      <w:rPr>
        <w:rFonts w:ascii="Wingdings" w:hAnsi="Wingdings" w:hint="default"/>
      </w:rPr>
    </w:lvl>
    <w:lvl w:ilvl="3" w:tplc="04080001" w:tentative="1">
      <w:start w:val="1"/>
      <w:numFmt w:val="bullet"/>
      <w:lvlText w:val=""/>
      <w:lvlJc w:val="left"/>
      <w:pPr>
        <w:ind w:left="3022" w:hanging="360"/>
      </w:pPr>
      <w:rPr>
        <w:rFonts w:ascii="Symbol" w:hAnsi="Symbol" w:hint="default"/>
      </w:rPr>
    </w:lvl>
    <w:lvl w:ilvl="4" w:tplc="04080003" w:tentative="1">
      <w:start w:val="1"/>
      <w:numFmt w:val="bullet"/>
      <w:lvlText w:val="o"/>
      <w:lvlJc w:val="left"/>
      <w:pPr>
        <w:ind w:left="3742" w:hanging="360"/>
      </w:pPr>
      <w:rPr>
        <w:rFonts w:ascii="Courier New" w:hAnsi="Courier New" w:cs="Courier New" w:hint="default"/>
      </w:rPr>
    </w:lvl>
    <w:lvl w:ilvl="5" w:tplc="04080005" w:tentative="1">
      <w:start w:val="1"/>
      <w:numFmt w:val="bullet"/>
      <w:lvlText w:val=""/>
      <w:lvlJc w:val="left"/>
      <w:pPr>
        <w:ind w:left="4462" w:hanging="360"/>
      </w:pPr>
      <w:rPr>
        <w:rFonts w:ascii="Wingdings" w:hAnsi="Wingdings" w:hint="default"/>
      </w:rPr>
    </w:lvl>
    <w:lvl w:ilvl="6" w:tplc="04080001" w:tentative="1">
      <w:start w:val="1"/>
      <w:numFmt w:val="bullet"/>
      <w:lvlText w:val=""/>
      <w:lvlJc w:val="left"/>
      <w:pPr>
        <w:ind w:left="5182" w:hanging="360"/>
      </w:pPr>
      <w:rPr>
        <w:rFonts w:ascii="Symbol" w:hAnsi="Symbol" w:hint="default"/>
      </w:rPr>
    </w:lvl>
    <w:lvl w:ilvl="7" w:tplc="04080003" w:tentative="1">
      <w:start w:val="1"/>
      <w:numFmt w:val="bullet"/>
      <w:lvlText w:val="o"/>
      <w:lvlJc w:val="left"/>
      <w:pPr>
        <w:ind w:left="5902" w:hanging="360"/>
      </w:pPr>
      <w:rPr>
        <w:rFonts w:ascii="Courier New" w:hAnsi="Courier New" w:cs="Courier New" w:hint="default"/>
      </w:rPr>
    </w:lvl>
    <w:lvl w:ilvl="8" w:tplc="04080005" w:tentative="1">
      <w:start w:val="1"/>
      <w:numFmt w:val="bullet"/>
      <w:lvlText w:val=""/>
      <w:lvlJc w:val="left"/>
      <w:pPr>
        <w:ind w:left="6622" w:hanging="360"/>
      </w:pPr>
      <w:rPr>
        <w:rFonts w:ascii="Wingdings" w:hAnsi="Wingdings" w:hint="default"/>
      </w:rPr>
    </w:lvl>
  </w:abstractNum>
  <w:abstractNum w:abstractNumId="47" w15:restartNumberingAfterBreak="0">
    <w:nsid w:val="204E76AF"/>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8" w15:restartNumberingAfterBreak="0">
    <w:nsid w:val="20C305FF"/>
    <w:multiLevelType w:val="hybridMultilevel"/>
    <w:tmpl w:val="34C02262"/>
    <w:lvl w:ilvl="0" w:tplc="9E98D170">
      <w:start w:val="4"/>
      <w:numFmt w:val="bullet"/>
      <w:lvlText w:val="-"/>
      <w:lvlJc w:val="left"/>
      <w:pPr>
        <w:ind w:left="720" w:hanging="360"/>
      </w:pPr>
      <w:rPr>
        <w:rFonts w:ascii="Calibri" w:eastAsia="Times New Roman" w:hAnsi="Calibri"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229E3FAC"/>
    <w:multiLevelType w:val="hybridMultilevel"/>
    <w:tmpl w:val="C07873C6"/>
    <w:lvl w:ilvl="0" w:tplc="6D62A58E">
      <w:start w:val="1"/>
      <w:numFmt w:val="bullet"/>
      <w:lvlText w:val="•"/>
      <w:lvlJc w:val="left"/>
      <w:pPr>
        <w:ind w:left="360" w:hanging="360"/>
      </w:pPr>
      <w:rPr>
        <w:rFonts w:ascii="Geneva" w:hAnsi="Geneva" w:hint="default"/>
        <w:sz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22D91F18"/>
    <w:multiLevelType w:val="hybridMultilevel"/>
    <w:tmpl w:val="AE9C3D08"/>
    <w:lvl w:ilvl="0" w:tplc="9E98D170">
      <w:start w:val="4"/>
      <w:numFmt w:val="bullet"/>
      <w:lvlText w:val="-"/>
      <w:lvlJc w:val="left"/>
      <w:pPr>
        <w:ind w:left="720" w:hanging="360"/>
      </w:pPr>
      <w:rPr>
        <w:rFonts w:ascii="Calibri" w:eastAsia="Times New Roman" w:hAnsi="Calibri"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23006501"/>
    <w:multiLevelType w:val="hybridMultilevel"/>
    <w:tmpl w:val="477E25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23522DC4"/>
    <w:multiLevelType w:val="hybridMultilevel"/>
    <w:tmpl w:val="4E1E5D56"/>
    <w:lvl w:ilvl="0" w:tplc="D58C01DC">
      <w:start w:val="1"/>
      <w:numFmt w:val="bullet"/>
      <w:lvlText w:val="-"/>
      <w:lvlJc w:val="left"/>
      <w:pPr>
        <w:ind w:left="720" w:hanging="360"/>
      </w:pPr>
      <w:rPr>
        <w:rFonts w:ascii="Times New Roman" w:hAnsi="Times New Roman" w:cs="Times New Roman" w:hint="default"/>
      </w:rPr>
    </w:lvl>
    <w:lvl w:ilvl="1" w:tplc="A79A3B2A" w:tentative="1">
      <w:start w:val="1"/>
      <w:numFmt w:val="bullet"/>
      <w:lvlText w:val="o"/>
      <w:lvlJc w:val="left"/>
      <w:pPr>
        <w:ind w:left="1440" w:hanging="360"/>
      </w:pPr>
      <w:rPr>
        <w:rFonts w:ascii="Courier New" w:hAnsi="Courier New" w:cs="Courier New" w:hint="default"/>
      </w:rPr>
    </w:lvl>
    <w:lvl w:ilvl="2" w:tplc="3128294C" w:tentative="1">
      <w:start w:val="1"/>
      <w:numFmt w:val="bullet"/>
      <w:lvlText w:val=""/>
      <w:lvlJc w:val="left"/>
      <w:pPr>
        <w:ind w:left="2160" w:hanging="360"/>
      </w:pPr>
      <w:rPr>
        <w:rFonts w:ascii="Wingdings" w:hAnsi="Wingdings" w:hint="default"/>
      </w:rPr>
    </w:lvl>
    <w:lvl w:ilvl="3" w:tplc="A07E95D2" w:tentative="1">
      <w:start w:val="1"/>
      <w:numFmt w:val="bullet"/>
      <w:lvlText w:val=""/>
      <w:lvlJc w:val="left"/>
      <w:pPr>
        <w:ind w:left="2880" w:hanging="360"/>
      </w:pPr>
      <w:rPr>
        <w:rFonts w:ascii="Symbol" w:hAnsi="Symbol" w:hint="default"/>
      </w:rPr>
    </w:lvl>
    <w:lvl w:ilvl="4" w:tplc="29340C42" w:tentative="1">
      <w:start w:val="1"/>
      <w:numFmt w:val="bullet"/>
      <w:lvlText w:val="o"/>
      <w:lvlJc w:val="left"/>
      <w:pPr>
        <w:ind w:left="3600" w:hanging="360"/>
      </w:pPr>
      <w:rPr>
        <w:rFonts w:ascii="Courier New" w:hAnsi="Courier New" w:cs="Courier New" w:hint="default"/>
      </w:rPr>
    </w:lvl>
    <w:lvl w:ilvl="5" w:tplc="8FC4CA44" w:tentative="1">
      <w:start w:val="1"/>
      <w:numFmt w:val="bullet"/>
      <w:lvlText w:val=""/>
      <w:lvlJc w:val="left"/>
      <w:pPr>
        <w:ind w:left="4320" w:hanging="360"/>
      </w:pPr>
      <w:rPr>
        <w:rFonts w:ascii="Wingdings" w:hAnsi="Wingdings" w:hint="default"/>
      </w:rPr>
    </w:lvl>
    <w:lvl w:ilvl="6" w:tplc="369C866A" w:tentative="1">
      <w:start w:val="1"/>
      <w:numFmt w:val="bullet"/>
      <w:lvlText w:val=""/>
      <w:lvlJc w:val="left"/>
      <w:pPr>
        <w:ind w:left="5040" w:hanging="360"/>
      </w:pPr>
      <w:rPr>
        <w:rFonts w:ascii="Symbol" w:hAnsi="Symbol" w:hint="default"/>
      </w:rPr>
    </w:lvl>
    <w:lvl w:ilvl="7" w:tplc="162CEC74" w:tentative="1">
      <w:start w:val="1"/>
      <w:numFmt w:val="bullet"/>
      <w:lvlText w:val="o"/>
      <w:lvlJc w:val="left"/>
      <w:pPr>
        <w:ind w:left="5760" w:hanging="360"/>
      </w:pPr>
      <w:rPr>
        <w:rFonts w:ascii="Courier New" w:hAnsi="Courier New" w:cs="Courier New" w:hint="default"/>
      </w:rPr>
    </w:lvl>
    <w:lvl w:ilvl="8" w:tplc="B218AEBE" w:tentative="1">
      <w:start w:val="1"/>
      <w:numFmt w:val="bullet"/>
      <w:lvlText w:val=""/>
      <w:lvlJc w:val="left"/>
      <w:pPr>
        <w:ind w:left="6480" w:hanging="360"/>
      </w:pPr>
      <w:rPr>
        <w:rFonts w:ascii="Wingdings" w:hAnsi="Wingdings" w:hint="default"/>
      </w:rPr>
    </w:lvl>
  </w:abstractNum>
  <w:abstractNum w:abstractNumId="53" w15:restartNumberingAfterBreak="0">
    <w:nsid w:val="23564938"/>
    <w:multiLevelType w:val="multilevel"/>
    <w:tmpl w:val="C7941C84"/>
    <w:lvl w:ilvl="0">
      <w:start w:val="1"/>
      <w:numFmt w:val="upperRoman"/>
      <w:lvlText w:val="%1."/>
      <w:lvlJc w:val="left"/>
      <w:pPr>
        <w:tabs>
          <w:tab w:val="num" w:pos="851"/>
        </w:tabs>
        <w:ind w:left="851" w:hanging="851"/>
      </w:pPr>
      <w:rPr>
        <w:rFonts w:cs="Times New Roman" w:hint="default"/>
        <w:b/>
        <w:bCs/>
        <w:i w:val="0"/>
        <w:iCs w:val="0"/>
      </w:rPr>
    </w:lvl>
    <w:lvl w:ilvl="1">
      <w:start w:val="1"/>
      <w:numFmt w:val="decimal"/>
      <w:pStyle w:val="Heading2"/>
      <w:lvlText w:val="%1.%2"/>
      <w:lvlJc w:val="left"/>
      <w:pPr>
        <w:tabs>
          <w:tab w:val="num" w:pos="851"/>
        </w:tabs>
        <w:ind w:left="851" w:hanging="851"/>
      </w:pPr>
      <w:rPr>
        <w:rFonts w:cs="Times New Roman" w:hint="default"/>
      </w:rPr>
    </w:lvl>
    <w:lvl w:ilvl="2">
      <w:start w:val="1"/>
      <w:numFmt w:val="decimal"/>
      <w:pStyle w:val="Heading3"/>
      <w:lvlText w:val="%1.%2.%3"/>
      <w:lvlJc w:val="left"/>
      <w:pPr>
        <w:tabs>
          <w:tab w:val="num" w:pos="851"/>
        </w:tabs>
        <w:ind w:left="851" w:hanging="851"/>
      </w:pPr>
      <w:rPr>
        <w:rFonts w:cs="Times New Roman" w:hint="default"/>
      </w:rPr>
    </w:lvl>
    <w:lvl w:ilvl="3">
      <w:start w:val="1"/>
      <w:numFmt w:val="decimal"/>
      <w:pStyle w:val="Heading4"/>
      <w:lvlText w:val="%1.%2.%3.%4"/>
      <w:lvlJc w:val="left"/>
      <w:pPr>
        <w:tabs>
          <w:tab w:val="num" w:pos="864"/>
        </w:tabs>
        <w:ind w:left="864" w:hanging="864"/>
      </w:pPr>
      <w:rPr>
        <w:rFonts w:cs="Times New Roman" w:hint="default"/>
      </w:rPr>
    </w:lvl>
    <w:lvl w:ilvl="4">
      <w:start w:val="1"/>
      <w:numFmt w:val="decimal"/>
      <w:pStyle w:val="Heading5"/>
      <w:lvlText w:val="%1.%2.%3.%4.%5"/>
      <w:lvlJc w:val="left"/>
      <w:pPr>
        <w:tabs>
          <w:tab w:val="num" w:pos="1008"/>
        </w:tabs>
        <w:ind w:left="1008" w:hanging="1008"/>
      </w:pPr>
      <w:rPr>
        <w:rFonts w:cs="Times New Roman" w:hint="default"/>
      </w:rPr>
    </w:lvl>
    <w:lvl w:ilvl="5">
      <w:start w:val="1"/>
      <w:numFmt w:val="decimal"/>
      <w:pStyle w:val="Heading6"/>
      <w:lvlText w:val="%1.%2.%3.%4.%5.%6"/>
      <w:lvlJc w:val="left"/>
      <w:pPr>
        <w:tabs>
          <w:tab w:val="num" w:pos="1152"/>
        </w:tabs>
        <w:ind w:left="1152" w:hanging="1152"/>
      </w:pPr>
      <w:rPr>
        <w:rFonts w:cs="Times New Roman" w:hint="default"/>
      </w:rPr>
    </w:lvl>
    <w:lvl w:ilvl="6">
      <w:start w:val="1"/>
      <w:numFmt w:val="decimal"/>
      <w:pStyle w:val="Heading7"/>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4" w15:restartNumberingAfterBreak="0">
    <w:nsid w:val="246F677E"/>
    <w:multiLevelType w:val="hybridMultilevel"/>
    <w:tmpl w:val="267A5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257669E0"/>
    <w:multiLevelType w:val="hybridMultilevel"/>
    <w:tmpl w:val="2EE8F53A"/>
    <w:lvl w:ilvl="0" w:tplc="9E98D170">
      <w:start w:val="4"/>
      <w:numFmt w:val="bullet"/>
      <w:lvlText w:val="-"/>
      <w:lvlJc w:val="left"/>
      <w:pPr>
        <w:tabs>
          <w:tab w:val="num" w:pos="720"/>
        </w:tabs>
        <w:ind w:left="720" w:hanging="432"/>
      </w:pPr>
      <w:rPr>
        <w:rFonts w:ascii="Calibri" w:eastAsia="Times New Roman" w:hAnsi="Calibri" w:hint="default"/>
        <w:sz w:val="20"/>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257A76FF"/>
    <w:multiLevelType w:val="hybridMultilevel"/>
    <w:tmpl w:val="B1CA154C"/>
    <w:lvl w:ilvl="0" w:tplc="0C4038F8">
      <w:start w:val="1"/>
      <w:numFmt w:val="bullet"/>
      <w:pStyle w:val="bulletlist"/>
      <w:lvlText w:val=""/>
      <w:lvlJc w:val="left"/>
      <w:pPr>
        <w:tabs>
          <w:tab w:val="num" w:pos="567"/>
        </w:tabs>
        <w:ind w:left="567" w:hanging="567"/>
      </w:pPr>
      <w:rPr>
        <w:rFonts w:ascii="Symbol" w:hAnsi="Symbol" w:hint="default"/>
        <w:color w:val="auto"/>
        <w:sz w:val="22"/>
      </w:rPr>
    </w:lvl>
    <w:lvl w:ilvl="1" w:tplc="1310C77C">
      <w:start w:val="1"/>
      <w:numFmt w:val="bullet"/>
      <w:lvlText w:val="o"/>
      <w:lvlJc w:val="left"/>
      <w:pPr>
        <w:tabs>
          <w:tab w:val="num" w:pos="1440"/>
        </w:tabs>
        <w:ind w:left="1440" w:hanging="360"/>
      </w:pPr>
      <w:rPr>
        <w:rFonts w:ascii="Courier New" w:hAnsi="Courier New" w:hint="default"/>
      </w:rPr>
    </w:lvl>
    <w:lvl w:ilvl="2" w:tplc="82440EAE" w:tentative="1">
      <w:start w:val="1"/>
      <w:numFmt w:val="bullet"/>
      <w:lvlText w:val=""/>
      <w:lvlJc w:val="left"/>
      <w:pPr>
        <w:tabs>
          <w:tab w:val="num" w:pos="2160"/>
        </w:tabs>
        <w:ind w:left="2160" w:hanging="360"/>
      </w:pPr>
      <w:rPr>
        <w:rFonts w:ascii="Wingdings" w:hAnsi="Wingdings" w:hint="default"/>
      </w:rPr>
    </w:lvl>
    <w:lvl w:ilvl="3" w:tplc="9B186A24" w:tentative="1">
      <w:start w:val="1"/>
      <w:numFmt w:val="bullet"/>
      <w:lvlText w:val=""/>
      <w:lvlJc w:val="left"/>
      <w:pPr>
        <w:tabs>
          <w:tab w:val="num" w:pos="2880"/>
        </w:tabs>
        <w:ind w:left="2880" w:hanging="360"/>
      </w:pPr>
      <w:rPr>
        <w:rFonts w:ascii="Symbol" w:hAnsi="Symbol" w:hint="default"/>
      </w:rPr>
    </w:lvl>
    <w:lvl w:ilvl="4" w:tplc="5CD6F1CA" w:tentative="1">
      <w:start w:val="1"/>
      <w:numFmt w:val="bullet"/>
      <w:lvlText w:val="o"/>
      <w:lvlJc w:val="left"/>
      <w:pPr>
        <w:tabs>
          <w:tab w:val="num" w:pos="3600"/>
        </w:tabs>
        <w:ind w:left="3600" w:hanging="360"/>
      </w:pPr>
      <w:rPr>
        <w:rFonts w:ascii="Courier New" w:hAnsi="Courier New" w:hint="default"/>
      </w:rPr>
    </w:lvl>
    <w:lvl w:ilvl="5" w:tplc="934C3648" w:tentative="1">
      <w:start w:val="1"/>
      <w:numFmt w:val="bullet"/>
      <w:lvlText w:val=""/>
      <w:lvlJc w:val="left"/>
      <w:pPr>
        <w:tabs>
          <w:tab w:val="num" w:pos="4320"/>
        </w:tabs>
        <w:ind w:left="4320" w:hanging="360"/>
      </w:pPr>
      <w:rPr>
        <w:rFonts w:ascii="Wingdings" w:hAnsi="Wingdings" w:hint="default"/>
      </w:rPr>
    </w:lvl>
    <w:lvl w:ilvl="6" w:tplc="D1E611A8" w:tentative="1">
      <w:start w:val="1"/>
      <w:numFmt w:val="bullet"/>
      <w:lvlText w:val=""/>
      <w:lvlJc w:val="left"/>
      <w:pPr>
        <w:tabs>
          <w:tab w:val="num" w:pos="5040"/>
        </w:tabs>
        <w:ind w:left="5040" w:hanging="360"/>
      </w:pPr>
      <w:rPr>
        <w:rFonts w:ascii="Symbol" w:hAnsi="Symbol" w:hint="default"/>
      </w:rPr>
    </w:lvl>
    <w:lvl w:ilvl="7" w:tplc="DB725208" w:tentative="1">
      <w:start w:val="1"/>
      <w:numFmt w:val="bullet"/>
      <w:lvlText w:val="o"/>
      <w:lvlJc w:val="left"/>
      <w:pPr>
        <w:tabs>
          <w:tab w:val="num" w:pos="5760"/>
        </w:tabs>
        <w:ind w:left="5760" w:hanging="360"/>
      </w:pPr>
      <w:rPr>
        <w:rFonts w:ascii="Courier New" w:hAnsi="Courier New" w:hint="default"/>
      </w:rPr>
    </w:lvl>
    <w:lvl w:ilvl="8" w:tplc="7C3814E6"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25D05A49"/>
    <w:multiLevelType w:val="hybridMultilevel"/>
    <w:tmpl w:val="D78493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2605524B"/>
    <w:multiLevelType w:val="hybridMultilevel"/>
    <w:tmpl w:val="B7AEFB6E"/>
    <w:lvl w:ilvl="0" w:tplc="08090001">
      <w:start w:val="1"/>
      <w:numFmt w:val="bullet"/>
      <w:lvlText w:val=""/>
      <w:lvlJc w:val="left"/>
      <w:pPr>
        <w:tabs>
          <w:tab w:val="num" w:pos="720"/>
        </w:tabs>
        <w:ind w:left="720" w:hanging="432"/>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272A385E"/>
    <w:multiLevelType w:val="hybridMultilevel"/>
    <w:tmpl w:val="ED5EB8B2"/>
    <w:lvl w:ilvl="0" w:tplc="9E98D170">
      <w:start w:val="4"/>
      <w:numFmt w:val="bullet"/>
      <w:lvlText w:val="-"/>
      <w:lvlJc w:val="left"/>
      <w:pPr>
        <w:ind w:left="2421" w:hanging="360"/>
      </w:pPr>
      <w:rPr>
        <w:rFonts w:ascii="Calibri" w:eastAsia="Times New Roman" w:hAnsi="Calibri" w:hint="default"/>
        <w:sz w:val="20"/>
      </w:rPr>
    </w:lvl>
    <w:lvl w:ilvl="1" w:tplc="08090003" w:tentative="1">
      <w:start w:val="1"/>
      <w:numFmt w:val="bullet"/>
      <w:lvlText w:val="o"/>
      <w:lvlJc w:val="left"/>
      <w:pPr>
        <w:ind w:left="3141" w:hanging="360"/>
      </w:pPr>
      <w:rPr>
        <w:rFonts w:ascii="Courier New" w:hAnsi="Courier New" w:cs="Courier New" w:hint="default"/>
      </w:rPr>
    </w:lvl>
    <w:lvl w:ilvl="2" w:tplc="08090005" w:tentative="1">
      <w:start w:val="1"/>
      <w:numFmt w:val="bullet"/>
      <w:lvlText w:val=""/>
      <w:lvlJc w:val="left"/>
      <w:pPr>
        <w:ind w:left="3861" w:hanging="360"/>
      </w:pPr>
      <w:rPr>
        <w:rFonts w:ascii="Wingdings" w:hAnsi="Wingdings" w:hint="default"/>
      </w:rPr>
    </w:lvl>
    <w:lvl w:ilvl="3" w:tplc="08090001" w:tentative="1">
      <w:start w:val="1"/>
      <w:numFmt w:val="bullet"/>
      <w:lvlText w:val=""/>
      <w:lvlJc w:val="left"/>
      <w:pPr>
        <w:ind w:left="4581" w:hanging="360"/>
      </w:pPr>
      <w:rPr>
        <w:rFonts w:ascii="Symbol" w:hAnsi="Symbol" w:hint="default"/>
      </w:rPr>
    </w:lvl>
    <w:lvl w:ilvl="4" w:tplc="08090003" w:tentative="1">
      <w:start w:val="1"/>
      <w:numFmt w:val="bullet"/>
      <w:lvlText w:val="o"/>
      <w:lvlJc w:val="left"/>
      <w:pPr>
        <w:ind w:left="5301" w:hanging="360"/>
      </w:pPr>
      <w:rPr>
        <w:rFonts w:ascii="Courier New" w:hAnsi="Courier New" w:cs="Courier New" w:hint="default"/>
      </w:rPr>
    </w:lvl>
    <w:lvl w:ilvl="5" w:tplc="08090005" w:tentative="1">
      <w:start w:val="1"/>
      <w:numFmt w:val="bullet"/>
      <w:lvlText w:val=""/>
      <w:lvlJc w:val="left"/>
      <w:pPr>
        <w:ind w:left="6021" w:hanging="360"/>
      </w:pPr>
      <w:rPr>
        <w:rFonts w:ascii="Wingdings" w:hAnsi="Wingdings" w:hint="default"/>
      </w:rPr>
    </w:lvl>
    <w:lvl w:ilvl="6" w:tplc="08090001" w:tentative="1">
      <w:start w:val="1"/>
      <w:numFmt w:val="bullet"/>
      <w:lvlText w:val=""/>
      <w:lvlJc w:val="left"/>
      <w:pPr>
        <w:ind w:left="6741" w:hanging="360"/>
      </w:pPr>
      <w:rPr>
        <w:rFonts w:ascii="Symbol" w:hAnsi="Symbol" w:hint="default"/>
      </w:rPr>
    </w:lvl>
    <w:lvl w:ilvl="7" w:tplc="08090003" w:tentative="1">
      <w:start w:val="1"/>
      <w:numFmt w:val="bullet"/>
      <w:lvlText w:val="o"/>
      <w:lvlJc w:val="left"/>
      <w:pPr>
        <w:ind w:left="7461" w:hanging="360"/>
      </w:pPr>
      <w:rPr>
        <w:rFonts w:ascii="Courier New" w:hAnsi="Courier New" w:cs="Courier New" w:hint="default"/>
      </w:rPr>
    </w:lvl>
    <w:lvl w:ilvl="8" w:tplc="08090005" w:tentative="1">
      <w:start w:val="1"/>
      <w:numFmt w:val="bullet"/>
      <w:lvlText w:val=""/>
      <w:lvlJc w:val="left"/>
      <w:pPr>
        <w:ind w:left="8181" w:hanging="360"/>
      </w:pPr>
      <w:rPr>
        <w:rFonts w:ascii="Wingdings" w:hAnsi="Wingdings" w:hint="default"/>
      </w:rPr>
    </w:lvl>
  </w:abstractNum>
  <w:abstractNum w:abstractNumId="60" w15:restartNumberingAfterBreak="0">
    <w:nsid w:val="274656FD"/>
    <w:multiLevelType w:val="hybridMultilevel"/>
    <w:tmpl w:val="F252EAA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1" w15:restartNumberingAfterBreak="0">
    <w:nsid w:val="28087F49"/>
    <w:multiLevelType w:val="hybridMultilevel"/>
    <w:tmpl w:val="CCE62E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28C960F4"/>
    <w:multiLevelType w:val="hybridMultilevel"/>
    <w:tmpl w:val="5EB48A80"/>
    <w:lvl w:ilvl="0" w:tplc="8ACAEB34">
      <w:numFmt w:val="bullet"/>
      <w:lvlText w:val="•"/>
      <w:lvlJc w:val="left"/>
      <w:pPr>
        <w:ind w:left="720" w:hanging="360"/>
      </w:pPr>
      <w:rPr>
        <w:rFonts w:ascii="Times New Roman" w:eastAsia="Times New Roman" w:hAnsi="Times New Roman" w:cs="Times New Roman" w:hint="default"/>
      </w:rPr>
    </w:lvl>
    <w:lvl w:ilvl="1" w:tplc="E59C339A" w:tentative="1">
      <w:start w:val="1"/>
      <w:numFmt w:val="bullet"/>
      <w:lvlText w:val="o"/>
      <w:lvlJc w:val="left"/>
      <w:pPr>
        <w:ind w:left="1440" w:hanging="360"/>
      </w:pPr>
      <w:rPr>
        <w:rFonts w:ascii="Courier New" w:hAnsi="Courier New" w:cs="Courier New" w:hint="default"/>
      </w:rPr>
    </w:lvl>
    <w:lvl w:ilvl="2" w:tplc="26923200">
      <w:numFmt w:val="bullet"/>
      <w:lvlText w:val="•"/>
      <w:lvlJc w:val="left"/>
      <w:pPr>
        <w:ind w:left="2160" w:hanging="360"/>
      </w:pPr>
      <w:rPr>
        <w:rFonts w:ascii="Times New Roman" w:eastAsia="Times New Roman" w:hAnsi="Times New Roman" w:cs="Times New Roman" w:hint="default"/>
      </w:rPr>
    </w:lvl>
    <w:lvl w:ilvl="3" w:tplc="7FCAF93C" w:tentative="1">
      <w:start w:val="1"/>
      <w:numFmt w:val="bullet"/>
      <w:lvlText w:val=""/>
      <w:lvlJc w:val="left"/>
      <w:pPr>
        <w:ind w:left="2880" w:hanging="360"/>
      </w:pPr>
      <w:rPr>
        <w:rFonts w:ascii="Symbol" w:hAnsi="Symbol" w:hint="default"/>
      </w:rPr>
    </w:lvl>
    <w:lvl w:ilvl="4" w:tplc="2A1CF0D0" w:tentative="1">
      <w:start w:val="1"/>
      <w:numFmt w:val="bullet"/>
      <w:lvlText w:val="o"/>
      <w:lvlJc w:val="left"/>
      <w:pPr>
        <w:ind w:left="3600" w:hanging="360"/>
      </w:pPr>
      <w:rPr>
        <w:rFonts w:ascii="Courier New" w:hAnsi="Courier New" w:cs="Courier New" w:hint="default"/>
      </w:rPr>
    </w:lvl>
    <w:lvl w:ilvl="5" w:tplc="F49A5790" w:tentative="1">
      <w:start w:val="1"/>
      <w:numFmt w:val="bullet"/>
      <w:lvlText w:val=""/>
      <w:lvlJc w:val="left"/>
      <w:pPr>
        <w:ind w:left="4320" w:hanging="360"/>
      </w:pPr>
      <w:rPr>
        <w:rFonts w:ascii="Wingdings" w:hAnsi="Wingdings" w:hint="default"/>
      </w:rPr>
    </w:lvl>
    <w:lvl w:ilvl="6" w:tplc="A76443F0" w:tentative="1">
      <w:start w:val="1"/>
      <w:numFmt w:val="bullet"/>
      <w:lvlText w:val=""/>
      <w:lvlJc w:val="left"/>
      <w:pPr>
        <w:ind w:left="5040" w:hanging="360"/>
      </w:pPr>
      <w:rPr>
        <w:rFonts w:ascii="Symbol" w:hAnsi="Symbol" w:hint="default"/>
      </w:rPr>
    </w:lvl>
    <w:lvl w:ilvl="7" w:tplc="997EF7C4" w:tentative="1">
      <w:start w:val="1"/>
      <w:numFmt w:val="bullet"/>
      <w:lvlText w:val="o"/>
      <w:lvlJc w:val="left"/>
      <w:pPr>
        <w:ind w:left="5760" w:hanging="360"/>
      </w:pPr>
      <w:rPr>
        <w:rFonts w:ascii="Courier New" w:hAnsi="Courier New" w:cs="Courier New" w:hint="default"/>
      </w:rPr>
    </w:lvl>
    <w:lvl w:ilvl="8" w:tplc="B616045E" w:tentative="1">
      <w:start w:val="1"/>
      <w:numFmt w:val="bullet"/>
      <w:lvlText w:val=""/>
      <w:lvlJc w:val="left"/>
      <w:pPr>
        <w:ind w:left="6480" w:hanging="360"/>
      </w:pPr>
      <w:rPr>
        <w:rFonts w:ascii="Wingdings" w:hAnsi="Wingdings" w:hint="default"/>
      </w:rPr>
    </w:lvl>
  </w:abstractNum>
  <w:abstractNum w:abstractNumId="63" w15:restartNumberingAfterBreak="0">
    <w:nsid w:val="29F01DDC"/>
    <w:multiLevelType w:val="hybridMultilevel"/>
    <w:tmpl w:val="24960622"/>
    <w:lvl w:ilvl="0" w:tplc="2F0C6D98">
      <w:start w:val="1"/>
      <w:numFmt w:val="bullet"/>
      <w:lvlText w:val="-"/>
      <w:lvlJc w:val="left"/>
      <w:pPr>
        <w:ind w:left="862" w:hanging="360"/>
      </w:pPr>
    </w:lvl>
    <w:lvl w:ilvl="1" w:tplc="D03AFC0A" w:tentative="1">
      <w:start w:val="1"/>
      <w:numFmt w:val="bullet"/>
      <w:lvlText w:val="o"/>
      <w:lvlJc w:val="left"/>
      <w:pPr>
        <w:ind w:left="1582" w:hanging="360"/>
      </w:pPr>
      <w:rPr>
        <w:rFonts w:ascii="Courier New" w:hAnsi="Courier New" w:cs="Courier New" w:hint="default"/>
      </w:rPr>
    </w:lvl>
    <w:lvl w:ilvl="2" w:tplc="92066D92" w:tentative="1">
      <w:start w:val="1"/>
      <w:numFmt w:val="bullet"/>
      <w:lvlText w:val=""/>
      <w:lvlJc w:val="left"/>
      <w:pPr>
        <w:ind w:left="2302" w:hanging="360"/>
      </w:pPr>
      <w:rPr>
        <w:rFonts w:ascii="Wingdings" w:hAnsi="Wingdings" w:hint="default"/>
      </w:rPr>
    </w:lvl>
    <w:lvl w:ilvl="3" w:tplc="0CA0B856" w:tentative="1">
      <w:start w:val="1"/>
      <w:numFmt w:val="bullet"/>
      <w:lvlText w:val=""/>
      <w:lvlJc w:val="left"/>
      <w:pPr>
        <w:ind w:left="3022" w:hanging="360"/>
      </w:pPr>
      <w:rPr>
        <w:rFonts w:ascii="Symbol" w:hAnsi="Symbol" w:hint="default"/>
      </w:rPr>
    </w:lvl>
    <w:lvl w:ilvl="4" w:tplc="70EA58CE" w:tentative="1">
      <w:start w:val="1"/>
      <w:numFmt w:val="bullet"/>
      <w:lvlText w:val="o"/>
      <w:lvlJc w:val="left"/>
      <w:pPr>
        <w:ind w:left="3742" w:hanging="360"/>
      </w:pPr>
      <w:rPr>
        <w:rFonts w:ascii="Courier New" w:hAnsi="Courier New" w:cs="Courier New" w:hint="default"/>
      </w:rPr>
    </w:lvl>
    <w:lvl w:ilvl="5" w:tplc="4770149E" w:tentative="1">
      <w:start w:val="1"/>
      <w:numFmt w:val="bullet"/>
      <w:lvlText w:val=""/>
      <w:lvlJc w:val="left"/>
      <w:pPr>
        <w:ind w:left="4462" w:hanging="360"/>
      </w:pPr>
      <w:rPr>
        <w:rFonts w:ascii="Wingdings" w:hAnsi="Wingdings" w:hint="default"/>
      </w:rPr>
    </w:lvl>
    <w:lvl w:ilvl="6" w:tplc="51D0215A" w:tentative="1">
      <w:start w:val="1"/>
      <w:numFmt w:val="bullet"/>
      <w:lvlText w:val=""/>
      <w:lvlJc w:val="left"/>
      <w:pPr>
        <w:ind w:left="5182" w:hanging="360"/>
      </w:pPr>
      <w:rPr>
        <w:rFonts w:ascii="Symbol" w:hAnsi="Symbol" w:hint="default"/>
      </w:rPr>
    </w:lvl>
    <w:lvl w:ilvl="7" w:tplc="CD7CCB34" w:tentative="1">
      <w:start w:val="1"/>
      <w:numFmt w:val="bullet"/>
      <w:lvlText w:val="o"/>
      <w:lvlJc w:val="left"/>
      <w:pPr>
        <w:ind w:left="5902" w:hanging="360"/>
      </w:pPr>
      <w:rPr>
        <w:rFonts w:ascii="Courier New" w:hAnsi="Courier New" w:cs="Courier New" w:hint="default"/>
      </w:rPr>
    </w:lvl>
    <w:lvl w:ilvl="8" w:tplc="198ED15C" w:tentative="1">
      <w:start w:val="1"/>
      <w:numFmt w:val="bullet"/>
      <w:lvlText w:val=""/>
      <w:lvlJc w:val="left"/>
      <w:pPr>
        <w:ind w:left="6622" w:hanging="360"/>
      </w:pPr>
      <w:rPr>
        <w:rFonts w:ascii="Wingdings" w:hAnsi="Wingdings" w:hint="default"/>
      </w:rPr>
    </w:lvl>
  </w:abstractNum>
  <w:abstractNum w:abstractNumId="64" w15:restartNumberingAfterBreak="0">
    <w:nsid w:val="29FF5D95"/>
    <w:multiLevelType w:val="hybridMultilevel"/>
    <w:tmpl w:val="F20420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2A2C0E66"/>
    <w:multiLevelType w:val="hybridMultilevel"/>
    <w:tmpl w:val="C7B4E9A8"/>
    <w:lvl w:ilvl="0" w:tplc="FFFFFFFF">
      <w:start w:val="1"/>
      <w:numFmt w:val="bullet"/>
      <w:lvlText w:val="-"/>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Times New Roman" w:hAnsi="Times New Roman" w:cs="Times New Roman"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Times New Roman" w:hAnsi="Times New Roman" w:cs="Times New Roman"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Times New Roman" w:hAnsi="Times New Roman" w:cs="Times New Roman" w:hint="default"/>
      </w:rPr>
    </w:lvl>
  </w:abstractNum>
  <w:abstractNum w:abstractNumId="66" w15:restartNumberingAfterBreak="0">
    <w:nsid w:val="2B422CCD"/>
    <w:multiLevelType w:val="hybridMultilevel"/>
    <w:tmpl w:val="C908F0BA"/>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Times New Roman" w:hAnsi="Times New Roman" w:cs="Times New Roman"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Times New Roman" w:hAnsi="Times New Roman" w:cs="Times New Roman"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Times New Roman" w:hAnsi="Times New Roman" w:cs="Times New Roman" w:hint="default"/>
      </w:rPr>
    </w:lvl>
  </w:abstractNum>
  <w:abstractNum w:abstractNumId="67" w15:restartNumberingAfterBreak="0">
    <w:nsid w:val="2B575C33"/>
    <w:multiLevelType w:val="hybridMultilevel"/>
    <w:tmpl w:val="B7248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2BAA5365"/>
    <w:multiLevelType w:val="hybridMultilevel"/>
    <w:tmpl w:val="3B1879F6"/>
    <w:lvl w:ilvl="0" w:tplc="F7004F98">
      <w:numFmt w:val="bullet"/>
      <w:lvlText w:val="•"/>
      <w:lvlJc w:val="left"/>
      <w:pPr>
        <w:ind w:left="720" w:hanging="360"/>
      </w:pPr>
      <w:rPr>
        <w:rFonts w:ascii="Times New Roman" w:eastAsia="Times New Roman" w:hAnsi="Times New Roman" w:cs="Times New Roman" w:hint="default"/>
      </w:rPr>
    </w:lvl>
    <w:lvl w:ilvl="1" w:tplc="09705C5C" w:tentative="1">
      <w:start w:val="1"/>
      <w:numFmt w:val="bullet"/>
      <w:lvlText w:val="o"/>
      <w:lvlJc w:val="left"/>
      <w:pPr>
        <w:ind w:left="1440" w:hanging="360"/>
      </w:pPr>
      <w:rPr>
        <w:rFonts w:ascii="Courier New" w:hAnsi="Courier New" w:cs="Courier New" w:hint="default"/>
      </w:rPr>
    </w:lvl>
    <w:lvl w:ilvl="2" w:tplc="C2526F42" w:tentative="1">
      <w:start w:val="1"/>
      <w:numFmt w:val="bullet"/>
      <w:lvlText w:val=""/>
      <w:lvlJc w:val="left"/>
      <w:pPr>
        <w:ind w:left="2160" w:hanging="360"/>
      </w:pPr>
      <w:rPr>
        <w:rFonts w:ascii="Wingdings" w:hAnsi="Wingdings" w:hint="default"/>
      </w:rPr>
    </w:lvl>
    <w:lvl w:ilvl="3" w:tplc="D9983F2E" w:tentative="1">
      <w:start w:val="1"/>
      <w:numFmt w:val="bullet"/>
      <w:lvlText w:val=""/>
      <w:lvlJc w:val="left"/>
      <w:pPr>
        <w:ind w:left="2880" w:hanging="360"/>
      </w:pPr>
      <w:rPr>
        <w:rFonts w:ascii="Symbol" w:hAnsi="Symbol" w:hint="default"/>
      </w:rPr>
    </w:lvl>
    <w:lvl w:ilvl="4" w:tplc="515C86A0" w:tentative="1">
      <w:start w:val="1"/>
      <w:numFmt w:val="bullet"/>
      <w:lvlText w:val="o"/>
      <w:lvlJc w:val="left"/>
      <w:pPr>
        <w:ind w:left="3600" w:hanging="360"/>
      </w:pPr>
      <w:rPr>
        <w:rFonts w:ascii="Courier New" w:hAnsi="Courier New" w:cs="Courier New" w:hint="default"/>
      </w:rPr>
    </w:lvl>
    <w:lvl w:ilvl="5" w:tplc="165C4476" w:tentative="1">
      <w:start w:val="1"/>
      <w:numFmt w:val="bullet"/>
      <w:lvlText w:val=""/>
      <w:lvlJc w:val="left"/>
      <w:pPr>
        <w:ind w:left="4320" w:hanging="360"/>
      </w:pPr>
      <w:rPr>
        <w:rFonts w:ascii="Wingdings" w:hAnsi="Wingdings" w:hint="default"/>
      </w:rPr>
    </w:lvl>
    <w:lvl w:ilvl="6" w:tplc="E4F66D04" w:tentative="1">
      <w:start w:val="1"/>
      <w:numFmt w:val="bullet"/>
      <w:lvlText w:val=""/>
      <w:lvlJc w:val="left"/>
      <w:pPr>
        <w:ind w:left="5040" w:hanging="360"/>
      </w:pPr>
      <w:rPr>
        <w:rFonts w:ascii="Symbol" w:hAnsi="Symbol" w:hint="default"/>
      </w:rPr>
    </w:lvl>
    <w:lvl w:ilvl="7" w:tplc="A9EC73E2" w:tentative="1">
      <w:start w:val="1"/>
      <w:numFmt w:val="bullet"/>
      <w:lvlText w:val="o"/>
      <w:lvlJc w:val="left"/>
      <w:pPr>
        <w:ind w:left="5760" w:hanging="360"/>
      </w:pPr>
      <w:rPr>
        <w:rFonts w:ascii="Courier New" w:hAnsi="Courier New" w:cs="Courier New" w:hint="default"/>
      </w:rPr>
    </w:lvl>
    <w:lvl w:ilvl="8" w:tplc="23781D52" w:tentative="1">
      <w:start w:val="1"/>
      <w:numFmt w:val="bullet"/>
      <w:lvlText w:val=""/>
      <w:lvlJc w:val="left"/>
      <w:pPr>
        <w:ind w:left="6480" w:hanging="360"/>
      </w:pPr>
      <w:rPr>
        <w:rFonts w:ascii="Wingdings" w:hAnsi="Wingdings" w:hint="default"/>
      </w:rPr>
    </w:lvl>
  </w:abstractNum>
  <w:abstractNum w:abstractNumId="69" w15:restartNumberingAfterBreak="0">
    <w:nsid w:val="2C5328AB"/>
    <w:multiLevelType w:val="hybridMultilevel"/>
    <w:tmpl w:val="D19875CC"/>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71" w15:restartNumberingAfterBreak="0">
    <w:nsid w:val="2F311B65"/>
    <w:multiLevelType w:val="hybridMultilevel"/>
    <w:tmpl w:val="739ECEA2"/>
    <w:lvl w:ilvl="0" w:tplc="9E98D170">
      <w:start w:val="4"/>
      <w:numFmt w:val="bullet"/>
      <w:lvlText w:val="-"/>
      <w:lvlJc w:val="left"/>
      <w:pPr>
        <w:ind w:left="720" w:hanging="360"/>
      </w:pPr>
      <w:rPr>
        <w:rFonts w:ascii="Calibri" w:eastAsia="Times New Roman" w:hAnsi="Calibri"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2FCD1791"/>
    <w:multiLevelType w:val="hybridMultilevel"/>
    <w:tmpl w:val="A4FAB1E4"/>
    <w:lvl w:ilvl="0" w:tplc="6D62A58E">
      <w:start w:val="1"/>
      <w:numFmt w:val="bullet"/>
      <w:lvlText w:val="•"/>
      <w:lvlJc w:val="left"/>
      <w:pPr>
        <w:ind w:left="360" w:hanging="360"/>
      </w:pPr>
      <w:rPr>
        <w:rFonts w:ascii="Geneva" w:hAnsi="Geneva" w:hint="default"/>
        <w:sz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3" w15:restartNumberingAfterBreak="0">
    <w:nsid w:val="30237D7A"/>
    <w:multiLevelType w:val="hybridMultilevel"/>
    <w:tmpl w:val="276487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31055B02"/>
    <w:multiLevelType w:val="hybridMultilevel"/>
    <w:tmpl w:val="BC2A1EB4"/>
    <w:lvl w:ilvl="0" w:tplc="9E98D170">
      <w:start w:val="4"/>
      <w:numFmt w:val="bullet"/>
      <w:lvlText w:val="-"/>
      <w:lvlJc w:val="left"/>
      <w:pPr>
        <w:ind w:left="720" w:hanging="360"/>
      </w:pPr>
      <w:rPr>
        <w:rFonts w:ascii="Calibri" w:eastAsia="Times New Roman" w:hAnsi="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Times New Roman" w:hAnsi="Times New Roman" w:cs="Times New Roman"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Times New Roman" w:hAnsi="Times New Roman" w:cs="Times New Roman"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Times New Roman" w:hAnsi="Times New Roman" w:cs="Times New Roman" w:hint="default"/>
      </w:rPr>
    </w:lvl>
  </w:abstractNum>
  <w:abstractNum w:abstractNumId="75" w15:restartNumberingAfterBreak="0">
    <w:nsid w:val="32017D45"/>
    <w:multiLevelType w:val="hybridMultilevel"/>
    <w:tmpl w:val="23224006"/>
    <w:lvl w:ilvl="0" w:tplc="FFFFFFFF">
      <w:start w:val="1"/>
      <w:numFmt w:val="bullet"/>
      <w:lvlText w:val="-"/>
      <w:lvlJc w:val="left"/>
      <w:pPr>
        <w:ind w:left="1287" w:hanging="360"/>
      </w:pPr>
    </w:lvl>
    <w:lvl w:ilvl="1" w:tplc="04080003" w:tentative="1">
      <w:start w:val="1"/>
      <w:numFmt w:val="bullet"/>
      <w:lvlText w:val="o"/>
      <w:lvlJc w:val="left"/>
      <w:pPr>
        <w:ind w:left="2007" w:hanging="360"/>
      </w:pPr>
      <w:rPr>
        <w:rFonts w:ascii="Courier New" w:hAnsi="Courier New" w:cs="Courier New" w:hint="default"/>
      </w:rPr>
    </w:lvl>
    <w:lvl w:ilvl="2" w:tplc="04080005" w:tentative="1">
      <w:start w:val="1"/>
      <w:numFmt w:val="bullet"/>
      <w:lvlText w:val=""/>
      <w:lvlJc w:val="left"/>
      <w:pPr>
        <w:ind w:left="2727" w:hanging="360"/>
      </w:pPr>
      <w:rPr>
        <w:rFonts w:ascii="Wingdings" w:hAnsi="Wingdings" w:hint="default"/>
      </w:rPr>
    </w:lvl>
    <w:lvl w:ilvl="3" w:tplc="04080001" w:tentative="1">
      <w:start w:val="1"/>
      <w:numFmt w:val="bullet"/>
      <w:lvlText w:val=""/>
      <w:lvlJc w:val="left"/>
      <w:pPr>
        <w:ind w:left="3447" w:hanging="360"/>
      </w:pPr>
      <w:rPr>
        <w:rFonts w:ascii="Symbol" w:hAnsi="Symbol" w:hint="default"/>
      </w:rPr>
    </w:lvl>
    <w:lvl w:ilvl="4" w:tplc="04080003" w:tentative="1">
      <w:start w:val="1"/>
      <w:numFmt w:val="bullet"/>
      <w:lvlText w:val="o"/>
      <w:lvlJc w:val="left"/>
      <w:pPr>
        <w:ind w:left="4167" w:hanging="360"/>
      </w:pPr>
      <w:rPr>
        <w:rFonts w:ascii="Courier New" w:hAnsi="Courier New" w:cs="Courier New" w:hint="default"/>
      </w:rPr>
    </w:lvl>
    <w:lvl w:ilvl="5" w:tplc="04080005" w:tentative="1">
      <w:start w:val="1"/>
      <w:numFmt w:val="bullet"/>
      <w:lvlText w:val=""/>
      <w:lvlJc w:val="left"/>
      <w:pPr>
        <w:ind w:left="4887" w:hanging="360"/>
      </w:pPr>
      <w:rPr>
        <w:rFonts w:ascii="Wingdings" w:hAnsi="Wingdings" w:hint="default"/>
      </w:rPr>
    </w:lvl>
    <w:lvl w:ilvl="6" w:tplc="04080001" w:tentative="1">
      <w:start w:val="1"/>
      <w:numFmt w:val="bullet"/>
      <w:lvlText w:val=""/>
      <w:lvlJc w:val="left"/>
      <w:pPr>
        <w:ind w:left="5607" w:hanging="360"/>
      </w:pPr>
      <w:rPr>
        <w:rFonts w:ascii="Symbol" w:hAnsi="Symbol" w:hint="default"/>
      </w:rPr>
    </w:lvl>
    <w:lvl w:ilvl="7" w:tplc="04080003" w:tentative="1">
      <w:start w:val="1"/>
      <w:numFmt w:val="bullet"/>
      <w:lvlText w:val="o"/>
      <w:lvlJc w:val="left"/>
      <w:pPr>
        <w:ind w:left="6327" w:hanging="360"/>
      </w:pPr>
      <w:rPr>
        <w:rFonts w:ascii="Courier New" w:hAnsi="Courier New" w:cs="Courier New" w:hint="default"/>
      </w:rPr>
    </w:lvl>
    <w:lvl w:ilvl="8" w:tplc="04080005" w:tentative="1">
      <w:start w:val="1"/>
      <w:numFmt w:val="bullet"/>
      <w:lvlText w:val=""/>
      <w:lvlJc w:val="left"/>
      <w:pPr>
        <w:ind w:left="7047" w:hanging="360"/>
      </w:pPr>
      <w:rPr>
        <w:rFonts w:ascii="Wingdings" w:hAnsi="Wingdings" w:hint="default"/>
      </w:rPr>
    </w:lvl>
  </w:abstractNum>
  <w:abstractNum w:abstractNumId="76" w15:restartNumberingAfterBreak="0">
    <w:nsid w:val="324A0873"/>
    <w:multiLevelType w:val="hybridMultilevel"/>
    <w:tmpl w:val="7B2230CC"/>
    <w:lvl w:ilvl="0" w:tplc="9E98D170">
      <w:start w:val="4"/>
      <w:numFmt w:val="bullet"/>
      <w:lvlText w:val="-"/>
      <w:lvlJc w:val="left"/>
      <w:pPr>
        <w:ind w:left="3555" w:hanging="360"/>
      </w:pPr>
      <w:rPr>
        <w:rFonts w:ascii="Calibri" w:eastAsia="Times New Roman" w:hAnsi="Calibri" w:hint="default"/>
        <w:sz w:val="20"/>
      </w:rPr>
    </w:lvl>
    <w:lvl w:ilvl="1" w:tplc="08090003">
      <w:start w:val="1"/>
      <w:numFmt w:val="bullet"/>
      <w:lvlText w:val="o"/>
      <w:lvlJc w:val="left"/>
      <w:pPr>
        <w:ind w:left="4275" w:hanging="360"/>
      </w:pPr>
      <w:rPr>
        <w:rFonts w:ascii="Courier New" w:hAnsi="Courier New" w:cs="Courier New" w:hint="default"/>
      </w:rPr>
    </w:lvl>
    <w:lvl w:ilvl="2" w:tplc="08090005">
      <w:start w:val="1"/>
      <w:numFmt w:val="bullet"/>
      <w:lvlText w:val=""/>
      <w:lvlJc w:val="left"/>
      <w:pPr>
        <w:ind w:left="4995" w:hanging="360"/>
      </w:pPr>
      <w:rPr>
        <w:rFonts w:ascii="Wingdings" w:hAnsi="Wingdings" w:hint="default"/>
      </w:rPr>
    </w:lvl>
    <w:lvl w:ilvl="3" w:tplc="08090001">
      <w:start w:val="1"/>
      <w:numFmt w:val="bullet"/>
      <w:lvlText w:val=""/>
      <w:lvlJc w:val="left"/>
      <w:pPr>
        <w:ind w:left="5715" w:hanging="360"/>
      </w:pPr>
      <w:rPr>
        <w:rFonts w:ascii="Symbol" w:hAnsi="Symbol" w:hint="default"/>
      </w:rPr>
    </w:lvl>
    <w:lvl w:ilvl="4" w:tplc="08090003" w:tentative="1">
      <w:start w:val="1"/>
      <w:numFmt w:val="bullet"/>
      <w:lvlText w:val="o"/>
      <w:lvlJc w:val="left"/>
      <w:pPr>
        <w:ind w:left="6435" w:hanging="360"/>
      </w:pPr>
      <w:rPr>
        <w:rFonts w:ascii="Courier New" w:hAnsi="Courier New" w:cs="Courier New" w:hint="default"/>
      </w:rPr>
    </w:lvl>
    <w:lvl w:ilvl="5" w:tplc="08090005" w:tentative="1">
      <w:start w:val="1"/>
      <w:numFmt w:val="bullet"/>
      <w:lvlText w:val=""/>
      <w:lvlJc w:val="left"/>
      <w:pPr>
        <w:ind w:left="7155" w:hanging="360"/>
      </w:pPr>
      <w:rPr>
        <w:rFonts w:ascii="Wingdings" w:hAnsi="Wingdings" w:hint="default"/>
      </w:rPr>
    </w:lvl>
    <w:lvl w:ilvl="6" w:tplc="08090001" w:tentative="1">
      <w:start w:val="1"/>
      <w:numFmt w:val="bullet"/>
      <w:lvlText w:val=""/>
      <w:lvlJc w:val="left"/>
      <w:pPr>
        <w:ind w:left="7875" w:hanging="360"/>
      </w:pPr>
      <w:rPr>
        <w:rFonts w:ascii="Symbol" w:hAnsi="Symbol" w:hint="default"/>
      </w:rPr>
    </w:lvl>
    <w:lvl w:ilvl="7" w:tplc="08090003" w:tentative="1">
      <w:start w:val="1"/>
      <w:numFmt w:val="bullet"/>
      <w:lvlText w:val="o"/>
      <w:lvlJc w:val="left"/>
      <w:pPr>
        <w:ind w:left="8595" w:hanging="360"/>
      </w:pPr>
      <w:rPr>
        <w:rFonts w:ascii="Courier New" w:hAnsi="Courier New" w:cs="Courier New" w:hint="default"/>
      </w:rPr>
    </w:lvl>
    <w:lvl w:ilvl="8" w:tplc="08090005" w:tentative="1">
      <w:start w:val="1"/>
      <w:numFmt w:val="bullet"/>
      <w:lvlText w:val=""/>
      <w:lvlJc w:val="left"/>
      <w:pPr>
        <w:ind w:left="9315" w:hanging="360"/>
      </w:pPr>
      <w:rPr>
        <w:rFonts w:ascii="Wingdings" w:hAnsi="Wingdings" w:hint="default"/>
      </w:rPr>
    </w:lvl>
  </w:abstractNum>
  <w:abstractNum w:abstractNumId="77" w15:restartNumberingAfterBreak="0">
    <w:nsid w:val="325F14F2"/>
    <w:multiLevelType w:val="hybridMultilevel"/>
    <w:tmpl w:val="5A945022"/>
    <w:lvl w:ilvl="0" w:tplc="8AC8A968">
      <w:start w:val="1"/>
      <w:numFmt w:val="bullet"/>
      <w:lvlText w:val="-"/>
      <w:lvlJc w:val="left"/>
      <w:pPr>
        <w:ind w:left="720" w:hanging="360"/>
      </w:pPr>
    </w:lvl>
    <w:lvl w:ilvl="1" w:tplc="84B8085C" w:tentative="1">
      <w:start w:val="1"/>
      <w:numFmt w:val="bullet"/>
      <w:lvlText w:val="o"/>
      <w:lvlJc w:val="left"/>
      <w:pPr>
        <w:ind w:left="1440" w:hanging="360"/>
      </w:pPr>
      <w:rPr>
        <w:rFonts w:ascii="Courier New" w:hAnsi="Courier New" w:cs="Courier New" w:hint="default"/>
      </w:rPr>
    </w:lvl>
    <w:lvl w:ilvl="2" w:tplc="0EB224CA" w:tentative="1">
      <w:start w:val="1"/>
      <w:numFmt w:val="bullet"/>
      <w:lvlText w:val=""/>
      <w:lvlJc w:val="left"/>
      <w:pPr>
        <w:ind w:left="2160" w:hanging="360"/>
      </w:pPr>
      <w:rPr>
        <w:rFonts w:ascii="Wingdings" w:hAnsi="Wingdings" w:hint="default"/>
      </w:rPr>
    </w:lvl>
    <w:lvl w:ilvl="3" w:tplc="B4746960" w:tentative="1">
      <w:start w:val="1"/>
      <w:numFmt w:val="bullet"/>
      <w:lvlText w:val=""/>
      <w:lvlJc w:val="left"/>
      <w:pPr>
        <w:ind w:left="2880" w:hanging="360"/>
      </w:pPr>
      <w:rPr>
        <w:rFonts w:ascii="Symbol" w:hAnsi="Symbol" w:hint="default"/>
      </w:rPr>
    </w:lvl>
    <w:lvl w:ilvl="4" w:tplc="E42C2480" w:tentative="1">
      <w:start w:val="1"/>
      <w:numFmt w:val="bullet"/>
      <w:lvlText w:val="o"/>
      <w:lvlJc w:val="left"/>
      <w:pPr>
        <w:ind w:left="3600" w:hanging="360"/>
      </w:pPr>
      <w:rPr>
        <w:rFonts w:ascii="Courier New" w:hAnsi="Courier New" w:cs="Courier New" w:hint="default"/>
      </w:rPr>
    </w:lvl>
    <w:lvl w:ilvl="5" w:tplc="B50C2A2C" w:tentative="1">
      <w:start w:val="1"/>
      <w:numFmt w:val="bullet"/>
      <w:lvlText w:val=""/>
      <w:lvlJc w:val="left"/>
      <w:pPr>
        <w:ind w:left="4320" w:hanging="360"/>
      </w:pPr>
      <w:rPr>
        <w:rFonts w:ascii="Wingdings" w:hAnsi="Wingdings" w:hint="default"/>
      </w:rPr>
    </w:lvl>
    <w:lvl w:ilvl="6" w:tplc="254C5F1E" w:tentative="1">
      <w:start w:val="1"/>
      <w:numFmt w:val="bullet"/>
      <w:lvlText w:val=""/>
      <w:lvlJc w:val="left"/>
      <w:pPr>
        <w:ind w:left="5040" w:hanging="360"/>
      </w:pPr>
      <w:rPr>
        <w:rFonts w:ascii="Symbol" w:hAnsi="Symbol" w:hint="default"/>
      </w:rPr>
    </w:lvl>
    <w:lvl w:ilvl="7" w:tplc="55AC10C0" w:tentative="1">
      <w:start w:val="1"/>
      <w:numFmt w:val="bullet"/>
      <w:lvlText w:val="o"/>
      <w:lvlJc w:val="left"/>
      <w:pPr>
        <w:ind w:left="5760" w:hanging="360"/>
      </w:pPr>
      <w:rPr>
        <w:rFonts w:ascii="Courier New" w:hAnsi="Courier New" w:cs="Courier New" w:hint="default"/>
      </w:rPr>
    </w:lvl>
    <w:lvl w:ilvl="8" w:tplc="FC4EC72A" w:tentative="1">
      <w:start w:val="1"/>
      <w:numFmt w:val="bullet"/>
      <w:lvlText w:val=""/>
      <w:lvlJc w:val="left"/>
      <w:pPr>
        <w:ind w:left="6480" w:hanging="360"/>
      </w:pPr>
      <w:rPr>
        <w:rFonts w:ascii="Wingdings" w:hAnsi="Wingdings" w:hint="default"/>
      </w:rPr>
    </w:lvl>
  </w:abstractNum>
  <w:abstractNum w:abstractNumId="78" w15:restartNumberingAfterBreak="0">
    <w:nsid w:val="32BF7D48"/>
    <w:multiLevelType w:val="hybridMultilevel"/>
    <w:tmpl w:val="08888736"/>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9" w15:restartNumberingAfterBreak="0">
    <w:nsid w:val="33A750CA"/>
    <w:multiLevelType w:val="hybridMultilevel"/>
    <w:tmpl w:val="2900531E"/>
    <w:lvl w:ilvl="0" w:tplc="5378921C">
      <w:start w:val="1"/>
      <w:numFmt w:val="bullet"/>
      <w:lvlText w:val="-"/>
      <w:lvlJc w:val="left"/>
      <w:pPr>
        <w:ind w:left="720" w:hanging="360"/>
      </w:pPr>
      <w:rPr>
        <w:rFonts w:ascii="Times New Roman" w:hAnsi="Times New Roman" w:cs="Times New Roman" w:hint="default"/>
      </w:rPr>
    </w:lvl>
    <w:lvl w:ilvl="1" w:tplc="C598F9A2" w:tentative="1">
      <w:start w:val="1"/>
      <w:numFmt w:val="bullet"/>
      <w:lvlText w:val="o"/>
      <w:lvlJc w:val="left"/>
      <w:pPr>
        <w:ind w:left="1440" w:hanging="360"/>
      </w:pPr>
      <w:rPr>
        <w:rFonts w:ascii="Courier New" w:hAnsi="Courier New" w:cs="Courier New" w:hint="default"/>
      </w:rPr>
    </w:lvl>
    <w:lvl w:ilvl="2" w:tplc="4516F0C2" w:tentative="1">
      <w:start w:val="1"/>
      <w:numFmt w:val="bullet"/>
      <w:lvlText w:val=""/>
      <w:lvlJc w:val="left"/>
      <w:pPr>
        <w:ind w:left="2160" w:hanging="360"/>
      </w:pPr>
      <w:rPr>
        <w:rFonts w:ascii="Wingdings" w:hAnsi="Wingdings" w:hint="default"/>
      </w:rPr>
    </w:lvl>
    <w:lvl w:ilvl="3" w:tplc="F09AE9A8" w:tentative="1">
      <w:start w:val="1"/>
      <w:numFmt w:val="bullet"/>
      <w:lvlText w:val=""/>
      <w:lvlJc w:val="left"/>
      <w:pPr>
        <w:ind w:left="2880" w:hanging="360"/>
      </w:pPr>
      <w:rPr>
        <w:rFonts w:ascii="Symbol" w:hAnsi="Symbol" w:hint="default"/>
      </w:rPr>
    </w:lvl>
    <w:lvl w:ilvl="4" w:tplc="8F46F38C" w:tentative="1">
      <w:start w:val="1"/>
      <w:numFmt w:val="bullet"/>
      <w:lvlText w:val="o"/>
      <w:lvlJc w:val="left"/>
      <w:pPr>
        <w:ind w:left="3600" w:hanging="360"/>
      </w:pPr>
      <w:rPr>
        <w:rFonts w:ascii="Courier New" w:hAnsi="Courier New" w:cs="Courier New" w:hint="default"/>
      </w:rPr>
    </w:lvl>
    <w:lvl w:ilvl="5" w:tplc="CD64EB0A" w:tentative="1">
      <w:start w:val="1"/>
      <w:numFmt w:val="bullet"/>
      <w:lvlText w:val=""/>
      <w:lvlJc w:val="left"/>
      <w:pPr>
        <w:ind w:left="4320" w:hanging="360"/>
      </w:pPr>
      <w:rPr>
        <w:rFonts w:ascii="Wingdings" w:hAnsi="Wingdings" w:hint="default"/>
      </w:rPr>
    </w:lvl>
    <w:lvl w:ilvl="6" w:tplc="652E2BA6" w:tentative="1">
      <w:start w:val="1"/>
      <w:numFmt w:val="bullet"/>
      <w:lvlText w:val=""/>
      <w:lvlJc w:val="left"/>
      <w:pPr>
        <w:ind w:left="5040" w:hanging="360"/>
      </w:pPr>
      <w:rPr>
        <w:rFonts w:ascii="Symbol" w:hAnsi="Symbol" w:hint="default"/>
      </w:rPr>
    </w:lvl>
    <w:lvl w:ilvl="7" w:tplc="02CC88E8" w:tentative="1">
      <w:start w:val="1"/>
      <w:numFmt w:val="bullet"/>
      <w:lvlText w:val="o"/>
      <w:lvlJc w:val="left"/>
      <w:pPr>
        <w:ind w:left="5760" w:hanging="360"/>
      </w:pPr>
      <w:rPr>
        <w:rFonts w:ascii="Courier New" w:hAnsi="Courier New" w:cs="Courier New" w:hint="default"/>
      </w:rPr>
    </w:lvl>
    <w:lvl w:ilvl="8" w:tplc="CC10F5DC" w:tentative="1">
      <w:start w:val="1"/>
      <w:numFmt w:val="bullet"/>
      <w:lvlText w:val=""/>
      <w:lvlJc w:val="left"/>
      <w:pPr>
        <w:ind w:left="6480" w:hanging="360"/>
      </w:pPr>
      <w:rPr>
        <w:rFonts w:ascii="Wingdings" w:hAnsi="Wingdings" w:hint="default"/>
      </w:rPr>
    </w:lvl>
  </w:abstractNum>
  <w:abstractNum w:abstractNumId="80" w15:restartNumberingAfterBreak="0">
    <w:nsid w:val="34334715"/>
    <w:multiLevelType w:val="hybridMultilevel"/>
    <w:tmpl w:val="5AE8E798"/>
    <w:lvl w:ilvl="0" w:tplc="08090005">
      <w:start w:val="1"/>
      <w:numFmt w:val="bullet"/>
      <w:lvlText w:val=""/>
      <w:lvlJc w:val="left"/>
      <w:pPr>
        <w:tabs>
          <w:tab w:val="num" w:pos="1080"/>
        </w:tabs>
        <w:ind w:left="1080" w:hanging="360"/>
      </w:pPr>
      <w:rPr>
        <w:rFonts w:ascii="Wingdings" w:hAnsi="Wingdings" w:hint="default"/>
        <w:sz w:val="12"/>
      </w:rPr>
    </w:lvl>
    <w:lvl w:ilvl="1" w:tplc="08090003" w:tentative="1">
      <w:start w:val="1"/>
      <w:numFmt w:val="bullet"/>
      <w:lvlText w:val="o"/>
      <w:lvlJc w:val="left"/>
      <w:pPr>
        <w:tabs>
          <w:tab w:val="num" w:pos="2880"/>
        </w:tabs>
        <w:ind w:left="2880" w:hanging="360"/>
      </w:pPr>
      <w:rPr>
        <w:rFonts w:ascii="Courier New" w:hAnsi="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81" w15:restartNumberingAfterBreak="0">
    <w:nsid w:val="34695B15"/>
    <w:multiLevelType w:val="hybridMultilevel"/>
    <w:tmpl w:val="FD16C78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347B1576"/>
    <w:multiLevelType w:val="hybridMultilevel"/>
    <w:tmpl w:val="0408EC72"/>
    <w:lvl w:ilvl="0" w:tplc="D65E5080">
      <w:start w:val="1"/>
      <w:numFmt w:val="bullet"/>
      <w:lvlText w:val="-"/>
      <w:lvlJc w:val="left"/>
      <w:pPr>
        <w:ind w:left="720" w:hanging="360"/>
      </w:pPr>
      <w:rPr>
        <w:rFonts w:ascii="Arial" w:hAnsi="Arial" w:hint="default"/>
      </w:rPr>
    </w:lvl>
    <w:lvl w:ilvl="1" w:tplc="8FA4FE42" w:tentative="1">
      <w:start w:val="1"/>
      <w:numFmt w:val="bullet"/>
      <w:lvlText w:val="o"/>
      <w:lvlJc w:val="left"/>
      <w:pPr>
        <w:ind w:left="1440" w:hanging="360"/>
      </w:pPr>
      <w:rPr>
        <w:rFonts w:ascii="Courier New" w:hAnsi="Courier New" w:cs="Courier New" w:hint="default"/>
      </w:rPr>
    </w:lvl>
    <w:lvl w:ilvl="2" w:tplc="F7088A9A" w:tentative="1">
      <w:start w:val="1"/>
      <w:numFmt w:val="bullet"/>
      <w:lvlText w:val=""/>
      <w:lvlJc w:val="left"/>
      <w:pPr>
        <w:ind w:left="2160" w:hanging="360"/>
      </w:pPr>
      <w:rPr>
        <w:rFonts w:ascii="Wingdings" w:hAnsi="Wingdings" w:hint="default"/>
      </w:rPr>
    </w:lvl>
    <w:lvl w:ilvl="3" w:tplc="AF12CEDC" w:tentative="1">
      <w:start w:val="1"/>
      <w:numFmt w:val="bullet"/>
      <w:lvlText w:val=""/>
      <w:lvlJc w:val="left"/>
      <w:pPr>
        <w:ind w:left="2880" w:hanging="360"/>
      </w:pPr>
      <w:rPr>
        <w:rFonts w:ascii="Symbol" w:hAnsi="Symbol" w:hint="default"/>
      </w:rPr>
    </w:lvl>
    <w:lvl w:ilvl="4" w:tplc="84AA06F8" w:tentative="1">
      <w:start w:val="1"/>
      <w:numFmt w:val="bullet"/>
      <w:lvlText w:val="o"/>
      <w:lvlJc w:val="left"/>
      <w:pPr>
        <w:ind w:left="3600" w:hanging="360"/>
      </w:pPr>
      <w:rPr>
        <w:rFonts w:ascii="Courier New" w:hAnsi="Courier New" w:cs="Courier New" w:hint="default"/>
      </w:rPr>
    </w:lvl>
    <w:lvl w:ilvl="5" w:tplc="9946962A" w:tentative="1">
      <w:start w:val="1"/>
      <w:numFmt w:val="bullet"/>
      <w:lvlText w:val=""/>
      <w:lvlJc w:val="left"/>
      <w:pPr>
        <w:ind w:left="4320" w:hanging="360"/>
      </w:pPr>
      <w:rPr>
        <w:rFonts w:ascii="Wingdings" w:hAnsi="Wingdings" w:hint="default"/>
      </w:rPr>
    </w:lvl>
    <w:lvl w:ilvl="6" w:tplc="57F836F6" w:tentative="1">
      <w:start w:val="1"/>
      <w:numFmt w:val="bullet"/>
      <w:lvlText w:val=""/>
      <w:lvlJc w:val="left"/>
      <w:pPr>
        <w:ind w:left="5040" w:hanging="360"/>
      </w:pPr>
      <w:rPr>
        <w:rFonts w:ascii="Symbol" w:hAnsi="Symbol" w:hint="default"/>
      </w:rPr>
    </w:lvl>
    <w:lvl w:ilvl="7" w:tplc="DA16FDBA" w:tentative="1">
      <w:start w:val="1"/>
      <w:numFmt w:val="bullet"/>
      <w:lvlText w:val="o"/>
      <w:lvlJc w:val="left"/>
      <w:pPr>
        <w:ind w:left="5760" w:hanging="360"/>
      </w:pPr>
      <w:rPr>
        <w:rFonts w:ascii="Courier New" w:hAnsi="Courier New" w:cs="Courier New" w:hint="default"/>
      </w:rPr>
    </w:lvl>
    <w:lvl w:ilvl="8" w:tplc="857098B0" w:tentative="1">
      <w:start w:val="1"/>
      <w:numFmt w:val="bullet"/>
      <w:lvlText w:val=""/>
      <w:lvlJc w:val="left"/>
      <w:pPr>
        <w:ind w:left="6480" w:hanging="360"/>
      </w:pPr>
      <w:rPr>
        <w:rFonts w:ascii="Wingdings" w:hAnsi="Wingdings" w:hint="default"/>
      </w:rPr>
    </w:lvl>
  </w:abstractNum>
  <w:abstractNum w:abstractNumId="83" w15:restartNumberingAfterBreak="0">
    <w:nsid w:val="35955CC4"/>
    <w:multiLevelType w:val="hybridMultilevel"/>
    <w:tmpl w:val="35CAE19A"/>
    <w:lvl w:ilvl="0" w:tplc="7924C25C">
      <w:start w:val="4"/>
      <w:numFmt w:val="decimal"/>
      <w:lvlText w:val="%1."/>
      <w:lvlJc w:val="left"/>
      <w:pPr>
        <w:ind w:left="1650" w:hanging="570"/>
      </w:pPr>
      <w:rPr>
        <w:rFonts w:hint="default"/>
      </w:rPr>
    </w:lvl>
    <w:lvl w:ilvl="1" w:tplc="E64E0232" w:tentative="1">
      <w:start w:val="1"/>
      <w:numFmt w:val="lowerLetter"/>
      <w:lvlText w:val="%2."/>
      <w:lvlJc w:val="left"/>
      <w:pPr>
        <w:ind w:left="1440" w:hanging="360"/>
      </w:pPr>
    </w:lvl>
    <w:lvl w:ilvl="2" w:tplc="7158B4F4" w:tentative="1">
      <w:start w:val="1"/>
      <w:numFmt w:val="lowerRoman"/>
      <w:lvlText w:val="%3."/>
      <w:lvlJc w:val="right"/>
      <w:pPr>
        <w:ind w:left="2160" w:hanging="180"/>
      </w:pPr>
    </w:lvl>
    <w:lvl w:ilvl="3" w:tplc="7E40E6A0" w:tentative="1">
      <w:start w:val="1"/>
      <w:numFmt w:val="decimal"/>
      <w:lvlText w:val="%4."/>
      <w:lvlJc w:val="left"/>
      <w:pPr>
        <w:ind w:left="2880" w:hanging="360"/>
      </w:pPr>
    </w:lvl>
    <w:lvl w:ilvl="4" w:tplc="1A548430" w:tentative="1">
      <w:start w:val="1"/>
      <w:numFmt w:val="lowerLetter"/>
      <w:lvlText w:val="%5."/>
      <w:lvlJc w:val="left"/>
      <w:pPr>
        <w:ind w:left="3600" w:hanging="360"/>
      </w:pPr>
    </w:lvl>
    <w:lvl w:ilvl="5" w:tplc="8E7A5F80" w:tentative="1">
      <w:start w:val="1"/>
      <w:numFmt w:val="lowerRoman"/>
      <w:lvlText w:val="%6."/>
      <w:lvlJc w:val="right"/>
      <w:pPr>
        <w:ind w:left="4320" w:hanging="180"/>
      </w:pPr>
    </w:lvl>
    <w:lvl w:ilvl="6" w:tplc="1286DB16" w:tentative="1">
      <w:start w:val="1"/>
      <w:numFmt w:val="decimal"/>
      <w:lvlText w:val="%7."/>
      <w:lvlJc w:val="left"/>
      <w:pPr>
        <w:ind w:left="5040" w:hanging="360"/>
      </w:pPr>
    </w:lvl>
    <w:lvl w:ilvl="7" w:tplc="95A2D7B8" w:tentative="1">
      <w:start w:val="1"/>
      <w:numFmt w:val="lowerLetter"/>
      <w:lvlText w:val="%8."/>
      <w:lvlJc w:val="left"/>
      <w:pPr>
        <w:ind w:left="5760" w:hanging="360"/>
      </w:pPr>
    </w:lvl>
    <w:lvl w:ilvl="8" w:tplc="5186E8C0" w:tentative="1">
      <w:start w:val="1"/>
      <w:numFmt w:val="lowerRoman"/>
      <w:lvlText w:val="%9."/>
      <w:lvlJc w:val="right"/>
      <w:pPr>
        <w:ind w:left="6480" w:hanging="180"/>
      </w:pPr>
    </w:lvl>
  </w:abstractNum>
  <w:abstractNum w:abstractNumId="84" w15:restartNumberingAfterBreak="0">
    <w:nsid w:val="35CD3EED"/>
    <w:multiLevelType w:val="hybridMultilevel"/>
    <w:tmpl w:val="A0AEABB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5" w15:restartNumberingAfterBreak="0">
    <w:nsid w:val="368E30D3"/>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86" w15:restartNumberingAfterBreak="0">
    <w:nsid w:val="36EC48F8"/>
    <w:multiLevelType w:val="hybridMultilevel"/>
    <w:tmpl w:val="E94834F0"/>
    <w:lvl w:ilvl="0" w:tplc="FE362928">
      <w:start w:val="1"/>
      <w:numFmt w:val="decimal"/>
      <w:lvlText w:val="%1."/>
      <w:lvlJc w:val="left"/>
      <w:pPr>
        <w:ind w:left="1080" w:hanging="720"/>
      </w:pPr>
      <w:rPr>
        <w:rFonts w:hint="default"/>
      </w:rPr>
    </w:lvl>
    <w:lvl w:ilvl="1" w:tplc="3A2C1CE6" w:tentative="1">
      <w:start w:val="1"/>
      <w:numFmt w:val="lowerLetter"/>
      <w:lvlText w:val="%2."/>
      <w:lvlJc w:val="left"/>
      <w:pPr>
        <w:ind w:left="1440" w:hanging="360"/>
      </w:pPr>
    </w:lvl>
    <w:lvl w:ilvl="2" w:tplc="113A1B18" w:tentative="1">
      <w:start w:val="1"/>
      <w:numFmt w:val="lowerRoman"/>
      <w:lvlText w:val="%3."/>
      <w:lvlJc w:val="right"/>
      <w:pPr>
        <w:ind w:left="2160" w:hanging="180"/>
      </w:pPr>
    </w:lvl>
    <w:lvl w:ilvl="3" w:tplc="C08668C6" w:tentative="1">
      <w:start w:val="1"/>
      <w:numFmt w:val="decimal"/>
      <w:lvlText w:val="%4."/>
      <w:lvlJc w:val="left"/>
      <w:pPr>
        <w:ind w:left="2880" w:hanging="360"/>
      </w:pPr>
    </w:lvl>
    <w:lvl w:ilvl="4" w:tplc="13B0896A" w:tentative="1">
      <w:start w:val="1"/>
      <w:numFmt w:val="lowerLetter"/>
      <w:lvlText w:val="%5."/>
      <w:lvlJc w:val="left"/>
      <w:pPr>
        <w:ind w:left="3600" w:hanging="360"/>
      </w:pPr>
    </w:lvl>
    <w:lvl w:ilvl="5" w:tplc="4EAA634C" w:tentative="1">
      <w:start w:val="1"/>
      <w:numFmt w:val="lowerRoman"/>
      <w:lvlText w:val="%6."/>
      <w:lvlJc w:val="right"/>
      <w:pPr>
        <w:ind w:left="4320" w:hanging="180"/>
      </w:pPr>
    </w:lvl>
    <w:lvl w:ilvl="6" w:tplc="D46CBAB2" w:tentative="1">
      <w:start w:val="1"/>
      <w:numFmt w:val="decimal"/>
      <w:lvlText w:val="%7."/>
      <w:lvlJc w:val="left"/>
      <w:pPr>
        <w:ind w:left="5040" w:hanging="360"/>
      </w:pPr>
    </w:lvl>
    <w:lvl w:ilvl="7" w:tplc="EE105E2A" w:tentative="1">
      <w:start w:val="1"/>
      <w:numFmt w:val="lowerLetter"/>
      <w:lvlText w:val="%8."/>
      <w:lvlJc w:val="left"/>
      <w:pPr>
        <w:ind w:left="5760" w:hanging="360"/>
      </w:pPr>
    </w:lvl>
    <w:lvl w:ilvl="8" w:tplc="E81E885E" w:tentative="1">
      <w:start w:val="1"/>
      <w:numFmt w:val="lowerRoman"/>
      <w:lvlText w:val="%9."/>
      <w:lvlJc w:val="right"/>
      <w:pPr>
        <w:ind w:left="6480" w:hanging="180"/>
      </w:pPr>
    </w:lvl>
  </w:abstractNum>
  <w:abstractNum w:abstractNumId="87" w15:restartNumberingAfterBreak="0">
    <w:nsid w:val="38846214"/>
    <w:multiLevelType w:val="hybridMultilevel"/>
    <w:tmpl w:val="AE4884D6"/>
    <w:lvl w:ilvl="0" w:tplc="9E98D170">
      <w:start w:val="4"/>
      <w:numFmt w:val="bullet"/>
      <w:lvlText w:val="-"/>
      <w:lvlJc w:val="left"/>
      <w:pPr>
        <w:ind w:left="720" w:hanging="360"/>
      </w:pPr>
      <w:rPr>
        <w:rFonts w:ascii="Calibri" w:eastAsia="Times New Roman" w:hAnsi="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395C48D0"/>
    <w:multiLevelType w:val="hybridMultilevel"/>
    <w:tmpl w:val="38AA5BC2"/>
    <w:lvl w:ilvl="0" w:tplc="58763732">
      <w:numFmt w:val="bullet"/>
      <w:lvlText w:val="-"/>
      <w:lvlJc w:val="left"/>
      <w:pPr>
        <w:ind w:left="873" w:hanging="360"/>
      </w:pPr>
      <w:rPr>
        <w:rFonts w:ascii="Times New Roman" w:eastAsia="Times New Roman" w:hAnsi="Times New Roman" w:cs="Times New Roman" w:hint="default"/>
      </w:rPr>
    </w:lvl>
    <w:lvl w:ilvl="1" w:tplc="08090019">
      <w:start w:val="1"/>
      <w:numFmt w:val="lowerLetter"/>
      <w:lvlText w:val="%2."/>
      <w:lvlJc w:val="left"/>
      <w:pPr>
        <w:ind w:left="1593" w:hanging="360"/>
      </w:pPr>
    </w:lvl>
    <w:lvl w:ilvl="2" w:tplc="0809001B" w:tentative="1">
      <w:start w:val="1"/>
      <w:numFmt w:val="lowerRoman"/>
      <w:lvlText w:val="%3."/>
      <w:lvlJc w:val="right"/>
      <w:pPr>
        <w:ind w:left="2313" w:hanging="180"/>
      </w:pPr>
    </w:lvl>
    <w:lvl w:ilvl="3" w:tplc="0809000F" w:tentative="1">
      <w:start w:val="1"/>
      <w:numFmt w:val="decimal"/>
      <w:lvlText w:val="%4."/>
      <w:lvlJc w:val="left"/>
      <w:pPr>
        <w:ind w:left="3033" w:hanging="360"/>
      </w:pPr>
    </w:lvl>
    <w:lvl w:ilvl="4" w:tplc="08090019" w:tentative="1">
      <w:start w:val="1"/>
      <w:numFmt w:val="lowerLetter"/>
      <w:lvlText w:val="%5."/>
      <w:lvlJc w:val="left"/>
      <w:pPr>
        <w:ind w:left="3753" w:hanging="360"/>
      </w:pPr>
    </w:lvl>
    <w:lvl w:ilvl="5" w:tplc="0809001B" w:tentative="1">
      <w:start w:val="1"/>
      <w:numFmt w:val="lowerRoman"/>
      <w:lvlText w:val="%6."/>
      <w:lvlJc w:val="right"/>
      <w:pPr>
        <w:ind w:left="4473" w:hanging="180"/>
      </w:pPr>
    </w:lvl>
    <w:lvl w:ilvl="6" w:tplc="0809000F" w:tentative="1">
      <w:start w:val="1"/>
      <w:numFmt w:val="decimal"/>
      <w:lvlText w:val="%7."/>
      <w:lvlJc w:val="left"/>
      <w:pPr>
        <w:ind w:left="5193" w:hanging="360"/>
      </w:pPr>
    </w:lvl>
    <w:lvl w:ilvl="7" w:tplc="08090019" w:tentative="1">
      <w:start w:val="1"/>
      <w:numFmt w:val="lowerLetter"/>
      <w:lvlText w:val="%8."/>
      <w:lvlJc w:val="left"/>
      <w:pPr>
        <w:ind w:left="5913" w:hanging="360"/>
      </w:pPr>
    </w:lvl>
    <w:lvl w:ilvl="8" w:tplc="0809001B" w:tentative="1">
      <w:start w:val="1"/>
      <w:numFmt w:val="lowerRoman"/>
      <w:lvlText w:val="%9."/>
      <w:lvlJc w:val="right"/>
      <w:pPr>
        <w:ind w:left="6633" w:hanging="180"/>
      </w:pPr>
    </w:lvl>
  </w:abstractNum>
  <w:abstractNum w:abstractNumId="89" w15:restartNumberingAfterBreak="0">
    <w:nsid w:val="39FE0CB9"/>
    <w:multiLevelType w:val="hybridMultilevel"/>
    <w:tmpl w:val="680AE76A"/>
    <w:lvl w:ilvl="0" w:tplc="54FA4F40">
      <w:start w:val="1"/>
      <w:numFmt w:val="bullet"/>
      <w:lvlText w:val="-"/>
      <w:lvlJc w:val="left"/>
      <w:pPr>
        <w:ind w:left="720" w:hanging="360"/>
      </w:pPr>
    </w:lvl>
    <w:lvl w:ilvl="1" w:tplc="AE904DDA">
      <w:start w:val="1"/>
      <w:numFmt w:val="bullet"/>
      <w:lvlText w:val="o"/>
      <w:lvlJc w:val="left"/>
      <w:pPr>
        <w:ind w:left="1440" w:hanging="360"/>
      </w:pPr>
      <w:rPr>
        <w:rFonts w:ascii="Courier New" w:hAnsi="Courier New" w:cs="Courier New" w:hint="default"/>
      </w:rPr>
    </w:lvl>
    <w:lvl w:ilvl="2" w:tplc="25C087B0" w:tentative="1">
      <w:start w:val="1"/>
      <w:numFmt w:val="bullet"/>
      <w:lvlText w:val=""/>
      <w:lvlJc w:val="left"/>
      <w:pPr>
        <w:ind w:left="2160" w:hanging="360"/>
      </w:pPr>
      <w:rPr>
        <w:rFonts w:ascii="Wingdings" w:hAnsi="Wingdings" w:hint="default"/>
      </w:rPr>
    </w:lvl>
    <w:lvl w:ilvl="3" w:tplc="11EA9CBE" w:tentative="1">
      <w:start w:val="1"/>
      <w:numFmt w:val="bullet"/>
      <w:lvlText w:val=""/>
      <w:lvlJc w:val="left"/>
      <w:pPr>
        <w:ind w:left="2880" w:hanging="360"/>
      </w:pPr>
      <w:rPr>
        <w:rFonts w:ascii="Symbol" w:hAnsi="Symbol" w:hint="default"/>
      </w:rPr>
    </w:lvl>
    <w:lvl w:ilvl="4" w:tplc="C60421CA" w:tentative="1">
      <w:start w:val="1"/>
      <w:numFmt w:val="bullet"/>
      <w:lvlText w:val="o"/>
      <w:lvlJc w:val="left"/>
      <w:pPr>
        <w:ind w:left="3600" w:hanging="360"/>
      </w:pPr>
      <w:rPr>
        <w:rFonts w:ascii="Courier New" w:hAnsi="Courier New" w:cs="Courier New" w:hint="default"/>
      </w:rPr>
    </w:lvl>
    <w:lvl w:ilvl="5" w:tplc="BEAEB044" w:tentative="1">
      <w:start w:val="1"/>
      <w:numFmt w:val="bullet"/>
      <w:lvlText w:val=""/>
      <w:lvlJc w:val="left"/>
      <w:pPr>
        <w:ind w:left="4320" w:hanging="360"/>
      </w:pPr>
      <w:rPr>
        <w:rFonts w:ascii="Wingdings" w:hAnsi="Wingdings" w:hint="default"/>
      </w:rPr>
    </w:lvl>
    <w:lvl w:ilvl="6" w:tplc="8F7C1CF6" w:tentative="1">
      <w:start w:val="1"/>
      <w:numFmt w:val="bullet"/>
      <w:lvlText w:val=""/>
      <w:lvlJc w:val="left"/>
      <w:pPr>
        <w:ind w:left="5040" w:hanging="360"/>
      </w:pPr>
      <w:rPr>
        <w:rFonts w:ascii="Symbol" w:hAnsi="Symbol" w:hint="default"/>
      </w:rPr>
    </w:lvl>
    <w:lvl w:ilvl="7" w:tplc="6682237A" w:tentative="1">
      <w:start w:val="1"/>
      <w:numFmt w:val="bullet"/>
      <w:lvlText w:val="o"/>
      <w:lvlJc w:val="left"/>
      <w:pPr>
        <w:ind w:left="5760" w:hanging="360"/>
      </w:pPr>
      <w:rPr>
        <w:rFonts w:ascii="Courier New" w:hAnsi="Courier New" w:cs="Courier New" w:hint="default"/>
      </w:rPr>
    </w:lvl>
    <w:lvl w:ilvl="8" w:tplc="56E404A6" w:tentative="1">
      <w:start w:val="1"/>
      <w:numFmt w:val="bullet"/>
      <w:lvlText w:val=""/>
      <w:lvlJc w:val="left"/>
      <w:pPr>
        <w:ind w:left="6480" w:hanging="360"/>
      </w:pPr>
      <w:rPr>
        <w:rFonts w:ascii="Wingdings" w:hAnsi="Wingdings" w:hint="default"/>
      </w:rPr>
    </w:lvl>
  </w:abstractNum>
  <w:abstractNum w:abstractNumId="90" w15:restartNumberingAfterBreak="0">
    <w:nsid w:val="3ADC4C40"/>
    <w:multiLevelType w:val="hybridMultilevel"/>
    <w:tmpl w:val="165C498A"/>
    <w:lvl w:ilvl="0" w:tplc="FFFFFFFF">
      <w:start w:val="1"/>
      <w:numFmt w:val="bullet"/>
      <w:lvlText w:val="-"/>
      <w:lvlJc w:val="left"/>
      <w:pPr>
        <w:ind w:left="720" w:hanging="360"/>
      </w:p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1" w15:restartNumberingAfterBreak="0">
    <w:nsid w:val="3AF623BA"/>
    <w:multiLevelType w:val="hybridMultilevel"/>
    <w:tmpl w:val="8E60757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2" w15:restartNumberingAfterBreak="0">
    <w:nsid w:val="3C605DF2"/>
    <w:multiLevelType w:val="hybridMultilevel"/>
    <w:tmpl w:val="93A22CA0"/>
    <w:lvl w:ilvl="0" w:tplc="04348C3C">
      <w:numFmt w:val="bullet"/>
      <w:lvlText w:val="•"/>
      <w:lvlJc w:val="left"/>
      <w:pPr>
        <w:ind w:left="720" w:hanging="360"/>
      </w:pPr>
      <w:rPr>
        <w:rFonts w:ascii="Times New Roman" w:eastAsia="Times New Roman" w:hAnsi="Times New Roman" w:cs="Times New Roman" w:hint="default"/>
      </w:rPr>
    </w:lvl>
    <w:lvl w:ilvl="1" w:tplc="5DDA0260">
      <w:start w:val="1"/>
      <w:numFmt w:val="bullet"/>
      <w:lvlText w:val="o"/>
      <w:lvlJc w:val="left"/>
      <w:pPr>
        <w:ind w:left="1440" w:hanging="360"/>
      </w:pPr>
      <w:rPr>
        <w:rFonts w:ascii="Courier New" w:hAnsi="Courier New" w:cs="Courier New" w:hint="default"/>
      </w:rPr>
    </w:lvl>
    <w:lvl w:ilvl="2" w:tplc="9EEC6F74">
      <w:start w:val="1"/>
      <w:numFmt w:val="bullet"/>
      <w:lvlText w:val=""/>
      <w:lvlJc w:val="left"/>
      <w:pPr>
        <w:ind w:left="2160" w:hanging="360"/>
      </w:pPr>
      <w:rPr>
        <w:rFonts w:ascii="Wingdings" w:hAnsi="Wingdings" w:hint="default"/>
      </w:rPr>
    </w:lvl>
    <w:lvl w:ilvl="3" w:tplc="204A2E90">
      <w:start w:val="1"/>
      <w:numFmt w:val="bullet"/>
      <w:lvlText w:val=""/>
      <w:lvlJc w:val="left"/>
      <w:pPr>
        <w:ind w:left="2880" w:hanging="360"/>
      </w:pPr>
      <w:rPr>
        <w:rFonts w:ascii="Symbol" w:hAnsi="Symbol" w:hint="default"/>
      </w:rPr>
    </w:lvl>
    <w:lvl w:ilvl="4" w:tplc="9D846CF8">
      <w:start w:val="1"/>
      <w:numFmt w:val="bullet"/>
      <w:lvlText w:val="o"/>
      <w:lvlJc w:val="left"/>
      <w:pPr>
        <w:ind w:left="3600" w:hanging="360"/>
      </w:pPr>
      <w:rPr>
        <w:rFonts w:ascii="Courier New" w:hAnsi="Courier New" w:cs="Courier New" w:hint="default"/>
      </w:rPr>
    </w:lvl>
    <w:lvl w:ilvl="5" w:tplc="C19AC9CE">
      <w:start w:val="1"/>
      <w:numFmt w:val="bullet"/>
      <w:lvlText w:val=""/>
      <w:lvlJc w:val="left"/>
      <w:pPr>
        <w:ind w:left="4320" w:hanging="360"/>
      </w:pPr>
      <w:rPr>
        <w:rFonts w:ascii="Wingdings" w:hAnsi="Wingdings" w:hint="default"/>
      </w:rPr>
    </w:lvl>
    <w:lvl w:ilvl="6" w:tplc="92CE8F18">
      <w:start w:val="1"/>
      <w:numFmt w:val="bullet"/>
      <w:lvlText w:val=""/>
      <w:lvlJc w:val="left"/>
      <w:pPr>
        <w:ind w:left="5040" w:hanging="360"/>
      </w:pPr>
      <w:rPr>
        <w:rFonts w:ascii="Symbol" w:hAnsi="Symbol" w:hint="default"/>
      </w:rPr>
    </w:lvl>
    <w:lvl w:ilvl="7" w:tplc="1F207E46">
      <w:start w:val="1"/>
      <w:numFmt w:val="bullet"/>
      <w:lvlText w:val="o"/>
      <w:lvlJc w:val="left"/>
      <w:pPr>
        <w:ind w:left="5760" w:hanging="360"/>
      </w:pPr>
      <w:rPr>
        <w:rFonts w:ascii="Courier New" w:hAnsi="Courier New" w:cs="Courier New" w:hint="default"/>
      </w:rPr>
    </w:lvl>
    <w:lvl w:ilvl="8" w:tplc="A05C8D70">
      <w:start w:val="1"/>
      <w:numFmt w:val="bullet"/>
      <w:lvlText w:val=""/>
      <w:lvlJc w:val="left"/>
      <w:pPr>
        <w:ind w:left="6480" w:hanging="360"/>
      </w:pPr>
      <w:rPr>
        <w:rFonts w:ascii="Wingdings" w:hAnsi="Wingdings" w:hint="default"/>
      </w:rPr>
    </w:lvl>
  </w:abstractNum>
  <w:abstractNum w:abstractNumId="93" w15:restartNumberingAfterBreak="0">
    <w:nsid w:val="3D8D129D"/>
    <w:multiLevelType w:val="hybridMultilevel"/>
    <w:tmpl w:val="8B4AFFC6"/>
    <w:lvl w:ilvl="0" w:tplc="9E98D170">
      <w:start w:val="4"/>
      <w:numFmt w:val="bullet"/>
      <w:lvlText w:val="-"/>
      <w:lvlJc w:val="left"/>
      <w:pPr>
        <w:ind w:left="1287" w:hanging="360"/>
      </w:pPr>
      <w:rPr>
        <w:rFonts w:ascii="Calibri" w:eastAsia="Times New Roman" w:hAnsi="Calibri" w:hint="default"/>
      </w:rPr>
    </w:lvl>
    <w:lvl w:ilvl="1" w:tplc="04080003" w:tentative="1">
      <w:start w:val="1"/>
      <w:numFmt w:val="bullet"/>
      <w:lvlText w:val="o"/>
      <w:lvlJc w:val="left"/>
      <w:pPr>
        <w:ind w:left="2007" w:hanging="360"/>
      </w:pPr>
      <w:rPr>
        <w:rFonts w:ascii="Courier New" w:hAnsi="Courier New" w:cs="Courier New" w:hint="default"/>
      </w:rPr>
    </w:lvl>
    <w:lvl w:ilvl="2" w:tplc="04080005" w:tentative="1">
      <w:start w:val="1"/>
      <w:numFmt w:val="bullet"/>
      <w:lvlText w:val=""/>
      <w:lvlJc w:val="left"/>
      <w:pPr>
        <w:ind w:left="2727" w:hanging="360"/>
      </w:pPr>
      <w:rPr>
        <w:rFonts w:ascii="Wingdings" w:hAnsi="Wingdings" w:hint="default"/>
      </w:rPr>
    </w:lvl>
    <w:lvl w:ilvl="3" w:tplc="04080001" w:tentative="1">
      <w:start w:val="1"/>
      <w:numFmt w:val="bullet"/>
      <w:lvlText w:val=""/>
      <w:lvlJc w:val="left"/>
      <w:pPr>
        <w:ind w:left="3447" w:hanging="360"/>
      </w:pPr>
      <w:rPr>
        <w:rFonts w:ascii="Symbol" w:hAnsi="Symbol" w:hint="default"/>
      </w:rPr>
    </w:lvl>
    <w:lvl w:ilvl="4" w:tplc="04080003" w:tentative="1">
      <w:start w:val="1"/>
      <w:numFmt w:val="bullet"/>
      <w:lvlText w:val="o"/>
      <w:lvlJc w:val="left"/>
      <w:pPr>
        <w:ind w:left="4167" w:hanging="360"/>
      </w:pPr>
      <w:rPr>
        <w:rFonts w:ascii="Courier New" w:hAnsi="Courier New" w:cs="Courier New" w:hint="default"/>
      </w:rPr>
    </w:lvl>
    <w:lvl w:ilvl="5" w:tplc="04080005" w:tentative="1">
      <w:start w:val="1"/>
      <w:numFmt w:val="bullet"/>
      <w:lvlText w:val=""/>
      <w:lvlJc w:val="left"/>
      <w:pPr>
        <w:ind w:left="4887" w:hanging="360"/>
      </w:pPr>
      <w:rPr>
        <w:rFonts w:ascii="Wingdings" w:hAnsi="Wingdings" w:hint="default"/>
      </w:rPr>
    </w:lvl>
    <w:lvl w:ilvl="6" w:tplc="04080001" w:tentative="1">
      <w:start w:val="1"/>
      <w:numFmt w:val="bullet"/>
      <w:lvlText w:val=""/>
      <w:lvlJc w:val="left"/>
      <w:pPr>
        <w:ind w:left="5607" w:hanging="360"/>
      </w:pPr>
      <w:rPr>
        <w:rFonts w:ascii="Symbol" w:hAnsi="Symbol" w:hint="default"/>
      </w:rPr>
    </w:lvl>
    <w:lvl w:ilvl="7" w:tplc="04080003" w:tentative="1">
      <w:start w:val="1"/>
      <w:numFmt w:val="bullet"/>
      <w:lvlText w:val="o"/>
      <w:lvlJc w:val="left"/>
      <w:pPr>
        <w:ind w:left="6327" w:hanging="360"/>
      </w:pPr>
      <w:rPr>
        <w:rFonts w:ascii="Courier New" w:hAnsi="Courier New" w:cs="Courier New" w:hint="default"/>
      </w:rPr>
    </w:lvl>
    <w:lvl w:ilvl="8" w:tplc="04080005" w:tentative="1">
      <w:start w:val="1"/>
      <w:numFmt w:val="bullet"/>
      <w:lvlText w:val=""/>
      <w:lvlJc w:val="left"/>
      <w:pPr>
        <w:ind w:left="7047" w:hanging="360"/>
      </w:pPr>
      <w:rPr>
        <w:rFonts w:ascii="Wingdings" w:hAnsi="Wingdings" w:hint="default"/>
      </w:rPr>
    </w:lvl>
  </w:abstractNum>
  <w:abstractNum w:abstractNumId="94" w15:restartNumberingAfterBreak="0">
    <w:nsid w:val="3EAE51CF"/>
    <w:multiLevelType w:val="hybridMultilevel"/>
    <w:tmpl w:val="13F8821A"/>
    <w:lvl w:ilvl="0" w:tplc="AB70685C">
      <w:start w:val="5"/>
      <w:numFmt w:val="decimal"/>
      <w:lvlText w:val="%1."/>
      <w:lvlJc w:val="left"/>
      <w:pPr>
        <w:ind w:left="1080" w:hanging="720"/>
      </w:pPr>
      <w:rPr>
        <w:rFonts w:eastAsia="MS Mincho"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5" w15:restartNumberingAfterBreak="0">
    <w:nsid w:val="3ED64E16"/>
    <w:multiLevelType w:val="hybridMultilevel"/>
    <w:tmpl w:val="BFCEE294"/>
    <w:lvl w:ilvl="0" w:tplc="6D62A58E">
      <w:start w:val="1"/>
      <w:numFmt w:val="bullet"/>
      <w:lvlText w:val="•"/>
      <w:lvlJc w:val="left"/>
      <w:pPr>
        <w:ind w:left="720" w:hanging="360"/>
      </w:pPr>
      <w:rPr>
        <w:rFonts w:ascii="Geneva" w:hAnsi="Geneva"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6" w15:restartNumberingAfterBreak="0">
    <w:nsid w:val="3F3641C1"/>
    <w:multiLevelType w:val="hybridMultilevel"/>
    <w:tmpl w:val="809A0E3A"/>
    <w:lvl w:ilvl="0" w:tplc="E84C4408">
      <w:numFmt w:val="bullet"/>
      <w:lvlText w:val="•"/>
      <w:lvlJc w:val="left"/>
      <w:pPr>
        <w:ind w:left="720" w:hanging="360"/>
      </w:pPr>
      <w:rPr>
        <w:rFonts w:ascii="Times New Roman" w:eastAsia="Times New Roman" w:hAnsi="Times New Roman" w:cs="Times New Roman" w:hint="default"/>
      </w:rPr>
    </w:lvl>
    <w:lvl w:ilvl="1" w:tplc="57829110">
      <w:start w:val="1"/>
      <w:numFmt w:val="bullet"/>
      <w:lvlText w:val="o"/>
      <w:lvlJc w:val="left"/>
      <w:pPr>
        <w:ind w:left="1440" w:hanging="360"/>
      </w:pPr>
      <w:rPr>
        <w:rFonts w:ascii="Courier New" w:hAnsi="Courier New" w:cs="Courier New" w:hint="default"/>
      </w:rPr>
    </w:lvl>
    <w:lvl w:ilvl="2" w:tplc="C0DE8620">
      <w:start w:val="1"/>
      <w:numFmt w:val="bullet"/>
      <w:lvlText w:val=""/>
      <w:lvlJc w:val="left"/>
      <w:pPr>
        <w:ind w:left="2160" w:hanging="360"/>
      </w:pPr>
      <w:rPr>
        <w:rFonts w:ascii="Wingdings" w:hAnsi="Wingdings" w:hint="default"/>
      </w:rPr>
    </w:lvl>
    <w:lvl w:ilvl="3" w:tplc="21A89B5C">
      <w:start w:val="1"/>
      <w:numFmt w:val="bullet"/>
      <w:lvlText w:val=""/>
      <w:lvlJc w:val="left"/>
      <w:pPr>
        <w:ind w:left="2880" w:hanging="360"/>
      </w:pPr>
      <w:rPr>
        <w:rFonts w:ascii="Symbol" w:hAnsi="Symbol" w:hint="default"/>
      </w:rPr>
    </w:lvl>
    <w:lvl w:ilvl="4" w:tplc="B560C5A6">
      <w:start w:val="1"/>
      <w:numFmt w:val="bullet"/>
      <w:lvlText w:val="o"/>
      <w:lvlJc w:val="left"/>
      <w:pPr>
        <w:ind w:left="3600" w:hanging="360"/>
      </w:pPr>
      <w:rPr>
        <w:rFonts w:ascii="Courier New" w:hAnsi="Courier New" w:cs="Courier New" w:hint="default"/>
      </w:rPr>
    </w:lvl>
    <w:lvl w:ilvl="5" w:tplc="17965BE6">
      <w:start w:val="1"/>
      <w:numFmt w:val="bullet"/>
      <w:lvlText w:val=""/>
      <w:lvlJc w:val="left"/>
      <w:pPr>
        <w:ind w:left="4320" w:hanging="360"/>
      </w:pPr>
      <w:rPr>
        <w:rFonts w:ascii="Wingdings" w:hAnsi="Wingdings" w:hint="default"/>
      </w:rPr>
    </w:lvl>
    <w:lvl w:ilvl="6" w:tplc="08923A8A">
      <w:start w:val="1"/>
      <w:numFmt w:val="bullet"/>
      <w:lvlText w:val=""/>
      <w:lvlJc w:val="left"/>
      <w:pPr>
        <w:ind w:left="5040" w:hanging="360"/>
      </w:pPr>
      <w:rPr>
        <w:rFonts w:ascii="Symbol" w:hAnsi="Symbol" w:hint="default"/>
      </w:rPr>
    </w:lvl>
    <w:lvl w:ilvl="7" w:tplc="0BBA3BF2">
      <w:start w:val="1"/>
      <w:numFmt w:val="bullet"/>
      <w:lvlText w:val="o"/>
      <w:lvlJc w:val="left"/>
      <w:pPr>
        <w:ind w:left="5760" w:hanging="360"/>
      </w:pPr>
      <w:rPr>
        <w:rFonts w:ascii="Courier New" w:hAnsi="Courier New" w:cs="Courier New" w:hint="default"/>
      </w:rPr>
    </w:lvl>
    <w:lvl w:ilvl="8" w:tplc="23CCAC3E">
      <w:start w:val="1"/>
      <w:numFmt w:val="bullet"/>
      <w:lvlText w:val=""/>
      <w:lvlJc w:val="left"/>
      <w:pPr>
        <w:ind w:left="6480" w:hanging="360"/>
      </w:pPr>
      <w:rPr>
        <w:rFonts w:ascii="Wingdings" w:hAnsi="Wingdings" w:hint="default"/>
      </w:rPr>
    </w:lvl>
  </w:abstractNum>
  <w:abstractNum w:abstractNumId="97" w15:restartNumberingAfterBreak="0">
    <w:nsid w:val="3F9A3B70"/>
    <w:multiLevelType w:val="hybridMultilevel"/>
    <w:tmpl w:val="DAAEE178"/>
    <w:lvl w:ilvl="0" w:tplc="FFFFFFFF">
      <w:start w:val="1"/>
      <w:numFmt w:val="bullet"/>
      <w:lvlText w:val="-"/>
      <w:lvlJc w:val="left"/>
      <w:pPr>
        <w:ind w:left="720" w:hanging="360"/>
      </w:p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8" w15:restartNumberingAfterBreak="0">
    <w:nsid w:val="40455A04"/>
    <w:multiLevelType w:val="hybridMultilevel"/>
    <w:tmpl w:val="08B0AA76"/>
    <w:lvl w:ilvl="0" w:tplc="1E18D968">
      <w:numFmt w:val="bullet"/>
      <w:lvlText w:val="•"/>
      <w:lvlJc w:val="left"/>
      <w:pPr>
        <w:ind w:left="720" w:hanging="360"/>
      </w:pPr>
      <w:rPr>
        <w:rFonts w:ascii="Times New Roman" w:eastAsia="Times New Roman" w:hAnsi="Times New Roman" w:cs="Times New Roman" w:hint="default"/>
      </w:rPr>
    </w:lvl>
    <w:lvl w:ilvl="1" w:tplc="E9D67D7E">
      <w:start w:val="1"/>
      <w:numFmt w:val="bullet"/>
      <w:lvlText w:val="o"/>
      <w:lvlJc w:val="left"/>
      <w:pPr>
        <w:ind w:left="1440" w:hanging="360"/>
      </w:pPr>
      <w:rPr>
        <w:rFonts w:ascii="Courier New" w:hAnsi="Courier New" w:cs="Courier New" w:hint="default"/>
      </w:rPr>
    </w:lvl>
    <w:lvl w:ilvl="2" w:tplc="EB78235E">
      <w:start w:val="1"/>
      <w:numFmt w:val="bullet"/>
      <w:lvlText w:val=""/>
      <w:lvlJc w:val="left"/>
      <w:pPr>
        <w:ind w:left="2160" w:hanging="360"/>
      </w:pPr>
      <w:rPr>
        <w:rFonts w:ascii="Wingdings" w:hAnsi="Wingdings" w:hint="default"/>
      </w:rPr>
    </w:lvl>
    <w:lvl w:ilvl="3" w:tplc="432C6F10">
      <w:start w:val="1"/>
      <w:numFmt w:val="bullet"/>
      <w:lvlText w:val=""/>
      <w:lvlJc w:val="left"/>
      <w:pPr>
        <w:ind w:left="2880" w:hanging="360"/>
      </w:pPr>
      <w:rPr>
        <w:rFonts w:ascii="Symbol" w:hAnsi="Symbol" w:hint="default"/>
      </w:rPr>
    </w:lvl>
    <w:lvl w:ilvl="4" w:tplc="56DCB4E4">
      <w:start w:val="1"/>
      <w:numFmt w:val="bullet"/>
      <w:lvlText w:val="o"/>
      <w:lvlJc w:val="left"/>
      <w:pPr>
        <w:ind w:left="3600" w:hanging="360"/>
      </w:pPr>
      <w:rPr>
        <w:rFonts w:ascii="Courier New" w:hAnsi="Courier New" w:cs="Courier New" w:hint="default"/>
      </w:rPr>
    </w:lvl>
    <w:lvl w:ilvl="5" w:tplc="06985D5E">
      <w:start w:val="1"/>
      <w:numFmt w:val="bullet"/>
      <w:lvlText w:val=""/>
      <w:lvlJc w:val="left"/>
      <w:pPr>
        <w:ind w:left="4320" w:hanging="360"/>
      </w:pPr>
      <w:rPr>
        <w:rFonts w:ascii="Wingdings" w:hAnsi="Wingdings" w:hint="default"/>
      </w:rPr>
    </w:lvl>
    <w:lvl w:ilvl="6" w:tplc="3B546DE2">
      <w:start w:val="1"/>
      <w:numFmt w:val="bullet"/>
      <w:lvlText w:val=""/>
      <w:lvlJc w:val="left"/>
      <w:pPr>
        <w:ind w:left="5040" w:hanging="360"/>
      </w:pPr>
      <w:rPr>
        <w:rFonts w:ascii="Symbol" w:hAnsi="Symbol" w:hint="default"/>
      </w:rPr>
    </w:lvl>
    <w:lvl w:ilvl="7" w:tplc="EC2A9502">
      <w:start w:val="1"/>
      <w:numFmt w:val="bullet"/>
      <w:lvlText w:val="o"/>
      <w:lvlJc w:val="left"/>
      <w:pPr>
        <w:ind w:left="5760" w:hanging="360"/>
      </w:pPr>
      <w:rPr>
        <w:rFonts w:ascii="Courier New" w:hAnsi="Courier New" w:cs="Courier New" w:hint="default"/>
      </w:rPr>
    </w:lvl>
    <w:lvl w:ilvl="8" w:tplc="1496387E">
      <w:start w:val="1"/>
      <w:numFmt w:val="bullet"/>
      <w:lvlText w:val=""/>
      <w:lvlJc w:val="left"/>
      <w:pPr>
        <w:ind w:left="6480" w:hanging="360"/>
      </w:pPr>
      <w:rPr>
        <w:rFonts w:ascii="Wingdings" w:hAnsi="Wingdings" w:hint="default"/>
      </w:rPr>
    </w:lvl>
  </w:abstractNum>
  <w:abstractNum w:abstractNumId="99" w15:restartNumberingAfterBreak="0">
    <w:nsid w:val="4047318A"/>
    <w:multiLevelType w:val="hybridMultilevel"/>
    <w:tmpl w:val="7BE81B06"/>
    <w:lvl w:ilvl="0" w:tplc="76EA57D8">
      <w:start w:val="1"/>
      <w:numFmt w:val="bullet"/>
      <w:lvlText w:val="-"/>
      <w:lvlJc w:val="left"/>
      <w:pPr>
        <w:ind w:left="720" w:hanging="360"/>
      </w:pPr>
    </w:lvl>
    <w:lvl w:ilvl="1" w:tplc="6024A3F6" w:tentative="1">
      <w:start w:val="1"/>
      <w:numFmt w:val="bullet"/>
      <w:lvlText w:val="o"/>
      <w:lvlJc w:val="left"/>
      <w:pPr>
        <w:ind w:left="1440" w:hanging="360"/>
      </w:pPr>
      <w:rPr>
        <w:rFonts w:ascii="Courier New" w:hAnsi="Courier New" w:cs="Courier New" w:hint="default"/>
      </w:rPr>
    </w:lvl>
    <w:lvl w:ilvl="2" w:tplc="9202C138" w:tentative="1">
      <w:start w:val="1"/>
      <w:numFmt w:val="bullet"/>
      <w:lvlText w:val=""/>
      <w:lvlJc w:val="left"/>
      <w:pPr>
        <w:ind w:left="2160" w:hanging="360"/>
      </w:pPr>
      <w:rPr>
        <w:rFonts w:ascii="Wingdings" w:hAnsi="Wingdings" w:hint="default"/>
      </w:rPr>
    </w:lvl>
    <w:lvl w:ilvl="3" w:tplc="03CAB884" w:tentative="1">
      <w:start w:val="1"/>
      <w:numFmt w:val="bullet"/>
      <w:lvlText w:val=""/>
      <w:lvlJc w:val="left"/>
      <w:pPr>
        <w:ind w:left="2880" w:hanging="360"/>
      </w:pPr>
      <w:rPr>
        <w:rFonts w:ascii="Symbol" w:hAnsi="Symbol" w:hint="default"/>
      </w:rPr>
    </w:lvl>
    <w:lvl w:ilvl="4" w:tplc="4F584830" w:tentative="1">
      <w:start w:val="1"/>
      <w:numFmt w:val="bullet"/>
      <w:lvlText w:val="o"/>
      <w:lvlJc w:val="left"/>
      <w:pPr>
        <w:ind w:left="3600" w:hanging="360"/>
      </w:pPr>
      <w:rPr>
        <w:rFonts w:ascii="Courier New" w:hAnsi="Courier New" w:cs="Courier New" w:hint="default"/>
      </w:rPr>
    </w:lvl>
    <w:lvl w:ilvl="5" w:tplc="BAEA453A" w:tentative="1">
      <w:start w:val="1"/>
      <w:numFmt w:val="bullet"/>
      <w:lvlText w:val=""/>
      <w:lvlJc w:val="left"/>
      <w:pPr>
        <w:ind w:left="4320" w:hanging="360"/>
      </w:pPr>
      <w:rPr>
        <w:rFonts w:ascii="Wingdings" w:hAnsi="Wingdings" w:hint="default"/>
      </w:rPr>
    </w:lvl>
    <w:lvl w:ilvl="6" w:tplc="11765E48" w:tentative="1">
      <w:start w:val="1"/>
      <w:numFmt w:val="bullet"/>
      <w:lvlText w:val=""/>
      <w:lvlJc w:val="left"/>
      <w:pPr>
        <w:ind w:left="5040" w:hanging="360"/>
      </w:pPr>
      <w:rPr>
        <w:rFonts w:ascii="Symbol" w:hAnsi="Symbol" w:hint="default"/>
      </w:rPr>
    </w:lvl>
    <w:lvl w:ilvl="7" w:tplc="4AA4FA16" w:tentative="1">
      <w:start w:val="1"/>
      <w:numFmt w:val="bullet"/>
      <w:lvlText w:val="o"/>
      <w:lvlJc w:val="left"/>
      <w:pPr>
        <w:ind w:left="5760" w:hanging="360"/>
      </w:pPr>
      <w:rPr>
        <w:rFonts w:ascii="Courier New" w:hAnsi="Courier New" w:cs="Courier New" w:hint="default"/>
      </w:rPr>
    </w:lvl>
    <w:lvl w:ilvl="8" w:tplc="B50C041E" w:tentative="1">
      <w:start w:val="1"/>
      <w:numFmt w:val="bullet"/>
      <w:lvlText w:val=""/>
      <w:lvlJc w:val="left"/>
      <w:pPr>
        <w:ind w:left="6480" w:hanging="360"/>
      </w:pPr>
      <w:rPr>
        <w:rFonts w:ascii="Wingdings" w:hAnsi="Wingdings" w:hint="default"/>
      </w:rPr>
    </w:lvl>
  </w:abstractNum>
  <w:abstractNum w:abstractNumId="100" w15:restartNumberingAfterBreak="0">
    <w:nsid w:val="408904F5"/>
    <w:multiLevelType w:val="hybridMultilevel"/>
    <w:tmpl w:val="C32CEA34"/>
    <w:lvl w:ilvl="0" w:tplc="9E98D170">
      <w:start w:val="4"/>
      <w:numFmt w:val="bullet"/>
      <w:lvlText w:val="-"/>
      <w:lvlJc w:val="left"/>
      <w:pPr>
        <w:ind w:left="360" w:hanging="360"/>
      </w:pPr>
      <w:rPr>
        <w:rFonts w:ascii="Calibri" w:eastAsia="Times New Roman" w:hAnsi="Calibri" w:hint="default"/>
        <w:sz w:val="20"/>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01" w15:restartNumberingAfterBreak="0">
    <w:nsid w:val="408F5FF8"/>
    <w:multiLevelType w:val="hybridMultilevel"/>
    <w:tmpl w:val="DA604ED4"/>
    <w:lvl w:ilvl="0" w:tplc="6D62A58E">
      <w:start w:val="1"/>
      <w:numFmt w:val="bullet"/>
      <w:lvlText w:val="•"/>
      <w:lvlJc w:val="left"/>
      <w:pPr>
        <w:tabs>
          <w:tab w:val="num" w:pos="1080"/>
        </w:tabs>
        <w:ind w:left="1080" w:hanging="360"/>
      </w:pPr>
      <w:rPr>
        <w:rFonts w:ascii="Geneva" w:hAnsi="Geneva" w:hint="default"/>
        <w:sz w:val="20"/>
      </w:rPr>
    </w:lvl>
    <w:lvl w:ilvl="1" w:tplc="08090003" w:tentative="1">
      <w:start w:val="1"/>
      <w:numFmt w:val="bullet"/>
      <w:lvlText w:val="o"/>
      <w:lvlJc w:val="left"/>
      <w:pPr>
        <w:tabs>
          <w:tab w:val="num" w:pos="2880"/>
        </w:tabs>
        <w:ind w:left="2880" w:hanging="360"/>
      </w:pPr>
      <w:rPr>
        <w:rFonts w:ascii="Courier New" w:hAnsi="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102" w15:restartNumberingAfterBreak="0">
    <w:nsid w:val="40C20677"/>
    <w:multiLevelType w:val="hybridMultilevel"/>
    <w:tmpl w:val="696238C4"/>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03" w15:restartNumberingAfterBreak="0">
    <w:nsid w:val="439E4EFC"/>
    <w:multiLevelType w:val="hybridMultilevel"/>
    <w:tmpl w:val="D4988C28"/>
    <w:lvl w:ilvl="0" w:tplc="FFFFFFFF">
      <w:start w:val="1"/>
      <w:numFmt w:val="bullet"/>
      <w:lvlText w:val="-"/>
      <w:lvlJc w:val="left"/>
      <w:pPr>
        <w:ind w:left="720" w:hanging="360"/>
      </w:pPr>
    </w:lvl>
    <w:lvl w:ilvl="1" w:tplc="04080003" w:tentative="1">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4" w15:restartNumberingAfterBreak="0">
    <w:nsid w:val="44DA2E84"/>
    <w:multiLevelType w:val="hybridMultilevel"/>
    <w:tmpl w:val="93965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5" w15:restartNumberingAfterBreak="0">
    <w:nsid w:val="45091F0D"/>
    <w:multiLevelType w:val="hybridMultilevel"/>
    <w:tmpl w:val="D0FE3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6" w15:restartNumberingAfterBreak="0">
    <w:nsid w:val="45312DA5"/>
    <w:multiLevelType w:val="hybridMultilevel"/>
    <w:tmpl w:val="B05C3F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7" w15:restartNumberingAfterBreak="0">
    <w:nsid w:val="45922B83"/>
    <w:multiLevelType w:val="hybridMultilevel"/>
    <w:tmpl w:val="DB861C9A"/>
    <w:lvl w:ilvl="0" w:tplc="F634E5F4">
      <w:start w:val="1"/>
      <w:numFmt w:val="bullet"/>
      <w:lvlText w:val="-"/>
      <w:lvlJc w:val="left"/>
      <w:pPr>
        <w:ind w:left="720" w:hanging="360"/>
      </w:pPr>
      <w:rPr>
        <w:rFonts w:ascii="Times New Roman" w:hAnsi="Times New Roman" w:cs="Times New Roman" w:hint="default"/>
      </w:rPr>
    </w:lvl>
    <w:lvl w:ilvl="1" w:tplc="7FE28C1A" w:tentative="1">
      <w:start w:val="1"/>
      <w:numFmt w:val="bullet"/>
      <w:lvlText w:val="o"/>
      <w:lvlJc w:val="left"/>
      <w:pPr>
        <w:ind w:left="1440" w:hanging="360"/>
      </w:pPr>
      <w:rPr>
        <w:rFonts w:ascii="Courier New" w:hAnsi="Courier New" w:cs="Courier New" w:hint="default"/>
      </w:rPr>
    </w:lvl>
    <w:lvl w:ilvl="2" w:tplc="6B4CCE76" w:tentative="1">
      <w:start w:val="1"/>
      <w:numFmt w:val="bullet"/>
      <w:lvlText w:val=""/>
      <w:lvlJc w:val="left"/>
      <w:pPr>
        <w:ind w:left="2160" w:hanging="360"/>
      </w:pPr>
      <w:rPr>
        <w:rFonts w:ascii="Wingdings" w:hAnsi="Wingdings" w:hint="default"/>
      </w:rPr>
    </w:lvl>
    <w:lvl w:ilvl="3" w:tplc="2B2478B0" w:tentative="1">
      <w:start w:val="1"/>
      <w:numFmt w:val="bullet"/>
      <w:lvlText w:val=""/>
      <w:lvlJc w:val="left"/>
      <w:pPr>
        <w:ind w:left="2880" w:hanging="360"/>
      </w:pPr>
      <w:rPr>
        <w:rFonts w:ascii="Symbol" w:hAnsi="Symbol" w:hint="default"/>
      </w:rPr>
    </w:lvl>
    <w:lvl w:ilvl="4" w:tplc="8D3CA8F2" w:tentative="1">
      <w:start w:val="1"/>
      <w:numFmt w:val="bullet"/>
      <w:lvlText w:val="o"/>
      <w:lvlJc w:val="left"/>
      <w:pPr>
        <w:ind w:left="3600" w:hanging="360"/>
      </w:pPr>
      <w:rPr>
        <w:rFonts w:ascii="Courier New" w:hAnsi="Courier New" w:cs="Courier New" w:hint="default"/>
      </w:rPr>
    </w:lvl>
    <w:lvl w:ilvl="5" w:tplc="FF5E659E" w:tentative="1">
      <w:start w:val="1"/>
      <w:numFmt w:val="bullet"/>
      <w:lvlText w:val=""/>
      <w:lvlJc w:val="left"/>
      <w:pPr>
        <w:ind w:left="4320" w:hanging="360"/>
      </w:pPr>
      <w:rPr>
        <w:rFonts w:ascii="Wingdings" w:hAnsi="Wingdings" w:hint="default"/>
      </w:rPr>
    </w:lvl>
    <w:lvl w:ilvl="6" w:tplc="CC847DA0" w:tentative="1">
      <w:start w:val="1"/>
      <w:numFmt w:val="bullet"/>
      <w:lvlText w:val=""/>
      <w:lvlJc w:val="left"/>
      <w:pPr>
        <w:ind w:left="5040" w:hanging="360"/>
      </w:pPr>
      <w:rPr>
        <w:rFonts w:ascii="Symbol" w:hAnsi="Symbol" w:hint="default"/>
      </w:rPr>
    </w:lvl>
    <w:lvl w:ilvl="7" w:tplc="E4E60602" w:tentative="1">
      <w:start w:val="1"/>
      <w:numFmt w:val="bullet"/>
      <w:lvlText w:val="o"/>
      <w:lvlJc w:val="left"/>
      <w:pPr>
        <w:ind w:left="5760" w:hanging="360"/>
      </w:pPr>
      <w:rPr>
        <w:rFonts w:ascii="Courier New" w:hAnsi="Courier New" w:cs="Courier New" w:hint="default"/>
      </w:rPr>
    </w:lvl>
    <w:lvl w:ilvl="8" w:tplc="CF1E4594" w:tentative="1">
      <w:start w:val="1"/>
      <w:numFmt w:val="bullet"/>
      <w:lvlText w:val=""/>
      <w:lvlJc w:val="left"/>
      <w:pPr>
        <w:ind w:left="6480" w:hanging="360"/>
      </w:pPr>
      <w:rPr>
        <w:rFonts w:ascii="Wingdings" w:hAnsi="Wingdings" w:hint="default"/>
      </w:rPr>
    </w:lvl>
  </w:abstractNum>
  <w:abstractNum w:abstractNumId="108" w15:restartNumberingAfterBreak="0">
    <w:nsid w:val="45F340AD"/>
    <w:multiLevelType w:val="hybridMultilevel"/>
    <w:tmpl w:val="0E5ADF7A"/>
    <w:lvl w:ilvl="0" w:tplc="FFFFFFFF">
      <w:start w:val="1"/>
      <w:numFmt w:val="bullet"/>
      <w:lvlText w:val="-"/>
      <w:lvlJc w:val="left"/>
      <w:pPr>
        <w:ind w:left="720" w:hanging="360"/>
      </w:pPr>
    </w:lvl>
    <w:lvl w:ilvl="1" w:tplc="FFFFFFFF" w:tentative="1">
      <w:start w:val="1"/>
      <w:numFmt w:val="bullet"/>
      <w:lvlText w:val="o"/>
      <w:lvlJc w:val="left"/>
      <w:pPr>
        <w:ind w:left="1440" w:hanging="360"/>
      </w:pPr>
      <w:rPr>
        <w:rFonts w:ascii="Courier New" w:hAnsi="Courier New" w:cs="Courier New" w:hint="default"/>
      </w:rPr>
    </w:lvl>
    <w:lvl w:ilvl="2" w:tplc="249AAF40">
      <w:numFmt w:val="bullet"/>
      <w:lvlText w:val="•"/>
      <w:lvlJc w:val="left"/>
      <w:pPr>
        <w:ind w:left="2160" w:hanging="360"/>
      </w:pPr>
      <w:rPr>
        <w:rFonts w:ascii="Times New Roman" w:eastAsia="Times New Roman" w:hAnsi="Times New Roman" w:cs="Times New Roman"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9" w15:restartNumberingAfterBreak="0">
    <w:nsid w:val="461D031A"/>
    <w:multiLevelType w:val="hybridMultilevel"/>
    <w:tmpl w:val="4FB8D95E"/>
    <w:lvl w:ilvl="0" w:tplc="FFFFFFFF">
      <w:start w:val="1"/>
      <w:numFmt w:val="bullet"/>
      <w:lvlText w:val="-"/>
      <w:lvlJc w:val="left"/>
      <w:pPr>
        <w:ind w:left="720" w:hanging="360"/>
      </w:pPr>
      <w:rPr>
        <w:rFonts w:hint="default"/>
        <w:sz w:val="2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0" w15:restartNumberingAfterBreak="0">
    <w:nsid w:val="479F6F48"/>
    <w:multiLevelType w:val="hybridMultilevel"/>
    <w:tmpl w:val="CD50007C"/>
    <w:lvl w:ilvl="0" w:tplc="F3E669EC">
      <w:start w:val="1"/>
      <w:numFmt w:val="bullet"/>
      <w:lvlText w:val=""/>
      <w:lvlJc w:val="left"/>
      <w:pPr>
        <w:ind w:left="1280" w:hanging="360"/>
      </w:pPr>
      <w:rPr>
        <w:rFonts w:ascii="Symbol" w:hAnsi="Symbol"/>
      </w:rPr>
    </w:lvl>
    <w:lvl w:ilvl="1" w:tplc="1D34AE30">
      <w:start w:val="1"/>
      <w:numFmt w:val="bullet"/>
      <w:lvlText w:val=""/>
      <w:lvlJc w:val="left"/>
      <w:pPr>
        <w:ind w:left="1280" w:hanging="360"/>
      </w:pPr>
      <w:rPr>
        <w:rFonts w:ascii="Symbol" w:hAnsi="Symbol"/>
      </w:rPr>
    </w:lvl>
    <w:lvl w:ilvl="2" w:tplc="D238459A">
      <w:start w:val="1"/>
      <w:numFmt w:val="bullet"/>
      <w:lvlText w:val=""/>
      <w:lvlJc w:val="left"/>
      <w:pPr>
        <w:ind w:left="1280" w:hanging="360"/>
      </w:pPr>
      <w:rPr>
        <w:rFonts w:ascii="Symbol" w:hAnsi="Symbol"/>
      </w:rPr>
    </w:lvl>
    <w:lvl w:ilvl="3" w:tplc="8488F14A">
      <w:start w:val="1"/>
      <w:numFmt w:val="bullet"/>
      <w:lvlText w:val=""/>
      <w:lvlJc w:val="left"/>
      <w:pPr>
        <w:ind w:left="1280" w:hanging="360"/>
      </w:pPr>
      <w:rPr>
        <w:rFonts w:ascii="Symbol" w:hAnsi="Symbol"/>
      </w:rPr>
    </w:lvl>
    <w:lvl w:ilvl="4" w:tplc="4FFA8B62">
      <w:start w:val="1"/>
      <w:numFmt w:val="bullet"/>
      <w:lvlText w:val=""/>
      <w:lvlJc w:val="left"/>
      <w:pPr>
        <w:ind w:left="1280" w:hanging="360"/>
      </w:pPr>
      <w:rPr>
        <w:rFonts w:ascii="Symbol" w:hAnsi="Symbol"/>
      </w:rPr>
    </w:lvl>
    <w:lvl w:ilvl="5" w:tplc="ABE856B0">
      <w:start w:val="1"/>
      <w:numFmt w:val="bullet"/>
      <w:lvlText w:val=""/>
      <w:lvlJc w:val="left"/>
      <w:pPr>
        <w:ind w:left="1280" w:hanging="360"/>
      </w:pPr>
      <w:rPr>
        <w:rFonts w:ascii="Symbol" w:hAnsi="Symbol"/>
      </w:rPr>
    </w:lvl>
    <w:lvl w:ilvl="6" w:tplc="04F0E49C">
      <w:start w:val="1"/>
      <w:numFmt w:val="bullet"/>
      <w:lvlText w:val=""/>
      <w:lvlJc w:val="left"/>
      <w:pPr>
        <w:ind w:left="1280" w:hanging="360"/>
      </w:pPr>
      <w:rPr>
        <w:rFonts w:ascii="Symbol" w:hAnsi="Symbol"/>
      </w:rPr>
    </w:lvl>
    <w:lvl w:ilvl="7" w:tplc="B51692D6">
      <w:start w:val="1"/>
      <w:numFmt w:val="bullet"/>
      <w:lvlText w:val=""/>
      <w:lvlJc w:val="left"/>
      <w:pPr>
        <w:ind w:left="1280" w:hanging="360"/>
      </w:pPr>
      <w:rPr>
        <w:rFonts w:ascii="Symbol" w:hAnsi="Symbol"/>
      </w:rPr>
    </w:lvl>
    <w:lvl w:ilvl="8" w:tplc="9454E788">
      <w:start w:val="1"/>
      <w:numFmt w:val="bullet"/>
      <w:lvlText w:val=""/>
      <w:lvlJc w:val="left"/>
      <w:pPr>
        <w:ind w:left="1280" w:hanging="360"/>
      </w:pPr>
      <w:rPr>
        <w:rFonts w:ascii="Symbol" w:hAnsi="Symbol"/>
      </w:rPr>
    </w:lvl>
  </w:abstractNum>
  <w:abstractNum w:abstractNumId="111" w15:restartNumberingAfterBreak="0">
    <w:nsid w:val="493B2EE7"/>
    <w:multiLevelType w:val="hybridMultilevel"/>
    <w:tmpl w:val="4298462E"/>
    <w:lvl w:ilvl="0" w:tplc="F0AC8388">
      <w:start w:val="1"/>
      <w:numFmt w:val="bullet"/>
      <w:lvlText w:val="-"/>
      <w:lvlJc w:val="left"/>
      <w:pPr>
        <w:ind w:left="720" w:hanging="360"/>
      </w:pPr>
    </w:lvl>
    <w:lvl w:ilvl="1" w:tplc="72E41592" w:tentative="1">
      <w:start w:val="1"/>
      <w:numFmt w:val="bullet"/>
      <w:lvlText w:val="o"/>
      <w:lvlJc w:val="left"/>
      <w:pPr>
        <w:ind w:left="1440" w:hanging="360"/>
      </w:pPr>
      <w:rPr>
        <w:rFonts w:ascii="Courier New" w:hAnsi="Courier New" w:cs="Courier New" w:hint="default"/>
      </w:rPr>
    </w:lvl>
    <w:lvl w:ilvl="2" w:tplc="CEE6FBD4" w:tentative="1">
      <w:start w:val="1"/>
      <w:numFmt w:val="bullet"/>
      <w:lvlText w:val=""/>
      <w:lvlJc w:val="left"/>
      <w:pPr>
        <w:ind w:left="2160" w:hanging="360"/>
      </w:pPr>
      <w:rPr>
        <w:rFonts w:ascii="Wingdings" w:hAnsi="Wingdings" w:hint="default"/>
      </w:rPr>
    </w:lvl>
    <w:lvl w:ilvl="3" w:tplc="B6E4F6AE" w:tentative="1">
      <w:start w:val="1"/>
      <w:numFmt w:val="bullet"/>
      <w:lvlText w:val=""/>
      <w:lvlJc w:val="left"/>
      <w:pPr>
        <w:ind w:left="2880" w:hanging="360"/>
      </w:pPr>
      <w:rPr>
        <w:rFonts w:ascii="Symbol" w:hAnsi="Symbol" w:hint="default"/>
      </w:rPr>
    </w:lvl>
    <w:lvl w:ilvl="4" w:tplc="2A78A232" w:tentative="1">
      <w:start w:val="1"/>
      <w:numFmt w:val="bullet"/>
      <w:lvlText w:val="o"/>
      <w:lvlJc w:val="left"/>
      <w:pPr>
        <w:ind w:left="3600" w:hanging="360"/>
      </w:pPr>
      <w:rPr>
        <w:rFonts w:ascii="Courier New" w:hAnsi="Courier New" w:cs="Courier New" w:hint="default"/>
      </w:rPr>
    </w:lvl>
    <w:lvl w:ilvl="5" w:tplc="E904BD38" w:tentative="1">
      <w:start w:val="1"/>
      <w:numFmt w:val="bullet"/>
      <w:lvlText w:val=""/>
      <w:lvlJc w:val="left"/>
      <w:pPr>
        <w:ind w:left="4320" w:hanging="360"/>
      </w:pPr>
      <w:rPr>
        <w:rFonts w:ascii="Wingdings" w:hAnsi="Wingdings" w:hint="default"/>
      </w:rPr>
    </w:lvl>
    <w:lvl w:ilvl="6" w:tplc="8BAE024A" w:tentative="1">
      <w:start w:val="1"/>
      <w:numFmt w:val="bullet"/>
      <w:lvlText w:val=""/>
      <w:lvlJc w:val="left"/>
      <w:pPr>
        <w:ind w:left="5040" w:hanging="360"/>
      </w:pPr>
      <w:rPr>
        <w:rFonts w:ascii="Symbol" w:hAnsi="Symbol" w:hint="default"/>
      </w:rPr>
    </w:lvl>
    <w:lvl w:ilvl="7" w:tplc="2DCC47D6" w:tentative="1">
      <w:start w:val="1"/>
      <w:numFmt w:val="bullet"/>
      <w:lvlText w:val="o"/>
      <w:lvlJc w:val="left"/>
      <w:pPr>
        <w:ind w:left="5760" w:hanging="360"/>
      </w:pPr>
      <w:rPr>
        <w:rFonts w:ascii="Courier New" w:hAnsi="Courier New" w:cs="Courier New" w:hint="default"/>
      </w:rPr>
    </w:lvl>
    <w:lvl w:ilvl="8" w:tplc="39247E3C" w:tentative="1">
      <w:start w:val="1"/>
      <w:numFmt w:val="bullet"/>
      <w:lvlText w:val=""/>
      <w:lvlJc w:val="left"/>
      <w:pPr>
        <w:ind w:left="6480" w:hanging="360"/>
      </w:pPr>
      <w:rPr>
        <w:rFonts w:ascii="Wingdings" w:hAnsi="Wingdings" w:hint="default"/>
      </w:rPr>
    </w:lvl>
  </w:abstractNum>
  <w:abstractNum w:abstractNumId="112" w15:restartNumberingAfterBreak="0">
    <w:nsid w:val="49877EA3"/>
    <w:multiLevelType w:val="hybridMultilevel"/>
    <w:tmpl w:val="C29695FE"/>
    <w:lvl w:ilvl="0" w:tplc="95F08C40">
      <w:start w:val="1"/>
      <w:numFmt w:val="decimal"/>
      <w:lvlText w:val="%1."/>
      <w:lvlJc w:val="left"/>
      <w:pPr>
        <w:ind w:left="360" w:hanging="360"/>
      </w:pPr>
      <w:rPr>
        <w:rFonts w:hint="default"/>
        <w:b/>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13" w15:restartNumberingAfterBreak="0">
    <w:nsid w:val="4A5F501E"/>
    <w:multiLevelType w:val="hybridMultilevel"/>
    <w:tmpl w:val="35D46CEA"/>
    <w:lvl w:ilvl="0" w:tplc="FFFFFFFF">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4" w15:restartNumberingAfterBreak="0">
    <w:nsid w:val="4AE91709"/>
    <w:multiLevelType w:val="hybridMultilevel"/>
    <w:tmpl w:val="5158ED5C"/>
    <w:lvl w:ilvl="0" w:tplc="D478997A">
      <w:start w:val="1"/>
      <w:numFmt w:val="bullet"/>
      <w:lvlText w:val="-"/>
      <w:lvlJc w:val="left"/>
      <w:pPr>
        <w:ind w:left="720" w:hanging="360"/>
      </w:pPr>
      <w:rPr>
        <w:rFonts w:ascii="Times New Roman" w:hAnsi="Times New Roman" w:cs="Times New Roman" w:hint="default"/>
      </w:rPr>
    </w:lvl>
    <w:lvl w:ilvl="1" w:tplc="4928F28A" w:tentative="1">
      <w:start w:val="1"/>
      <w:numFmt w:val="bullet"/>
      <w:lvlText w:val="o"/>
      <w:lvlJc w:val="left"/>
      <w:pPr>
        <w:ind w:left="1440" w:hanging="360"/>
      </w:pPr>
      <w:rPr>
        <w:rFonts w:ascii="Courier New" w:hAnsi="Courier New" w:cs="Courier New" w:hint="default"/>
      </w:rPr>
    </w:lvl>
    <w:lvl w:ilvl="2" w:tplc="32E0271A" w:tentative="1">
      <w:start w:val="1"/>
      <w:numFmt w:val="bullet"/>
      <w:lvlText w:val=""/>
      <w:lvlJc w:val="left"/>
      <w:pPr>
        <w:ind w:left="2160" w:hanging="360"/>
      </w:pPr>
      <w:rPr>
        <w:rFonts w:ascii="Wingdings" w:hAnsi="Wingdings" w:hint="default"/>
      </w:rPr>
    </w:lvl>
    <w:lvl w:ilvl="3" w:tplc="5A86443E" w:tentative="1">
      <w:start w:val="1"/>
      <w:numFmt w:val="bullet"/>
      <w:lvlText w:val=""/>
      <w:lvlJc w:val="left"/>
      <w:pPr>
        <w:ind w:left="2880" w:hanging="360"/>
      </w:pPr>
      <w:rPr>
        <w:rFonts w:ascii="Symbol" w:hAnsi="Symbol" w:hint="default"/>
      </w:rPr>
    </w:lvl>
    <w:lvl w:ilvl="4" w:tplc="954C2E78" w:tentative="1">
      <w:start w:val="1"/>
      <w:numFmt w:val="bullet"/>
      <w:lvlText w:val="o"/>
      <w:lvlJc w:val="left"/>
      <w:pPr>
        <w:ind w:left="3600" w:hanging="360"/>
      </w:pPr>
      <w:rPr>
        <w:rFonts w:ascii="Courier New" w:hAnsi="Courier New" w:cs="Courier New" w:hint="default"/>
      </w:rPr>
    </w:lvl>
    <w:lvl w:ilvl="5" w:tplc="2E1AF48E" w:tentative="1">
      <w:start w:val="1"/>
      <w:numFmt w:val="bullet"/>
      <w:lvlText w:val=""/>
      <w:lvlJc w:val="left"/>
      <w:pPr>
        <w:ind w:left="4320" w:hanging="360"/>
      </w:pPr>
      <w:rPr>
        <w:rFonts w:ascii="Wingdings" w:hAnsi="Wingdings" w:hint="default"/>
      </w:rPr>
    </w:lvl>
    <w:lvl w:ilvl="6" w:tplc="83EA4EBC" w:tentative="1">
      <w:start w:val="1"/>
      <w:numFmt w:val="bullet"/>
      <w:lvlText w:val=""/>
      <w:lvlJc w:val="left"/>
      <w:pPr>
        <w:ind w:left="5040" w:hanging="360"/>
      </w:pPr>
      <w:rPr>
        <w:rFonts w:ascii="Symbol" w:hAnsi="Symbol" w:hint="default"/>
      </w:rPr>
    </w:lvl>
    <w:lvl w:ilvl="7" w:tplc="06462788" w:tentative="1">
      <w:start w:val="1"/>
      <w:numFmt w:val="bullet"/>
      <w:lvlText w:val="o"/>
      <w:lvlJc w:val="left"/>
      <w:pPr>
        <w:ind w:left="5760" w:hanging="360"/>
      </w:pPr>
      <w:rPr>
        <w:rFonts w:ascii="Courier New" w:hAnsi="Courier New" w:cs="Courier New" w:hint="default"/>
      </w:rPr>
    </w:lvl>
    <w:lvl w:ilvl="8" w:tplc="0AC22972" w:tentative="1">
      <w:start w:val="1"/>
      <w:numFmt w:val="bullet"/>
      <w:lvlText w:val=""/>
      <w:lvlJc w:val="left"/>
      <w:pPr>
        <w:ind w:left="6480" w:hanging="360"/>
      </w:pPr>
      <w:rPr>
        <w:rFonts w:ascii="Wingdings" w:hAnsi="Wingdings" w:hint="default"/>
      </w:rPr>
    </w:lvl>
  </w:abstractNum>
  <w:abstractNum w:abstractNumId="115" w15:restartNumberingAfterBreak="0">
    <w:nsid w:val="4B3C0E47"/>
    <w:multiLevelType w:val="hybridMultilevel"/>
    <w:tmpl w:val="FE361F2A"/>
    <w:lvl w:ilvl="0" w:tplc="6D62A58E">
      <w:start w:val="1"/>
      <w:numFmt w:val="bullet"/>
      <w:lvlText w:val="•"/>
      <w:lvlJc w:val="left"/>
      <w:pPr>
        <w:tabs>
          <w:tab w:val="num" w:pos="720"/>
        </w:tabs>
        <w:ind w:left="720" w:hanging="432"/>
      </w:pPr>
      <w:rPr>
        <w:rFonts w:ascii="Geneva" w:hAnsi="Geneva"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6" w15:restartNumberingAfterBreak="0">
    <w:nsid w:val="4B4B4865"/>
    <w:multiLevelType w:val="hybridMultilevel"/>
    <w:tmpl w:val="2DE2A5E8"/>
    <w:lvl w:ilvl="0" w:tplc="C0CCEF32">
      <w:start w:val="1"/>
      <w:numFmt w:val="bullet"/>
      <w:lvlText w:val="-"/>
      <w:lvlJc w:val="left"/>
      <w:pPr>
        <w:ind w:left="720" w:hanging="360"/>
      </w:pPr>
    </w:lvl>
    <w:lvl w:ilvl="1" w:tplc="08120BB8" w:tentative="1">
      <w:start w:val="1"/>
      <w:numFmt w:val="bullet"/>
      <w:lvlText w:val="o"/>
      <w:lvlJc w:val="left"/>
      <w:pPr>
        <w:ind w:left="1440" w:hanging="360"/>
      </w:pPr>
      <w:rPr>
        <w:rFonts w:ascii="Courier New" w:hAnsi="Courier New" w:cs="Courier New" w:hint="default"/>
      </w:rPr>
    </w:lvl>
    <w:lvl w:ilvl="2" w:tplc="CBBA387E" w:tentative="1">
      <w:start w:val="1"/>
      <w:numFmt w:val="bullet"/>
      <w:lvlText w:val=""/>
      <w:lvlJc w:val="left"/>
      <w:pPr>
        <w:ind w:left="2160" w:hanging="360"/>
      </w:pPr>
      <w:rPr>
        <w:rFonts w:ascii="Wingdings" w:hAnsi="Wingdings" w:hint="default"/>
      </w:rPr>
    </w:lvl>
    <w:lvl w:ilvl="3" w:tplc="8B8885A0" w:tentative="1">
      <w:start w:val="1"/>
      <w:numFmt w:val="bullet"/>
      <w:lvlText w:val=""/>
      <w:lvlJc w:val="left"/>
      <w:pPr>
        <w:ind w:left="2880" w:hanging="360"/>
      </w:pPr>
      <w:rPr>
        <w:rFonts w:ascii="Symbol" w:hAnsi="Symbol" w:hint="default"/>
      </w:rPr>
    </w:lvl>
    <w:lvl w:ilvl="4" w:tplc="DE6A065A" w:tentative="1">
      <w:start w:val="1"/>
      <w:numFmt w:val="bullet"/>
      <w:lvlText w:val="o"/>
      <w:lvlJc w:val="left"/>
      <w:pPr>
        <w:ind w:left="3600" w:hanging="360"/>
      </w:pPr>
      <w:rPr>
        <w:rFonts w:ascii="Courier New" w:hAnsi="Courier New" w:cs="Courier New" w:hint="default"/>
      </w:rPr>
    </w:lvl>
    <w:lvl w:ilvl="5" w:tplc="F04652C4" w:tentative="1">
      <w:start w:val="1"/>
      <w:numFmt w:val="bullet"/>
      <w:lvlText w:val=""/>
      <w:lvlJc w:val="left"/>
      <w:pPr>
        <w:ind w:left="4320" w:hanging="360"/>
      </w:pPr>
      <w:rPr>
        <w:rFonts w:ascii="Wingdings" w:hAnsi="Wingdings" w:hint="default"/>
      </w:rPr>
    </w:lvl>
    <w:lvl w:ilvl="6" w:tplc="7F0C904A" w:tentative="1">
      <w:start w:val="1"/>
      <w:numFmt w:val="bullet"/>
      <w:lvlText w:val=""/>
      <w:lvlJc w:val="left"/>
      <w:pPr>
        <w:ind w:left="5040" w:hanging="360"/>
      </w:pPr>
      <w:rPr>
        <w:rFonts w:ascii="Symbol" w:hAnsi="Symbol" w:hint="default"/>
      </w:rPr>
    </w:lvl>
    <w:lvl w:ilvl="7" w:tplc="FC283A60" w:tentative="1">
      <w:start w:val="1"/>
      <w:numFmt w:val="bullet"/>
      <w:lvlText w:val="o"/>
      <w:lvlJc w:val="left"/>
      <w:pPr>
        <w:ind w:left="5760" w:hanging="360"/>
      </w:pPr>
      <w:rPr>
        <w:rFonts w:ascii="Courier New" w:hAnsi="Courier New" w:cs="Courier New" w:hint="default"/>
      </w:rPr>
    </w:lvl>
    <w:lvl w:ilvl="8" w:tplc="C1EE4D1E" w:tentative="1">
      <w:start w:val="1"/>
      <w:numFmt w:val="bullet"/>
      <w:lvlText w:val=""/>
      <w:lvlJc w:val="left"/>
      <w:pPr>
        <w:ind w:left="6480" w:hanging="360"/>
      </w:pPr>
      <w:rPr>
        <w:rFonts w:ascii="Wingdings" w:hAnsi="Wingdings" w:hint="default"/>
      </w:rPr>
    </w:lvl>
  </w:abstractNum>
  <w:abstractNum w:abstractNumId="117" w15:restartNumberingAfterBreak="0">
    <w:nsid w:val="4B8F689B"/>
    <w:multiLevelType w:val="hybridMultilevel"/>
    <w:tmpl w:val="841CCBC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8" w15:restartNumberingAfterBreak="0">
    <w:nsid w:val="4C62171B"/>
    <w:multiLevelType w:val="hybridMultilevel"/>
    <w:tmpl w:val="BB16D384"/>
    <w:lvl w:ilvl="0" w:tplc="B7502918">
      <w:start w:val="1"/>
      <w:numFmt w:val="decimal"/>
      <w:lvlText w:val="%1."/>
      <w:lvlJc w:val="left"/>
      <w:pPr>
        <w:ind w:left="1080" w:hanging="720"/>
      </w:pPr>
      <w:rPr>
        <w:rFonts w:hint="default"/>
      </w:rPr>
    </w:lvl>
    <w:lvl w:ilvl="1" w:tplc="FD74D16A" w:tentative="1">
      <w:start w:val="1"/>
      <w:numFmt w:val="lowerLetter"/>
      <w:lvlText w:val="%2."/>
      <w:lvlJc w:val="left"/>
      <w:pPr>
        <w:ind w:left="1440" w:hanging="360"/>
      </w:pPr>
    </w:lvl>
    <w:lvl w:ilvl="2" w:tplc="566CF080" w:tentative="1">
      <w:start w:val="1"/>
      <w:numFmt w:val="lowerRoman"/>
      <w:lvlText w:val="%3."/>
      <w:lvlJc w:val="right"/>
      <w:pPr>
        <w:ind w:left="2160" w:hanging="180"/>
      </w:pPr>
    </w:lvl>
    <w:lvl w:ilvl="3" w:tplc="1598AC26" w:tentative="1">
      <w:start w:val="1"/>
      <w:numFmt w:val="decimal"/>
      <w:lvlText w:val="%4."/>
      <w:lvlJc w:val="left"/>
      <w:pPr>
        <w:ind w:left="2880" w:hanging="360"/>
      </w:pPr>
    </w:lvl>
    <w:lvl w:ilvl="4" w:tplc="E1F89170" w:tentative="1">
      <w:start w:val="1"/>
      <w:numFmt w:val="lowerLetter"/>
      <w:lvlText w:val="%5."/>
      <w:lvlJc w:val="left"/>
      <w:pPr>
        <w:ind w:left="3600" w:hanging="360"/>
      </w:pPr>
    </w:lvl>
    <w:lvl w:ilvl="5" w:tplc="E270A2D4" w:tentative="1">
      <w:start w:val="1"/>
      <w:numFmt w:val="lowerRoman"/>
      <w:lvlText w:val="%6."/>
      <w:lvlJc w:val="right"/>
      <w:pPr>
        <w:ind w:left="4320" w:hanging="180"/>
      </w:pPr>
    </w:lvl>
    <w:lvl w:ilvl="6" w:tplc="2EE69242" w:tentative="1">
      <w:start w:val="1"/>
      <w:numFmt w:val="decimal"/>
      <w:lvlText w:val="%7."/>
      <w:lvlJc w:val="left"/>
      <w:pPr>
        <w:ind w:left="5040" w:hanging="360"/>
      </w:pPr>
    </w:lvl>
    <w:lvl w:ilvl="7" w:tplc="6B24A674" w:tentative="1">
      <w:start w:val="1"/>
      <w:numFmt w:val="lowerLetter"/>
      <w:lvlText w:val="%8."/>
      <w:lvlJc w:val="left"/>
      <w:pPr>
        <w:ind w:left="5760" w:hanging="360"/>
      </w:pPr>
    </w:lvl>
    <w:lvl w:ilvl="8" w:tplc="43547E02" w:tentative="1">
      <w:start w:val="1"/>
      <w:numFmt w:val="lowerRoman"/>
      <w:lvlText w:val="%9."/>
      <w:lvlJc w:val="right"/>
      <w:pPr>
        <w:ind w:left="6480" w:hanging="180"/>
      </w:pPr>
    </w:lvl>
  </w:abstractNum>
  <w:abstractNum w:abstractNumId="119" w15:restartNumberingAfterBreak="0">
    <w:nsid w:val="4D712692"/>
    <w:multiLevelType w:val="hybridMultilevel"/>
    <w:tmpl w:val="C6320C22"/>
    <w:lvl w:ilvl="0" w:tplc="19B6A194">
      <w:start w:val="1"/>
      <w:numFmt w:val="bullet"/>
      <w:pStyle w:val="BodyTextAgency"/>
      <w:lvlText w:val="o"/>
      <w:lvlJc w:val="left"/>
      <w:pPr>
        <w:tabs>
          <w:tab w:val="num" w:pos="720"/>
        </w:tabs>
        <w:ind w:left="720" w:hanging="360"/>
      </w:pPr>
      <w:rPr>
        <w:rFonts w:ascii="Courier New" w:hAnsi="Courier New" w:hint="default"/>
      </w:rPr>
    </w:lvl>
    <w:lvl w:ilvl="1" w:tplc="46DA7C22" w:tentative="1">
      <w:start w:val="1"/>
      <w:numFmt w:val="bullet"/>
      <w:lvlText w:val="o"/>
      <w:lvlJc w:val="left"/>
      <w:pPr>
        <w:tabs>
          <w:tab w:val="num" w:pos="1440"/>
        </w:tabs>
        <w:ind w:left="1440" w:hanging="360"/>
      </w:pPr>
      <w:rPr>
        <w:rFonts w:ascii="Courier New" w:hAnsi="Courier New" w:hint="default"/>
      </w:rPr>
    </w:lvl>
    <w:lvl w:ilvl="2" w:tplc="876E25B2" w:tentative="1">
      <w:start w:val="1"/>
      <w:numFmt w:val="bullet"/>
      <w:lvlText w:val=""/>
      <w:lvlJc w:val="left"/>
      <w:pPr>
        <w:tabs>
          <w:tab w:val="num" w:pos="2160"/>
        </w:tabs>
        <w:ind w:left="2160" w:hanging="360"/>
      </w:pPr>
      <w:rPr>
        <w:rFonts w:ascii="Wingdings" w:hAnsi="Wingdings" w:hint="default"/>
      </w:rPr>
    </w:lvl>
    <w:lvl w:ilvl="3" w:tplc="802E0306" w:tentative="1">
      <w:start w:val="1"/>
      <w:numFmt w:val="bullet"/>
      <w:lvlText w:val=""/>
      <w:lvlJc w:val="left"/>
      <w:pPr>
        <w:tabs>
          <w:tab w:val="num" w:pos="2880"/>
        </w:tabs>
        <w:ind w:left="2880" w:hanging="360"/>
      </w:pPr>
      <w:rPr>
        <w:rFonts w:ascii="Symbol" w:hAnsi="Symbol" w:hint="default"/>
      </w:rPr>
    </w:lvl>
    <w:lvl w:ilvl="4" w:tplc="62167CA0" w:tentative="1">
      <w:start w:val="1"/>
      <w:numFmt w:val="bullet"/>
      <w:lvlText w:val="o"/>
      <w:lvlJc w:val="left"/>
      <w:pPr>
        <w:tabs>
          <w:tab w:val="num" w:pos="3600"/>
        </w:tabs>
        <w:ind w:left="3600" w:hanging="360"/>
      </w:pPr>
      <w:rPr>
        <w:rFonts w:ascii="Courier New" w:hAnsi="Courier New" w:hint="default"/>
      </w:rPr>
    </w:lvl>
    <w:lvl w:ilvl="5" w:tplc="A5F66E6A" w:tentative="1">
      <w:start w:val="1"/>
      <w:numFmt w:val="bullet"/>
      <w:lvlText w:val=""/>
      <w:lvlJc w:val="left"/>
      <w:pPr>
        <w:tabs>
          <w:tab w:val="num" w:pos="4320"/>
        </w:tabs>
        <w:ind w:left="4320" w:hanging="360"/>
      </w:pPr>
      <w:rPr>
        <w:rFonts w:ascii="Wingdings" w:hAnsi="Wingdings" w:hint="default"/>
      </w:rPr>
    </w:lvl>
    <w:lvl w:ilvl="6" w:tplc="5EE010BE" w:tentative="1">
      <w:start w:val="1"/>
      <w:numFmt w:val="bullet"/>
      <w:lvlText w:val=""/>
      <w:lvlJc w:val="left"/>
      <w:pPr>
        <w:tabs>
          <w:tab w:val="num" w:pos="5040"/>
        </w:tabs>
        <w:ind w:left="5040" w:hanging="360"/>
      </w:pPr>
      <w:rPr>
        <w:rFonts w:ascii="Symbol" w:hAnsi="Symbol" w:hint="default"/>
      </w:rPr>
    </w:lvl>
    <w:lvl w:ilvl="7" w:tplc="C7826CD8" w:tentative="1">
      <w:start w:val="1"/>
      <w:numFmt w:val="bullet"/>
      <w:lvlText w:val="o"/>
      <w:lvlJc w:val="left"/>
      <w:pPr>
        <w:tabs>
          <w:tab w:val="num" w:pos="5760"/>
        </w:tabs>
        <w:ind w:left="5760" w:hanging="360"/>
      </w:pPr>
      <w:rPr>
        <w:rFonts w:ascii="Courier New" w:hAnsi="Courier New" w:hint="default"/>
      </w:rPr>
    </w:lvl>
    <w:lvl w:ilvl="8" w:tplc="F5C89890" w:tentative="1">
      <w:start w:val="1"/>
      <w:numFmt w:val="bullet"/>
      <w:lvlText w:val=""/>
      <w:lvlJc w:val="left"/>
      <w:pPr>
        <w:tabs>
          <w:tab w:val="num" w:pos="6480"/>
        </w:tabs>
        <w:ind w:left="6480" w:hanging="360"/>
      </w:pPr>
      <w:rPr>
        <w:rFonts w:ascii="Wingdings" w:hAnsi="Wingdings" w:hint="default"/>
      </w:rPr>
    </w:lvl>
  </w:abstractNum>
  <w:abstractNum w:abstractNumId="120" w15:restartNumberingAfterBreak="0">
    <w:nsid w:val="4E334F1B"/>
    <w:multiLevelType w:val="hybridMultilevel"/>
    <w:tmpl w:val="18DE6AB4"/>
    <w:lvl w:ilvl="0" w:tplc="9E98D170">
      <w:start w:val="4"/>
      <w:numFmt w:val="bullet"/>
      <w:lvlText w:val="-"/>
      <w:lvlJc w:val="left"/>
      <w:pPr>
        <w:ind w:left="360" w:hanging="360"/>
      </w:pPr>
      <w:rPr>
        <w:rFonts w:ascii="Calibri" w:eastAsia="Times New Roman" w:hAnsi="Calibri" w:hint="default"/>
        <w:sz w:val="20"/>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21" w15:restartNumberingAfterBreak="0">
    <w:nsid w:val="501747AA"/>
    <w:multiLevelType w:val="hybridMultilevel"/>
    <w:tmpl w:val="F4BA334C"/>
    <w:lvl w:ilvl="0" w:tplc="6AA6C77A">
      <w:start w:val="1"/>
      <w:numFmt w:val="bullet"/>
      <w:lvlText w:val="-"/>
      <w:lvlJc w:val="left"/>
      <w:pPr>
        <w:ind w:left="1069" w:hanging="360"/>
      </w:pPr>
    </w:lvl>
    <w:lvl w:ilvl="1" w:tplc="FFFFFFFF">
      <w:start w:val="1"/>
      <w:numFmt w:val="bullet"/>
      <w:lvlText w:val="o"/>
      <w:lvlJc w:val="left"/>
      <w:pPr>
        <w:ind w:left="1789" w:hanging="360"/>
      </w:pPr>
      <w:rPr>
        <w:rFonts w:ascii="Courier New" w:hAnsi="Courier New" w:cs="Courier New" w:hint="default"/>
      </w:rPr>
    </w:lvl>
    <w:lvl w:ilvl="2" w:tplc="6DDAD6F6">
      <w:numFmt w:val="bullet"/>
      <w:lvlText w:val="•"/>
      <w:lvlJc w:val="left"/>
      <w:pPr>
        <w:ind w:left="2713" w:hanging="564"/>
      </w:pPr>
      <w:rPr>
        <w:rFonts w:ascii="Times New Roman" w:eastAsia="Times New Roman" w:hAnsi="Times New Roman" w:cs="Times New Roman"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122" w15:restartNumberingAfterBreak="0">
    <w:nsid w:val="501C0832"/>
    <w:multiLevelType w:val="hybridMultilevel"/>
    <w:tmpl w:val="22D6CEAA"/>
    <w:lvl w:ilvl="0" w:tplc="9E98D170">
      <w:start w:val="4"/>
      <w:numFmt w:val="bullet"/>
      <w:lvlText w:val="-"/>
      <w:lvlJc w:val="left"/>
      <w:pPr>
        <w:ind w:left="720" w:hanging="360"/>
      </w:pPr>
      <w:rPr>
        <w:rFonts w:ascii="Calibri" w:eastAsia="Times New Roman" w:hAnsi="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3" w15:restartNumberingAfterBreak="0">
    <w:nsid w:val="50A922BA"/>
    <w:multiLevelType w:val="hybridMultilevel"/>
    <w:tmpl w:val="C3866CBC"/>
    <w:lvl w:ilvl="0" w:tplc="FFFFFFFF">
      <w:start w:val="1"/>
      <w:numFmt w:val="bullet"/>
      <w:lvlText w:val="-"/>
      <w:lvlJc w:val="left"/>
      <w:pPr>
        <w:ind w:left="720" w:hanging="360"/>
      </w:p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4" w15:restartNumberingAfterBreak="0">
    <w:nsid w:val="51A163F4"/>
    <w:multiLevelType w:val="hybridMultilevel"/>
    <w:tmpl w:val="8D3475B0"/>
    <w:lvl w:ilvl="0" w:tplc="86A61056">
      <w:start w:val="1"/>
      <w:numFmt w:val="bullet"/>
      <w:lvlText w:val="-"/>
      <w:lvlJc w:val="left"/>
      <w:pPr>
        <w:ind w:left="1080" w:hanging="360"/>
      </w:pPr>
    </w:lvl>
    <w:lvl w:ilvl="1" w:tplc="30128706">
      <w:start w:val="1"/>
      <w:numFmt w:val="bullet"/>
      <w:lvlText w:val="o"/>
      <w:lvlJc w:val="left"/>
      <w:pPr>
        <w:ind w:left="1800" w:hanging="360"/>
      </w:pPr>
      <w:rPr>
        <w:rFonts w:ascii="Courier New" w:hAnsi="Courier New" w:cs="Courier New" w:hint="default"/>
      </w:rPr>
    </w:lvl>
    <w:lvl w:ilvl="2" w:tplc="6B14729C">
      <w:start w:val="1"/>
      <w:numFmt w:val="bullet"/>
      <w:lvlText w:val=""/>
      <w:lvlJc w:val="left"/>
      <w:pPr>
        <w:ind w:left="2520" w:hanging="360"/>
      </w:pPr>
      <w:rPr>
        <w:rFonts w:ascii="Wingdings" w:hAnsi="Wingdings" w:hint="default"/>
      </w:rPr>
    </w:lvl>
    <w:lvl w:ilvl="3" w:tplc="3E908388">
      <w:start w:val="1"/>
      <w:numFmt w:val="bullet"/>
      <w:lvlText w:val=""/>
      <w:lvlJc w:val="left"/>
      <w:pPr>
        <w:ind w:left="3240" w:hanging="360"/>
      </w:pPr>
      <w:rPr>
        <w:rFonts w:ascii="Symbol" w:hAnsi="Symbol" w:hint="default"/>
      </w:rPr>
    </w:lvl>
    <w:lvl w:ilvl="4" w:tplc="6D1AF900">
      <w:start w:val="1"/>
      <w:numFmt w:val="bullet"/>
      <w:lvlText w:val="o"/>
      <w:lvlJc w:val="left"/>
      <w:pPr>
        <w:ind w:left="3960" w:hanging="360"/>
      </w:pPr>
      <w:rPr>
        <w:rFonts w:ascii="Courier New" w:hAnsi="Courier New" w:cs="Courier New" w:hint="default"/>
      </w:rPr>
    </w:lvl>
    <w:lvl w:ilvl="5" w:tplc="166215D6">
      <w:start w:val="1"/>
      <w:numFmt w:val="bullet"/>
      <w:lvlText w:val=""/>
      <w:lvlJc w:val="left"/>
      <w:pPr>
        <w:ind w:left="4680" w:hanging="360"/>
      </w:pPr>
      <w:rPr>
        <w:rFonts w:ascii="Wingdings" w:hAnsi="Wingdings" w:hint="default"/>
      </w:rPr>
    </w:lvl>
    <w:lvl w:ilvl="6" w:tplc="2B689D04">
      <w:start w:val="1"/>
      <w:numFmt w:val="bullet"/>
      <w:lvlText w:val=""/>
      <w:lvlJc w:val="left"/>
      <w:pPr>
        <w:ind w:left="5400" w:hanging="360"/>
      </w:pPr>
      <w:rPr>
        <w:rFonts w:ascii="Symbol" w:hAnsi="Symbol" w:hint="default"/>
      </w:rPr>
    </w:lvl>
    <w:lvl w:ilvl="7" w:tplc="1C10E53C">
      <w:start w:val="1"/>
      <w:numFmt w:val="bullet"/>
      <w:lvlText w:val="o"/>
      <w:lvlJc w:val="left"/>
      <w:pPr>
        <w:ind w:left="6120" w:hanging="360"/>
      </w:pPr>
      <w:rPr>
        <w:rFonts w:ascii="Courier New" w:hAnsi="Courier New" w:cs="Courier New" w:hint="default"/>
      </w:rPr>
    </w:lvl>
    <w:lvl w:ilvl="8" w:tplc="C4FEF090">
      <w:start w:val="1"/>
      <w:numFmt w:val="bullet"/>
      <w:lvlText w:val=""/>
      <w:lvlJc w:val="left"/>
      <w:pPr>
        <w:ind w:left="6840" w:hanging="360"/>
      </w:pPr>
      <w:rPr>
        <w:rFonts w:ascii="Wingdings" w:hAnsi="Wingdings" w:hint="default"/>
      </w:rPr>
    </w:lvl>
  </w:abstractNum>
  <w:abstractNum w:abstractNumId="125" w15:restartNumberingAfterBreak="0">
    <w:nsid w:val="522522D3"/>
    <w:multiLevelType w:val="hybridMultilevel"/>
    <w:tmpl w:val="81FE83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6" w15:restartNumberingAfterBreak="0">
    <w:nsid w:val="52567CC3"/>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27" w15:restartNumberingAfterBreak="0">
    <w:nsid w:val="52A4124F"/>
    <w:multiLevelType w:val="hybridMultilevel"/>
    <w:tmpl w:val="8FFE798E"/>
    <w:lvl w:ilvl="0" w:tplc="9E98D170">
      <w:start w:val="4"/>
      <w:numFmt w:val="bullet"/>
      <w:lvlText w:val="-"/>
      <w:lvlJc w:val="left"/>
      <w:pPr>
        <w:ind w:left="3555" w:hanging="360"/>
      </w:pPr>
      <w:rPr>
        <w:rFonts w:ascii="Calibri" w:eastAsia="Times New Roman" w:hAnsi="Calibri" w:hint="default"/>
        <w:sz w:val="20"/>
      </w:rPr>
    </w:lvl>
    <w:lvl w:ilvl="1" w:tplc="08090003" w:tentative="1">
      <w:start w:val="1"/>
      <w:numFmt w:val="bullet"/>
      <w:lvlText w:val="o"/>
      <w:lvlJc w:val="left"/>
      <w:pPr>
        <w:ind w:left="4275" w:hanging="360"/>
      </w:pPr>
      <w:rPr>
        <w:rFonts w:ascii="Courier New" w:hAnsi="Courier New" w:cs="Courier New" w:hint="default"/>
      </w:rPr>
    </w:lvl>
    <w:lvl w:ilvl="2" w:tplc="08090005" w:tentative="1">
      <w:start w:val="1"/>
      <w:numFmt w:val="bullet"/>
      <w:lvlText w:val=""/>
      <w:lvlJc w:val="left"/>
      <w:pPr>
        <w:ind w:left="4995" w:hanging="360"/>
      </w:pPr>
      <w:rPr>
        <w:rFonts w:ascii="Wingdings" w:hAnsi="Wingdings" w:hint="default"/>
      </w:rPr>
    </w:lvl>
    <w:lvl w:ilvl="3" w:tplc="08090001" w:tentative="1">
      <w:start w:val="1"/>
      <w:numFmt w:val="bullet"/>
      <w:lvlText w:val=""/>
      <w:lvlJc w:val="left"/>
      <w:pPr>
        <w:ind w:left="5715" w:hanging="360"/>
      </w:pPr>
      <w:rPr>
        <w:rFonts w:ascii="Symbol" w:hAnsi="Symbol" w:hint="default"/>
      </w:rPr>
    </w:lvl>
    <w:lvl w:ilvl="4" w:tplc="08090003" w:tentative="1">
      <w:start w:val="1"/>
      <w:numFmt w:val="bullet"/>
      <w:lvlText w:val="o"/>
      <w:lvlJc w:val="left"/>
      <w:pPr>
        <w:ind w:left="6435" w:hanging="360"/>
      </w:pPr>
      <w:rPr>
        <w:rFonts w:ascii="Courier New" w:hAnsi="Courier New" w:cs="Courier New" w:hint="default"/>
      </w:rPr>
    </w:lvl>
    <w:lvl w:ilvl="5" w:tplc="08090005" w:tentative="1">
      <w:start w:val="1"/>
      <w:numFmt w:val="bullet"/>
      <w:lvlText w:val=""/>
      <w:lvlJc w:val="left"/>
      <w:pPr>
        <w:ind w:left="7155" w:hanging="360"/>
      </w:pPr>
      <w:rPr>
        <w:rFonts w:ascii="Wingdings" w:hAnsi="Wingdings" w:hint="default"/>
      </w:rPr>
    </w:lvl>
    <w:lvl w:ilvl="6" w:tplc="08090001" w:tentative="1">
      <w:start w:val="1"/>
      <w:numFmt w:val="bullet"/>
      <w:lvlText w:val=""/>
      <w:lvlJc w:val="left"/>
      <w:pPr>
        <w:ind w:left="7875" w:hanging="360"/>
      </w:pPr>
      <w:rPr>
        <w:rFonts w:ascii="Symbol" w:hAnsi="Symbol" w:hint="default"/>
      </w:rPr>
    </w:lvl>
    <w:lvl w:ilvl="7" w:tplc="08090003" w:tentative="1">
      <w:start w:val="1"/>
      <w:numFmt w:val="bullet"/>
      <w:lvlText w:val="o"/>
      <w:lvlJc w:val="left"/>
      <w:pPr>
        <w:ind w:left="8595" w:hanging="360"/>
      </w:pPr>
      <w:rPr>
        <w:rFonts w:ascii="Courier New" w:hAnsi="Courier New" w:cs="Courier New" w:hint="default"/>
      </w:rPr>
    </w:lvl>
    <w:lvl w:ilvl="8" w:tplc="08090005" w:tentative="1">
      <w:start w:val="1"/>
      <w:numFmt w:val="bullet"/>
      <w:lvlText w:val=""/>
      <w:lvlJc w:val="left"/>
      <w:pPr>
        <w:ind w:left="9315" w:hanging="360"/>
      </w:pPr>
      <w:rPr>
        <w:rFonts w:ascii="Wingdings" w:hAnsi="Wingdings" w:hint="default"/>
      </w:rPr>
    </w:lvl>
  </w:abstractNum>
  <w:abstractNum w:abstractNumId="128" w15:restartNumberingAfterBreak="0">
    <w:nsid w:val="52BE7F11"/>
    <w:multiLevelType w:val="hybridMultilevel"/>
    <w:tmpl w:val="2A7099D4"/>
    <w:lvl w:ilvl="0" w:tplc="ADD2C916">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29" w15:restartNumberingAfterBreak="0">
    <w:nsid w:val="548D6672"/>
    <w:multiLevelType w:val="hybridMultilevel"/>
    <w:tmpl w:val="DBA006AE"/>
    <w:lvl w:ilvl="0" w:tplc="6D62A58E">
      <w:start w:val="1"/>
      <w:numFmt w:val="bullet"/>
      <w:lvlText w:val="•"/>
      <w:lvlJc w:val="left"/>
      <w:pPr>
        <w:ind w:left="720" w:hanging="360"/>
      </w:pPr>
      <w:rPr>
        <w:rFonts w:ascii="Geneva" w:hAnsi="Geneva"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0" w15:restartNumberingAfterBreak="0">
    <w:nsid w:val="549A5651"/>
    <w:multiLevelType w:val="hybridMultilevel"/>
    <w:tmpl w:val="30E633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1" w15:restartNumberingAfterBreak="0">
    <w:nsid w:val="54D70E44"/>
    <w:multiLevelType w:val="hybridMultilevel"/>
    <w:tmpl w:val="27401224"/>
    <w:lvl w:ilvl="0" w:tplc="B936CFC0">
      <w:start w:val="1"/>
      <w:numFmt w:val="decimal"/>
      <w:lvlText w:val="%1."/>
      <w:lvlJc w:val="left"/>
      <w:pPr>
        <w:ind w:left="930" w:hanging="570"/>
      </w:pPr>
      <w:rPr>
        <w:rFonts w:hint="default"/>
      </w:rPr>
    </w:lvl>
    <w:lvl w:ilvl="1" w:tplc="87320720" w:tentative="1">
      <w:start w:val="1"/>
      <w:numFmt w:val="lowerLetter"/>
      <w:lvlText w:val="%2."/>
      <w:lvlJc w:val="left"/>
      <w:pPr>
        <w:ind w:left="1440" w:hanging="360"/>
      </w:pPr>
    </w:lvl>
    <w:lvl w:ilvl="2" w:tplc="9B661740" w:tentative="1">
      <w:start w:val="1"/>
      <w:numFmt w:val="lowerRoman"/>
      <w:lvlText w:val="%3."/>
      <w:lvlJc w:val="right"/>
      <w:pPr>
        <w:ind w:left="2160" w:hanging="180"/>
      </w:pPr>
    </w:lvl>
    <w:lvl w:ilvl="3" w:tplc="78DAA0C8" w:tentative="1">
      <w:start w:val="1"/>
      <w:numFmt w:val="decimal"/>
      <w:lvlText w:val="%4."/>
      <w:lvlJc w:val="left"/>
      <w:pPr>
        <w:ind w:left="2880" w:hanging="360"/>
      </w:pPr>
    </w:lvl>
    <w:lvl w:ilvl="4" w:tplc="B3EE36B2" w:tentative="1">
      <w:start w:val="1"/>
      <w:numFmt w:val="lowerLetter"/>
      <w:lvlText w:val="%5."/>
      <w:lvlJc w:val="left"/>
      <w:pPr>
        <w:ind w:left="3600" w:hanging="360"/>
      </w:pPr>
    </w:lvl>
    <w:lvl w:ilvl="5" w:tplc="DC4E4B08" w:tentative="1">
      <w:start w:val="1"/>
      <w:numFmt w:val="lowerRoman"/>
      <w:lvlText w:val="%6."/>
      <w:lvlJc w:val="right"/>
      <w:pPr>
        <w:ind w:left="4320" w:hanging="180"/>
      </w:pPr>
    </w:lvl>
    <w:lvl w:ilvl="6" w:tplc="01381F20" w:tentative="1">
      <w:start w:val="1"/>
      <w:numFmt w:val="decimal"/>
      <w:lvlText w:val="%7."/>
      <w:lvlJc w:val="left"/>
      <w:pPr>
        <w:ind w:left="5040" w:hanging="360"/>
      </w:pPr>
    </w:lvl>
    <w:lvl w:ilvl="7" w:tplc="978C8272" w:tentative="1">
      <w:start w:val="1"/>
      <w:numFmt w:val="lowerLetter"/>
      <w:lvlText w:val="%8."/>
      <w:lvlJc w:val="left"/>
      <w:pPr>
        <w:ind w:left="5760" w:hanging="360"/>
      </w:pPr>
    </w:lvl>
    <w:lvl w:ilvl="8" w:tplc="CF9E9802" w:tentative="1">
      <w:start w:val="1"/>
      <w:numFmt w:val="lowerRoman"/>
      <w:lvlText w:val="%9."/>
      <w:lvlJc w:val="right"/>
      <w:pPr>
        <w:ind w:left="6480" w:hanging="180"/>
      </w:pPr>
    </w:lvl>
  </w:abstractNum>
  <w:abstractNum w:abstractNumId="132" w15:restartNumberingAfterBreak="0">
    <w:nsid w:val="551425AD"/>
    <w:multiLevelType w:val="hybridMultilevel"/>
    <w:tmpl w:val="B10E19FC"/>
    <w:lvl w:ilvl="0" w:tplc="6AA6C77A">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3" w15:restartNumberingAfterBreak="0">
    <w:nsid w:val="559503DA"/>
    <w:multiLevelType w:val="hybridMultilevel"/>
    <w:tmpl w:val="0FC454C6"/>
    <w:lvl w:ilvl="0" w:tplc="75AA63F0">
      <w:numFmt w:val="bullet"/>
      <w:lvlText w:val="•"/>
      <w:lvlJc w:val="left"/>
      <w:pPr>
        <w:ind w:left="720" w:hanging="360"/>
      </w:pPr>
      <w:rPr>
        <w:rFonts w:ascii="Times New Roman" w:eastAsia="Times New Roman" w:hAnsi="Times New Roman" w:cs="Times New Roman" w:hint="default"/>
      </w:rPr>
    </w:lvl>
    <w:lvl w:ilvl="1" w:tplc="44B40FB4">
      <w:start w:val="1"/>
      <w:numFmt w:val="bullet"/>
      <w:lvlText w:val="o"/>
      <w:lvlJc w:val="left"/>
      <w:pPr>
        <w:ind w:left="1440" w:hanging="360"/>
      </w:pPr>
      <w:rPr>
        <w:rFonts w:ascii="Courier New" w:hAnsi="Courier New" w:cs="Courier New" w:hint="default"/>
      </w:rPr>
    </w:lvl>
    <w:lvl w:ilvl="2" w:tplc="BC78FA0A">
      <w:start w:val="1"/>
      <w:numFmt w:val="bullet"/>
      <w:lvlText w:val=""/>
      <w:lvlJc w:val="left"/>
      <w:pPr>
        <w:ind w:left="2160" w:hanging="360"/>
      </w:pPr>
      <w:rPr>
        <w:rFonts w:ascii="Wingdings" w:hAnsi="Wingdings" w:hint="default"/>
      </w:rPr>
    </w:lvl>
    <w:lvl w:ilvl="3" w:tplc="FB466E52">
      <w:start w:val="1"/>
      <w:numFmt w:val="bullet"/>
      <w:lvlText w:val=""/>
      <w:lvlJc w:val="left"/>
      <w:pPr>
        <w:ind w:left="2880" w:hanging="360"/>
      </w:pPr>
      <w:rPr>
        <w:rFonts w:ascii="Symbol" w:hAnsi="Symbol" w:hint="default"/>
      </w:rPr>
    </w:lvl>
    <w:lvl w:ilvl="4" w:tplc="CA28E210">
      <w:start w:val="1"/>
      <w:numFmt w:val="bullet"/>
      <w:lvlText w:val="o"/>
      <w:lvlJc w:val="left"/>
      <w:pPr>
        <w:ind w:left="3600" w:hanging="360"/>
      </w:pPr>
      <w:rPr>
        <w:rFonts w:ascii="Courier New" w:hAnsi="Courier New" w:cs="Courier New" w:hint="default"/>
      </w:rPr>
    </w:lvl>
    <w:lvl w:ilvl="5" w:tplc="1BFCEBB2">
      <w:start w:val="1"/>
      <w:numFmt w:val="bullet"/>
      <w:lvlText w:val=""/>
      <w:lvlJc w:val="left"/>
      <w:pPr>
        <w:ind w:left="4320" w:hanging="360"/>
      </w:pPr>
      <w:rPr>
        <w:rFonts w:ascii="Wingdings" w:hAnsi="Wingdings" w:hint="default"/>
      </w:rPr>
    </w:lvl>
    <w:lvl w:ilvl="6" w:tplc="B0AEB06E">
      <w:start w:val="1"/>
      <w:numFmt w:val="bullet"/>
      <w:lvlText w:val=""/>
      <w:lvlJc w:val="left"/>
      <w:pPr>
        <w:ind w:left="5040" w:hanging="360"/>
      </w:pPr>
      <w:rPr>
        <w:rFonts w:ascii="Symbol" w:hAnsi="Symbol" w:hint="default"/>
      </w:rPr>
    </w:lvl>
    <w:lvl w:ilvl="7" w:tplc="E37A39C0">
      <w:start w:val="1"/>
      <w:numFmt w:val="bullet"/>
      <w:lvlText w:val="o"/>
      <w:lvlJc w:val="left"/>
      <w:pPr>
        <w:ind w:left="5760" w:hanging="360"/>
      </w:pPr>
      <w:rPr>
        <w:rFonts w:ascii="Courier New" w:hAnsi="Courier New" w:cs="Courier New" w:hint="default"/>
      </w:rPr>
    </w:lvl>
    <w:lvl w:ilvl="8" w:tplc="F91C37FE">
      <w:start w:val="1"/>
      <w:numFmt w:val="bullet"/>
      <w:lvlText w:val=""/>
      <w:lvlJc w:val="left"/>
      <w:pPr>
        <w:ind w:left="6480" w:hanging="360"/>
      </w:pPr>
      <w:rPr>
        <w:rFonts w:ascii="Wingdings" w:hAnsi="Wingdings" w:hint="default"/>
      </w:rPr>
    </w:lvl>
  </w:abstractNum>
  <w:abstractNum w:abstractNumId="134" w15:restartNumberingAfterBreak="0">
    <w:nsid w:val="566C46FE"/>
    <w:multiLevelType w:val="hybridMultilevel"/>
    <w:tmpl w:val="9B28E322"/>
    <w:lvl w:ilvl="0" w:tplc="A6A2FEB8">
      <w:start w:val="1"/>
      <w:numFmt w:val="bullet"/>
      <w:lvlText w:val="-"/>
      <w:lvlJc w:val="left"/>
      <w:pPr>
        <w:ind w:left="720" w:hanging="360"/>
      </w:pPr>
      <w:rPr>
        <w:rFonts w:hint="default"/>
      </w:rPr>
    </w:lvl>
    <w:lvl w:ilvl="1" w:tplc="90A4832E">
      <w:start w:val="1"/>
      <w:numFmt w:val="bullet"/>
      <w:lvlText w:val="-"/>
      <w:lvlJc w:val="left"/>
      <w:pPr>
        <w:ind w:left="1440" w:hanging="360"/>
      </w:pPr>
      <w:rPr>
        <w:rFonts w:hint="default"/>
      </w:rPr>
    </w:lvl>
    <w:lvl w:ilvl="2" w:tplc="1110E604" w:tentative="1">
      <w:start w:val="1"/>
      <w:numFmt w:val="bullet"/>
      <w:lvlText w:val=""/>
      <w:lvlJc w:val="left"/>
      <w:pPr>
        <w:ind w:left="2160" w:hanging="360"/>
      </w:pPr>
      <w:rPr>
        <w:rFonts w:ascii="Wingdings" w:hAnsi="Wingdings" w:hint="default"/>
      </w:rPr>
    </w:lvl>
    <w:lvl w:ilvl="3" w:tplc="AA226196" w:tentative="1">
      <w:start w:val="1"/>
      <w:numFmt w:val="bullet"/>
      <w:lvlText w:val=""/>
      <w:lvlJc w:val="left"/>
      <w:pPr>
        <w:ind w:left="2880" w:hanging="360"/>
      </w:pPr>
      <w:rPr>
        <w:rFonts w:ascii="Symbol" w:hAnsi="Symbol" w:hint="default"/>
      </w:rPr>
    </w:lvl>
    <w:lvl w:ilvl="4" w:tplc="23D892FE" w:tentative="1">
      <w:start w:val="1"/>
      <w:numFmt w:val="bullet"/>
      <w:lvlText w:val="o"/>
      <w:lvlJc w:val="left"/>
      <w:pPr>
        <w:ind w:left="3600" w:hanging="360"/>
      </w:pPr>
      <w:rPr>
        <w:rFonts w:ascii="Courier New" w:hAnsi="Courier New" w:cs="Courier New" w:hint="default"/>
      </w:rPr>
    </w:lvl>
    <w:lvl w:ilvl="5" w:tplc="B59CA746" w:tentative="1">
      <w:start w:val="1"/>
      <w:numFmt w:val="bullet"/>
      <w:lvlText w:val=""/>
      <w:lvlJc w:val="left"/>
      <w:pPr>
        <w:ind w:left="4320" w:hanging="360"/>
      </w:pPr>
      <w:rPr>
        <w:rFonts w:ascii="Wingdings" w:hAnsi="Wingdings" w:hint="default"/>
      </w:rPr>
    </w:lvl>
    <w:lvl w:ilvl="6" w:tplc="983A7286" w:tentative="1">
      <w:start w:val="1"/>
      <w:numFmt w:val="bullet"/>
      <w:lvlText w:val=""/>
      <w:lvlJc w:val="left"/>
      <w:pPr>
        <w:ind w:left="5040" w:hanging="360"/>
      </w:pPr>
      <w:rPr>
        <w:rFonts w:ascii="Symbol" w:hAnsi="Symbol" w:hint="default"/>
      </w:rPr>
    </w:lvl>
    <w:lvl w:ilvl="7" w:tplc="1F36CFFA" w:tentative="1">
      <w:start w:val="1"/>
      <w:numFmt w:val="bullet"/>
      <w:lvlText w:val="o"/>
      <w:lvlJc w:val="left"/>
      <w:pPr>
        <w:ind w:left="5760" w:hanging="360"/>
      </w:pPr>
      <w:rPr>
        <w:rFonts w:ascii="Courier New" w:hAnsi="Courier New" w:cs="Courier New" w:hint="default"/>
      </w:rPr>
    </w:lvl>
    <w:lvl w:ilvl="8" w:tplc="1FA449B2" w:tentative="1">
      <w:start w:val="1"/>
      <w:numFmt w:val="bullet"/>
      <w:lvlText w:val=""/>
      <w:lvlJc w:val="left"/>
      <w:pPr>
        <w:ind w:left="6480" w:hanging="360"/>
      </w:pPr>
      <w:rPr>
        <w:rFonts w:ascii="Wingdings" w:hAnsi="Wingdings" w:hint="default"/>
      </w:rPr>
    </w:lvl>
  </w:abstractNum>
  <w:abstractNum w:abstractNumId="135" w15:restartNumberingAfterBreak="0">
    <w:nsid w:val="579250EA"/>
    <w:multiLevelType w:val="hybridMultilevel"/>
    <w:tmpl w:val="C6B46552"/>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6" w15:restartNumberingAfterBreak="0">
    <w:nsid w:val="584A4DDB"/>
    <w:multiLevelType w:val="hybridMultilevel"/>
    <w:tmpl w:val="306C1E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7" w15:restartNumberingAfterBreak="0">
    <w:nsid w:val="58B56C73"/>
    <w:multiLevelType w:val="hybridMultilevel"/>
    <w:tmpl w:val="3FD2CEA4"/>
    <w:lvl w:ilvl="0" w:tplc="F05A723C">
      <w:start w:val="2"/>
      <w:numFmt w:val="decimal"/>
      <w:lvlText w:val="%1."/>
      <w:lvlJc w:val="left"/>
      <w:pPr>
        <w:tabs>
          <w:tab w:val="num" w:pos="570"/>
        </w:tabs>
        <w:ind w:left="570" w:hanging="570"/>
      </w:pPr>
      <w:rPr>
        <w:rFonts w:cs="Times New Roman" w:hint="default"/>
        <w:b/>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38" w15:restartNumberingAfterBreak="0">
    <w:nsid w:val="59990566"/>
    <w:multiLevelType w:val="hybridMultilevel"/>
    <w:tmpl w:val="87D44494"/>
    <w:lvl w:ilvl="0" w:tplc="73AAC08A">
      <w:start w:val="1"/>
      <w:numFmt w:val="bullet"/>
      <w:lvlText w:val="-"/>
      <w:lvlJc w:val="left"/>
      <w:pPr>
        <w:tabs>
          <w:tab w:val="num" w:pos="720"/>
        </w:tabs>
        <w:ind w:left="720" w:hanging="432"/>
      </w:pPr>
      <w:rPr>
        <w:rFonts w:hint="default"/>
        <w:sz w:val="20"/>
      </w:rPr>
    </w:lvl>
    <w:lvl w:ilvl="1" w:tplc="23B676FC" w:tentative="1">
      <w:start w:val="1"/>
      <w:numFmt w:val="bullet"/>
      <w:lvlText w:val="o"/>
      <w:lvlJc w:val="left"/>
      <w:pPr>
        <w:tabs>
          <w:tab w:val="num" w:pos="1440"/>
        </w:tabs>
        <w:ind w:left="1440" w:hanging="360"/>
      </w:pPr>
      <w:rPr>
        <w:rFonts w:ascii="Courier New" w:hAnsi="Courier New" w:hint="default"/>
      </w:rPr>
    </w:lvl>
    <w:lvl w:ilvl="2" w:tplc="0958F4D4" w:tentative="1">
      <w:start w:val="1"/>
      <w:numFmt w:val="bullet"/>
      <w:lvlText w:val=""/>
      <w:lvlJc w:val="left"/>
      <w:pPr>
        <w:tabs>
          <w:tab w:val="num" w:pos="2160"/>
        </w:tabs>
        <w:ind w:left="2160" w:hanging="360"/>
      </w:pPr>
      <w:rPr>
        <w:rFonts w:ascii="Wingdings" w:hAnsi="Wingdings" w:hint="default"/>
      </w:rPr>
    </w:lvl>
    <w:lvl w:ilvl="3" w:tplc="00BA52AE" w:tentative="1">
      <w:start w:val="1"/>
      <w:numFmt w:val="bullet"/>
      <w:lvlText w:val=""/>
      <w:lvlJc w:val="left"/>
      <w:pPr>
        <w:tabs>
          <w:tab w:val="num" w:pos="2880"/>
        </w:tabs>
        <w:ind w:left="2880" w:hanging="360"/>
      </w:pPr>
      <w:rPr>
        <w:rFonts w:ascii="Symbol" w:hAnsi="Symbol" w:hint="default"/>
      </w:rPr>
    </w:lvl>
    <w:lvl w:ilvl="4" w:tplc="4F3064D6" w:tentative="1">
      <w:start w:val="1"/>
      <w:numFmt w:val="bullet"/>
      <w:lvlText w:val="o"/>
      <w:lvlJc w:val="left"/>
      <w:pPr>
        <w:tabs>
          <w:tab w:val="num" w:pos="3600"/>
        </w:tabs>
        <w:ind w:left="3600" w:hanging="360"/>
      </w:pPr>
      <w:rPr>
        <w:rFonts w:ascii="Courier New" w:hAnsi="Courier New" w:hint="default"/>
      </w:rPr>
    </w:lvl>
    <w:lvl w:ilvl="5" w:tplc="C974F342" w:tentative="1">
      <w:start w:val="1"/>
      <w:numFmt w:val="bullet"/>
      <w:lvlText w:val=""/>
      <w:lvlJc w:val="left"/>
      <w:pPr>
        <w:tabs>
          <w:tab w:val="num" w:pos="4320"/>
        </w:tabs>
        <w:ind w:left="4320" w:hanging="360"/>
      </w:pPr>
      <w:rPr>
        <w:rFonts w:ascii="Wingdings" w:hAnsi="Wingdings" w:hint="default"/>
      </w:rPr>
    </w:lvl>
    <w:lvl w:ilvl="6" w:tplc="E2E4C66E" w:tentative="1">
      <w:start w:val="1"/>
      <w:numFmt w:val="bullet"/>
      <w:lvlText w:val=""/>
      <w:lvlJc w:val="left"/>
      <w:pPr>
        <w:tabs>
          <w:tab w:val="num" w:pos="5040"/>
        </w:tabs>
        <w:ind w:left="5040" w:hanging="360"/>
      </w:pPr>
      <w:rPr>
        <w:rFonts w:ascii="Symbol" w:hAnsi="Symbol" w:hint="default"/>
      </w:rPr>
    </w:lvl>
    <w:lvl w:ilvl="7" w:tplc="E53E0144" w:tentative="1">
      <w:start w:val="1"/>
      <w:numFmt w:val="bullet"/>
      <w:lvlText w:val="o"/>
      <w:lvlJc w:val="left"/>
      <w:pPr>
        <w:tabs>
          <w:tab w:val="num" w:pos="5760"/>
        </w:tabs>
        <w:ind w:left="5760" w:hanging="360"/>
      </w:pPr>
      <w:rPr>
        <w:rFonts w:ascii="Courier New" w:hAnsi="Courier New" w:hint="default"/>
      </w:rPr>
    </w:lvl>
    <w:lvl w:ilvl="8" w:tplc="F4564B4C" w:tentative="1">
      <w:start w:val="1"/>
      <w:numFmt w:val="bullet"/>
      <w:lvlText w:val=""/>
      <w:lvlJc w:val="left"/>
      <w:pPr>
        <w:tabs>
          <w:tab w:val="num" w:pos="6480"/>
        </w:tabs>
        <w:ind w:left="6480" w:hanging="360"/>
      </w:pPr>
      <w:rPr>
        <w:rFonts w:ascii="Wingdings" w:hAnsi="Wingdings" w:hint="default"/>
      </w:rPr>
    </w:lvl>
  </w:abstractNum>
  <w:abstractNum w:abstractNumId="139" w15:restartNumberingAfterBreak="0">
    <w:nsid w:val="5A1E08EA"/>
    <w:multiLevelType w:val="hybridMultilevel"/>
    <w:tmpl w:val="6C3CD85C"/>
    <w:lvl w:ilvl="0" w:tplc="9E98D170">
      <w:start w:val="4"/>
      <w:numFmt w:val="bullet"/>
      <w:lvlText w:val="-"/>
      <w:lvlJc w:val="left"/>
      <w:pPr>
        <w:ind w:left="360" w:hanging="360"/>
      </w:pPr>
      <w:rPr>
        <w:rFonts w:ascii="Calibri" w:eastAsia="Times New Roman" w:hAnsi="Calibri" w:hint="default"/>
        <w:sz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0" w15:restartNumberingAfterBreak="0">
    <w:nsid w:val="5A303F14"/>
    <w:multiLevelType w:val="hybridMultilevel"/>
    <w:tmpl w:val="38DA8670"/>
    <w:lvl w:ilvl="0" w:tplc="E312EFF0">
      <w:start w:val="1"/>
      <w:numFmt w:val="bullet"/>
      <w:lvlText w:val="-"/>
      <w:lvlJc w:val="left"/>
      <w:pPr>
        <w:ind w:left="720" w:hanging="360"/>
      </w:pPr>
    </w:lvl>
    <w:lvl w:ilvl="1" w:tplc="8B4C5A1E" w:tentative="1">
      <w:start w:val="1"/>
      <w:numFmt w:val="bullet"/>
      <w:lvlText w:val="o"/>
      <w:lvlJc w:val="left"/>
      <w:pPr>
        <w:ind w:left="1440" w:hanging="360"/>
      </w:pPr>
      <w:rPr>
        <w:rFonts w:ascii="Courier New" w:hAnsi="Courier New" w:cs="Courier New" w:hint="default"/>
      </w:rPr>
    </w:lvl>
    <w:lvl w:ilvl="2" w:tplc="8DE64318" w:tentative="1">
      <w:start w:val="1"/>
      <w:numFmt w:val="bullet"/>
      <w:lvlText w:val=""/>
      <w:lvlJc w:val="left"/>
      <w:pPr>
        <w:ind w:left="2160" w:hanging="360"/>
      </w:pPr>
      <w:rPr>
        <w:rFonts w:ascii="Wingdings" w:hAnsi="Wingdings" w:hint="default"/>
      </w:rPr>
    </w:lvl>
    <w:lvl w:ilvl="3" w:tplc="6CFC9840" w:tentative="1">
      <w:start w:val="1"/>
      <w:numFmt w:val="bullet"/>
      <w:lvlText w:val=""/>
      <w:lvlJc w:val="left"/>
      <w:pPr>
        <w:ind w:left="2880" w:hanging="360"/>
      </w:pPr>
      <w:rPr>
        <w:rFonts w:ascii="Symbol" w:hAnsi="Symbol" w:hint="default"/>
      </w:rPr>
    </w:lvl>
    <w:lvl w:ilvl="4" w:tplc="5FC0BBA2" w:tentative="1">
      <w:start w:val="1"/>
      <w:numFmt w:val="bullet"/>
      <w:lvlText w:val="o"/>
      <w:lvlJc w:val="left"/>
      <w:pPr>
        <w:ind w:left="3600" w:hanging="360"/>
      </w:pPr>
      <w:rPr>
        <w:rFonts w:ascii="Courier New" w:hAnsi="Courier New" w:cs="Courier New" w:hint="default"/>
      </w:rPr>
    </w:lvl>
    <w:lvl w:ilvl="5" w:tplc="D5B662B6" w:tentative="1">
      <w:start w:val="1"/>
      <w:numFmt w:val="bullet"/>
      <w:lvlText w:val=""/>
      <w:lvlJc w:val="left"/>
      <w:pPr>
        <w:ind w:left="4320" w:hanging="360"/>
      </w:pPr>
      <w:rPr>
        <w:rFonts w:ascii="Wingdings" w:hAnsi="Wingdings" w:hint="default"/>
      </w:rPr>
    </w:lvl>
    <w:lvl w:ilvl="6" w:tplc="7138F2EE" w:tentative="1">
      <w:start w:val="1"/>
      <w:numFmt w:val="bullet"/>
      <w:lvlText w:val=""/>
      <w:lvlJc w:val="left"/>
      <w:pPr>
        <w:ind w:left="5040" w:hanging="360"/>
      </w:pPr>
      <w:rPr>
        <w:rFonts w:ascii="Symbol" w:hAnsi="Symbol" w:hint="default"/>
      </w:rPr>
    </w:lvl>
    <w:lvl w:ilvl="7" w:tplc="3F449A08" w:tentative="1">
      <w:start w:val="1"/>
      <w:numFmt w:val="bullet"/>
      <w:lvlText w:val="o"/>
      <w:lvlJc w:val="left"/>
      <w:pPr>
        <w:ind w:left="5760" w:hanging="360"/>
      </w:pPr>
      <w:rPr>
        <w:rFonts w:ascii="Courier New" w:hAnsi="Courier New" w:cs="Courier New" w:hint="default"/>
      </w:rPr>
    </w:lvl>
    <w:lvl w:ilvl="8" w:tplc="8C2051B8" w:tentative="1">
      <w:start w:val="1"/>
      <w:numFmt w:val="bullet"/>
      <w:lvlText w:val=""/>
      <w:lvlJc w:val="left"/>
      <w:pPr>
        <w:ind w:left="6480" w:hanging="360"/>
      </w:pPr>
      <w:rPr>
        <w:rFonts w:ascii="Wingdings" w:hAnsi="Wingdings" w:hint="default"/>
      </w:rPr>
    </w:lvl>
  </w:abstractNum>
  <w:abstractNum w:abstractNumId="141" w15:restartNumberingAfterBreak="0">
    <w:nsid w:val="5A8C6C25"/>
    <w:multiLevelType w:val="hybridMultilevel"/>
    <w:tmpl w:val="0890B9B6"/>
    <w:lvl w:ilvl="0" w:tplc="05C6D9CA">
      <w:start w:val="1"/>
      <w:numFmt w:val="bullet"/>
      <w:lvlText w:val="o"/>
      <w:lvlJc w:val="left"/>
      <w:pPr>
        <w:ind w:left="1440" w:hanging="360"/>
      </w:pPr>
      <w:rPr>
        <w:rFonts w:ascii="Courier New" w:hAnsi="Courier New" w:cs="Courier New" w:hint="default"/>
      </w:rPr>
    </w:lvl>
    <w:lvl w:ilvl="1" w:tplc="AED84394">
      <w:start w:val="1"/>
      <w:numFmt w:val="bullet"/>
      <w:lvlText w:val="o"/>
      <w:lvlJc w:val="left"/>
      <w:pPr>
        <w:ind w:left="2160" w:hanging="360"/>
      </w:pPr>
      <w:rPr>
        <w:rFonts w:ascii="Courier New" w:hAnsi="Courier New" w:cs="Courier New" w:hint="default"/>
      </w:rPr>
    </w:lvl>
    <w:lvl w:ilvl="2" w:tplc="F70AD5D2">
      <w:start w:val="1"/>
      <w:numFmt w:val="bullet"/>
      <w:lvlText w:val=""/>
      <w:lvlJc w:val="left"/>
      <w:pPr>
        <w:ind w:left="2880" w:hanging="360"/>
      </w:pPr>
      <w:rPr>
        <w:rFonts w:ascii="Wingdings" w:hAnsi="Wingdings" w:hint="default"/>
      </w:rPr>
    </w:lvl>
    <w:lvl w:ilvl="3" w:tplc="76CAC3A2">
      <w:start w:val="1"/>
      <w:numFmt w:val="bullet"/>
      <w:lvlText w:val=""/>
      <w:lvlJc w:val="left"/>
      <w:pPr>
        <w:ind w:left="3600" w:hanging="360"/>
      </w:pPr>
      <w:rPr>
        <w:rFonts w:ascii="Symbol" w:hAnsi="Symbol" w:hint="default"/>
      </w:rPr>
    </w:lvl>
    <w:lvl w:ilvl="4" w:tplc="9B16040E">
      <w:start w:val="1"/>
      <w:numFmt w:val="bullet"/>
      <w:lvlText w:val="o"/>
      <w:lvlJc w:val="left"/>
      <w:pPr>
        <w:ind w:left="4320" w:hanging="360"/>
      </w:pPr>
      <w:rPr>
        <w:rFonts w:ascii="Courier New" w:hAnsi="Courier New" w:cs="Courier New" w:hint="default"/>
      </w:rPr>
    </w:lvl>
    <w:lvl w:ilvl="5" w:tplc="F55C6588">
      <w:start w:val="1"/>
      <w:numFmt w:val="bullet"/>
      <w:lvlText w:val=""/>
      <w:lvlJc w:val="left"/>
      <w:pPr>
        <w:ind w:left="5040" w:hanging="360"/>
      </w:pPr>
      <w:rPr>
        <w:rFonts w:ascii="Wingdings" w:hAnsi="Wingdings" w:hint="default"/>
      </w:rPr>
    </w:lvl>
    <w:lvl w:ilvl="6" w:tplc="9EB611CA">
      <w:start w:val="1"/>
      <w:numFmt w:val="bullet"/>
      <w:lvlText w:val=""/>
      <w:lvlJc w:val="left"/>
      <w:pPr>
        <w:ind w:left="5760" w:hanging="360"/>
      </w:pPr>
      <w:rPr>
        <w:rFonts w:ascii="Symbol" w:hAnsi="Symbol" w:hint="default"/>
      </w:rPr>
    </w:lvl>
    <w:lvl w:ilvl="7" w:tplc="C7F6CD42">
      <w:start w:val="1"/>
      <w:numFmt w:val="bullet"/>
      <w:lvlText w:val="o"/>
      <w:lvlJc w:val="left"/>
      <w:pPr>
        <w:ind w:left="6480" w:hanging="360"/>
      </w:pPr>
      <w:rPr>
        <w:rFonts w:ascii="Courier New" w:hAnsi="Courier New" w:cs="Courier New" w:hint="default"/>
      </w:rPr>
    </w:lvl>
    <w:lvl w:ilvl="8" w:tplc="F9840082">
      <w:start w:val="1"/>
      <w:numFmt w:val="bullet"/>
      <w:lvlText w:val=""/>
      <w:lvlJc w:val="left"/>
      <w:pPr>
        <w:ind w:left="7200" w:hanging="360"/>
      </w:pPr>
      <w:rPr>
        <w:rFonts w:ascii="Wingdings" w:hAnsi="Wingdings" w:hint="default"/>
      </w:rPr>
    </w:lvl>
  </w:abstractNum>
  <w:abstractNum w:abstractNumId="142" w15:restartNumberingAfterBreak="0">
    <w:nsid w:val="5A97195A"/>
    <w:multiLevelType w:val="hybridMultilevel"/>
    <w:tmpl w:val="9F3AF8BC"/>
    <w:lvl w:ilvl="0" w:tplc="9E98D170">
      <w:start w:val="4"/>
      <w:numFmt w:val="bullet"/>
      <w:lvlText w:val="-"/>
      <w:lvlJc w:val="left"/>
      <w:pPr>
        <w:ind w:left="720" w:hanging="360"/>
      </w:pPr>
      <w:rPr>
        <w:rFonts w:ascii="Calibri" w:eastAsia="Times New Roman" w:hAnsi="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3" w15:restartNumberingAfterBreak="0">
    <w:nsid w:val="5BBE5BFE"/>
    <w:multiLevelType w:val="hybridMultilevel"/>
    <w:tmpl w:val="FCF25DB4"/>
    <w:lvl w:ilvl="0" w:tplc="9E98D170">
      <w:start w:val="4"/>
      <w:numFmt w:val="bullet"/>
      <w:lvlText w:val="-"/>
      <w:lvlJc w:val="left"/>
      <w:pPr>
        <w:ind w:left="720" w:hanging="360"/>
      </w:pPr>
      <w:rPr>
        <w:rFonts w:ascii="Calibri" w:eastAsia="Times New Roman" w:hAnsi="Calibri"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4" w15:restartNumberingAfterBreak="0">
    <w:nsid w:val="5CC242FA"/>
    <w:multiLevelType w:val="hybridMultilevel"/>
    <w:tmpl w:val="79E238AC"/>
    <w:lvl w:ilvl="0" w:tplc="FFFFFFFF">
      <w:start w:val="1"/>
      <w:numFmt w:val="bullet"/>
      <w:lvlText w:val="-"/>
      <w:lvlJc w:val="left"/>
      <w:pPr>
        <w:ind w:left="360" w:hanging="360"/>
      </w:pPr>
      <w:rPr>
        <w:rFonts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5" w15:restartNumberingAfterBreak="0">
    <w:nsid w:val="5CFD0DA9"/>
    <w:multiLevelType w:val="hybridMultilevel"/>
    <w:tmpl w:val="929043E0"/>
    <w:lvl w:ilvl="0" w:tplc="9E98D170">
      <w:start w:val="4"/>
      <w:numFmt w:val="bullet"/>
      <w:lvlText w:val="-"/>
      <w:lvlJc w:val="left"/>
      <w:pPr>
        <w:ind w:left="1080" w:hanging="360"/>
      </w:pPr>
      <w:rPr>
        <w:rFonts w:ascii="Calibri" w:eastAsia="Times New Roman" w:hAnsi="Calibri"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46" w15:restartNumberingAfterBreak="0">
    <w:nsid w:val="5D415E4A"/>
    <w:multiLevelType w:val="hybridMultilevel"/>
    <w:tmpl w:val="2DD0DC26"/>
    <w:lvl w:ilvl="0" w:tplc="1BDE9E1A">
      <w:start w:val="1"/>
      <w:numFmt w:val="bullet"/>
      <w:lvlText w:val="-"/>
      <w:lvlJc w:val="left"/>
      <w:pPr>
        <w:ind w:left="720" w:hanging="360"/>
      </w:pPr>
      <w:rPr>
        <w:rFonts w:hint="default"/>
        <w:i/>
        <w:color w:val="auto"/>
      </w:rPr>
    </w:lvl>
    <w:lvl w:ilvl="1" w:tplc="EDD212A0" w:tentative="1">
      <w:start w:val="1"/>
      <w:numFmt w:val="bullet"/>
      <w:lvlText w:val="o"/>
      <w:lvlJc w:val="left"/>
      <w:pPr>
        <w:ind w:left="1440" w:hanging="360"/>
      </w:pPr>
      <w:rPr>
        <w:rFonts w:ascii="Courier New" w:hAnsi="Courier New" w:cs="Courier New" w:hint="default"/>
      </w:rPr>
    </w:lvl>
    <w:lvl w:ilvl="2" w:tplc="FB860E32" w:tentative="1">
      <w:start w:val="1"/>
      <w:numFmt w:val="bullet"/>
      <w:lvlText w:val=""/>
      <w:lvlJc w:val="left"/>
      <w:pPr>
        <w:ind w:left="2160" w:hanging="360"/>
      </w:pPr>
      <w:rPr>
        <w:rFonts w:ascii="Wingdings" w:hAnsi="Wingdings" w:hint="default"/>
      </w:rPr>
    </w:lvl>
    <w:lvl w:ilvl="3" w:tplc="E95AE258" w:tentative="1">
      <w:start w:val="1"/>
      <w:numFmt w:val="bullet"/>
      <w:lvlText w:val=""/>
      <w:lvlJc w:val="left"/>
      <w:pPr>
        <w:ind w:left="2880" w:hanging="360"/>
      </w:pPr>
      <w:rPr>
        <w:rFonts w:ascii="Symbol" w:hAnsi="Symbol" w:hint="default"/>
      </w:rPr>
    </w:lvl>
    <w:lvl w:ilvl="4" w:tplc="E0C815EC" w:tentative="1">
      <w:start w:val="1"/>
      <w:numFmt w:val="bullet"/>
      <w:lvlText w:val="o"/>
      <w:lvlJc w:val="left"/>
      <w:pPr>
        <w:ind w:left="3600" w:hanging="360"/>
      </w:pPr>
      <w:rPr>
        <w:rFonts w:ascii="Courier New" w:hAnsi="Courier New" w:cs="Courier New" w:hint="default"/>
      </w:rPr>
    </w:lvl>
    <w:lvl w:ilvl="5" w:tplc="5964C850" w:tentative="1">
      <w:start w:val="1"/>
      <w:numFmt w:val="bullet"/>
      <w:lvlText w:val=""/>
      <w:lvlJc w:val="left"/>
      <w:pPr>
        <w:ind w:left="4320" w:hanging="360"/>
      </w:pPr>
      <w:rPr>
        <w:rFonts w:ascii="Wingdings" w:hAnsi="Wingdings" w:hint="default"/>
      </w:rPr>
    </w:lvl>
    <w:lvl w:ilvl="6" w:tplc="38D8254A" w:tentative="1">
      <w:start w:val="1"/>
      <w:numFmt w:val="bullet"/>
      <w:lvlText w:val=""/>
      <w:lvlJc w:val="left"/>
      <w:pPr>
        <w:ind w:left="5040" w:hanging="360"/>
      </w:pPr>
      <w:rPr>
        <w:rFonts w:ascii="Symbol" w:hAnsi="Symbol" w:hint="default"/>
      </w:rPr>
    </w:lvl>
    <w:lvl w:ilvl="7" w:tplc="F1EC74B8" w:tentative="1">
      <w:start w:val="1"/>
      <w:numFmt w:val="bullet"/>
      <w:lvlText w:val="o"/>
      <w:lvlJc w:val="left"/>
      <w:pPr>
        <w:ind w:left="5760" w:hanging="360"/>
      </w:pPr>
      <w:rPr>
        <w:rFonts w:ascii="Courier New" w:hAnsi="Courier New" w:cs="Courier New" w:hint="default"/>
      </w:rPr>
    </w:lvl>
    <w:lvl w:ilvl="8" w:tplc="2B023B30" w:tentative="1">
      <w:start w:val="1"/>
      <w:numFmt w:val="bullet"/>
      <w:lvlText w:val=""/>
      <w:lvlJc w:val="left"/>
      <w:pPr>
        <w:ind w:left="6480" w:hanging="360"/>
      </w:pPr>
      <w:rPr>
        <w:rFonts w:ascii="Wingdings" w:hAnsi="Wingdings" w:hint="default"/>
      </w:rPr>
    </w:lvl>
  </w:abstractNum>
  <w:abstractNum w:abstractNumId="147" w15:restartNumberingAfterBreak="0">
    <w:nsid w:val="5D4A264A"/>
    <w:multiLevelType w:val="hybridMultilevel"/>
    <w:tmpl w:val="3E0A7646"/>
    <w:lvl w:ilvl="0" w:tplc="3B885EAA">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8" w15:restartNumberingAfterBreak="0">
    <w:nsid w:val="5DE97607"/>
    <w:multiLevelType w:val="hybridMultilevel"/>
    <w:tmpl w:val="519A1B20"/>
    <w:lvl w:ilvl="0" w:tplc="0860AFD8">
      <w:start w:val="1"/>
      <w:numFmt w:val="bullet"/>
      <w:lvlText w:val="-"/>
      <w:lvlJc w:val="left"/>
      <w:pPr>
        <w:ind w:left="1080" w:hanging="360"/>
      </w:pPr>
      <w:rPr>
        <w:rFonts w:hint="default"/>
        <w:sz w:val="22"/>
        <w:szCs w:val="22"/>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9" w15:restartNumberingAfterBreak="0">
    <w:nsid w:val="5E466E6A"/>
    <w:multiLevelType w:val="hybridMultilevel"/>
    <w:tmpl w:val="3416C198"/>
    <w:lvl w:ilvl="0" w:tplc="9E98D170">
      <w:start w:val="4"/>
      <w:numFmt w:val="bullet"/>
      <w:lvlText w:val="-"/>
      <w:lvlJc w:val="left"/>
      <w:pPr>
        <w:ind w:left="1080" w:hanging="360"/>
      </w:pPr>
      <w:rPr>
        <w:rFonts w:ascii="Calibri" w:eastAsia="Times New Roman" w:hAnsi="Calibri"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50" w15:restartNumberingAfterBreak="0">
    <w:nsid w:val="5E62114E"/>
    <w:multiLevelType w:val="hybridMultilevel"/>
    <w:tmpl w:val="56964A36"/>
    <w:lvl w:ilvl="0" w:tplc="9E98D170">
      <w:start w:val="4"/>
      <w:numFmt w:val="bullet"/>
      <w:lvlText w:val="-"/>
      <w:lvlJc w:val="left"/>
      <w:pPr>
        <w:ind w:left="720" w:hanging="360"/>
      </w:pPr>
      <w:rPr>
        <w:rFonts w:ascii="Calibri" w:eastAsia="Times New Roman" w:hAnsi="Calibri"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1" w15:restartNumberingAfterBreak="0">
    <w:nsid w:val="606C6971"/>
    <w:multiLevelType w:val="hybridMultilevel"/>
    <w:tmpl w:val="B6649288"/>
    <w:lvl w:ilvl="0" w:tplc="5DA6307E">
      <w:numFmt w:val="bullet"/>
      <w:lvlText w:val="•"/>
      <w:lvlJc w:val="left"/>
      <w:pPr>
        <w:ind w:left="720" w:hanging="360"/>
      </w:pPr>
      <w:rPr>
        <w:rFonts w:ascii="Times New Roman" w:eastAsia="Times New Roman" w:hAnsi="Times New Roman" w:cs="Times New Roman" w:hint="default"/>
      </w:rPr>
    </w:lvl>
    <w:lvl w:ilvl="1" w:tplc="B098543A">
      <w:start w:val="1"/>
      <w:numFmt w:val="bullet"/>
      <w:lvlText w:val="o"/>
      <w:lvlJc w:val="left"/>
      <w:pPr>
        <w:ind w:left="1440" w:hanging="360"/>
      </w:pPr>
      <w:rPr>
        <w:rFonts w:ascii="Courier New" w:hAnsi="Courier New" w:cs="Courier New" w:hint="default"/>
      </w:rPr>
    </w:lvl>
    <w:lvl w:ilvl="2" w:tplc="A76A0C48">
      <w:start w:val="1"/>
      <w:numFmt w:val="bullet"/>
      <w:lvlText w:val=""/>
      <w:lvlJc w:val="left"/>
      <w:pPr>
        <w:ind w:left="2160" w:hanging="360"/>
      </w:pPr>
      <w:rPr>
        <w:rFonts w:ascii="Wingdings" w:hAnsi="Wingdings" w:hint="default"/>
      </w:rPr>
    </w:lvl>
    <w:lvl w:ilvl="3" w:tplc="A560D76C">
      <w:start w:val="1"/>
      <w:numFmt w:val="bullet"/>
      <w:lvlText w:val=""/>
      <w:lvlJc w:val="left"/>
      <w:pPr>
        <w:ind w:left="2880" w:hanging="360"/>
      </w:pPr>
      <w:rPr>
        <w:rFonts w:ascii="Symbol" w:hAnsi="Symbol" w:hint="default"/>
      </w:rPr>
    </w:lvl>
    <w:lvl w:ilvl="4" w:tplc="D8F86462">
      <w:start w:val="1"/>
      <w:numFmt w:val="bullet"/>
      <w:lvlText w:val="o"/>
      <w:lvlJc w:val="left"/>
      <w:pPr>
        <w:ind w:left="3600" w:hanging="360"/>
      </w:pPr>
      <w:rPr>
        <w:rFonts w:ascii="Courier New" w:hAnsi="Courier New" w:cs="Courier New" w:hint="default"/>
      </w:rPr>
    </w:lvl>
    <w:lvl w:ilvl="5" w:tplc="6CF2EBBE">
      <w:start w:val="1"/>
      <w:numFmt w:val="bullet"/>
      <w:lvlText w:val=""/>
      <w:lvlJc w:val="left"/>
      <w:pPr>
        <w:ind w:left="4320" w:hanging="360"/>
      </w:pPr>
      <w:rPr>
        <w:rFonts w:ascii="Wingdings" w:hAnsi="Wingdings" w:hint="default"/>
      </w:rPr>
    </w:lvl>
    <w:lvl w:ilvl="6" w:tplc="88F0D310">
      <w:start w:val="1"/>
      <w:numFmt w:val="bullet"/>
      <w:lvlText w:val=""/>
      <w:lvlJc w:val="left"/>
      <w:pPr>
        <w:ind w:left="5040" w:hanging="360"/>
      </w:pPr>
      <w:rPr>
        <w:rFonts w:ascii="Symbol" w:hAnsi="Symbol" w:hint="default"/>
      </w:rPr>
    </w:lvl>
    <w:lvl w:ilvl="7" w:tplc="A8B82774">
      <w:start w:val="1"/>
      <w:numFmt w:val="bullet"/>
      <w:lvlText w:val="o"/>
      <w:lvlJc w:val="left"/>
      <w:pPr>
        <w:ind w:left="5760" w:hanging="360"/>
      </w:pPr>
      <w:rPr>
        <w:rFonts w:ascii="Courier New" w:hAnsi="Courier New" w:cs="Courier New" w:hint="default"/>
      </w:rPr>
    </w:lvl>
    <w:lvl w:ilvl="8" w:tplc="17627C12">
      <w:start w:val="1"/>
      <w:numFmt w:val="bullet"/>
      <w:lvlText w:val=""/>
      <w:lvlJc w:val="left"/>
      <w:pPr>
        <w:ind w:left="6480" w:hanging="360"/>
      </w:pPr>
      <w:rPr>
        <w:rFonts w:ascii="Wingdings" w:hAnsi="Wingdings" w:hint="default"/>
      </w:rPr>
    </w:lvl>
  </w:abstractNum>
  <w:abstractNum w:abstractNumId="152" w15:restartNumberingAfterBreak="0">
    <w:nsid w:val="61D33120"/>
    <w:multiLevelType w:val="hybridMultilevel"/>
    <w:tmpl w:val="EFCE348C"/>
    <w:lvl w:ilvl="0" w:tplc="9E98D170">
      <w:start w:val="4"/>
      <w:numFmt w:val="bullet"/>
      <w:lvlText w:val="-"/>
      <w:lvlJc w:val="left"/>
      <w:pPr>
        <w:ind w:left="927" w:hanging="360"/>
      </w:pPr>
      <w:rPr>
        <w:rFonts w:ascii="Calibri" w:eastAsia="Times New Roman" w:hAnsi="Calibri" w:hint="default"/>
        <w:sz w:val="20"/>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53" w15:restartNumberingAfterBreak="0">
    <w:nsid w:val="621E6C61"/>
    <w:multiLevelType w:val="hybridMultilevel"/>
    <w:tmpl w:val="388A7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4" w15:restartNumberingAfterBreak="0">
    <w:nsid w:val="641B1F4E"/>
    <w:multiLevelType w:val="hybridMultilevel"/>
    <w:tmpl w:val="3E04785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5" w15:restartNumberingAfterBreak="0">
    <w:nsid w:val="646E2B22"/>
    <w:multiLevelType w:val="hybridMultilevel"/>
    <w:tmpl w:val="E7C2B1A8"/>
    <w:lvl w:ilvl="0" w:tplc="79C05750">
      <w:start w:val="1"/>
      <w:numFmt w:val="bullet"/>
      <w:lvlText w:val="-"/>
      <w:lvlJc w:val="left"/>
      <w:pPr>
        <w:ind w:left="1288" w:hanging="360"/>
      </w:pPr>
    </w:lvl>
    <w:lvl w:ilvl="1" w:tplc="0CE2AB86" w:tentative="1">
      <w:start w:val="1"/>
      <w:numFmt w:val="bullet"/>
      <w:lvlText w:val="o"/>
      <w:lvlJc w:val="left"/>
      <w:pPr>
        <w:ind w:left="2008" w:hanging="360"/>
      </w:pPr>
      <w:rPr>
        <w:rFonts w:ascii="Courier New" w:hAnsi="Courier New" w:cs="Courier New" w:hint="default"/>
      </w:rPr>
    </w:lvl>
    <w:lvl w:ilvl="2" w:tplc="E5848334" w:tentative="1">
      <w:start w:val="1"/>
      <w:numFmt w:val="bullet"/>
      <w:lvlText w:val=""/>
      <w:lvlJc w:val="left"/>
      <w:pPr>
        <w:ind w:left="2728" w:hanging="360"/>
      </w:pPr>
      <w:rPr>
        <w:rFonts w:ascii="Wingdings" w:hAnsi="Wingdings" w:hint="default"/>
      </w:rPr>
    </w:lvl>
    <w:lvl w:ilvl="3" w:tplc="D3E8F372" w:tentative="1">
      <w:start w:val="1"/>
      <w:numFmt w:val="bullet"/>
      <w:lvlText w:val=""/>
      <w:lvlJc w:val="left"/>
      <w:pPr>
        <w:ind w:left="3448" w:hanging="360"/>
      </w:pPr>
      <w:rPr>
        <w:rFonts w:ascii="Symbol" w:hAnsi="Symbol" w:hint="default"/>
      </w:rPr>
    </w:lvl>
    <w:lvl w:ilvl="4" w:tplc="E790262C" w:tentative="1">
      <w:start w:val="1"/>
      <w:numFmt w:val="bullet"/>
      <w:lvlText w:val="o"/>
      <w:lvlJc w:val="left"/>
      <w:pPr>
        <w:ind w:left="4168" w:hanging="360"/>
      </w:pPr>
      <w:rPr>
        <w:rFonts w:ascii="Courier New" w:hAnsi="Courier New" w:cs="Courier New" w:hint="default"/>
      </w:rPr>
    </w:lvl>
    <w:lvl w:ilvl="5" w:tplc="CD4C8326" w:tentative="1">
      <w:start w:val="1"/>
      <w:numFmt w:val="bullet"/>
      <w:lvlText w:val=""/>
      <w:lvlJc w:val="left"/>
      <w:pPr>
        <w:ind w:left="4888" w:hanging="360"/>
      </w:pPr>
      <w:rPr>
        <w:rFonts w:ascii="Wingdings" w:hAnsi="Wingdings" w:hint="default"/>
      </w:rPr>
    </w:lvl>
    <w:lvl w:ilvl="6" w:tplc="BB6EF592" w:tentative="1">
      <w:start w:val="1"/>
      <w:numFmt w:val="bullet"/>
      <w:lvlText w:val=""/>
      <w:lvlJc w:val="left"/>
      <w:pPr>
        <w:ind w:left="5608" w:hanging="360"/>
      </w:pPr>
      <w:rPr>
        <w:rFonts w:ascii="Symbol" w:hAnsi="Symbol" w:hint="default"/>
      </w:rPr>
    </w:lvl>
    <w:lvl w:ilvl="7" w:tplc="ABE4E566" w:tentative="1">
      <w:start w:val="1"/>
      <w:numFmt w:val="bullet"/>
      <w:lvlText w:val="o"/>
      <w:lvlJc w:val="left"/>
      <w:pPr>
        <w:ind w:left="6328" w:hanging="360"/>
      </w:pPr>
      <w:rPr>
        <w:rFonts w:ascii="Courier New" w:hAnsi="Courier New" w:cs="Courier New" w:hint="default"/>
      </w:rPr>
    </w:lvl>
    <w:lvl w:ilvl="8" w:tplc="279CE42C" w:tentative="1">
      <w:start w:val="1"/>
      <w:numFmt w:val="bullet"/>
      <w:lvlText w:val=""/>
      <w:lvlJc w:val="left"/>
      <w:pPr>
        <w:ind w:left="7048" w:hanging="360"/>
      </w:pPr>
      <w:rPr>
        <w:rFonts w:ascii="Wingdings" w:hAnsi="Wingdings" w:hint="default"/>
      </w:rPr>
    </w:lvl>
  </w:abstractNum>
  <w:abstractNum w:abstractNumId="156" w15:restartNumberingAfterBreak="0">
    <w:nsid w:val="64711D12"/>
    <w:multiLevelType w:val="hybridMultilevel"/>
    <w:tmpl w:val="DF2E9FBA"/>
    <w:lvl w:ilvl="0" w:tplc="BFD4B5BA">
      <w:numFmt w:val="bullet"/>
      <w:lvlText w:val="•"/>
      <w:lvlJc w:val="left"/>
      <w:pPr>
        <w:ind w:left="720" w:hanging="360"/>
      </w:pPr>
      <w:rPr>
        <w:rFonts w:ascii="Times New Roman" w:eastAsia="Times New Roman" w:hAnsi="Times New Roman" w:cs="Times New Roman" w:hint="default"/>
      </w:rPr>
    </w:lvl>
    <w:lvl w:ilvl="1" w:tplc="10141950" w:tentative="1">
      <w:start w:val="1"/>
      <w:numFmt w:val="bullet"/>
      <w:lvlText w:val="o"/>
      <w:lvlJc w:val="left"/>
      <w:pPr>
        <w:ind w:left="1440" w:hanging="360"/>
      </w:pPr>
      <w:rPr>
        <w:rFonts w:ascii="Courier New" w:hAnsi="Courier New" w:cs="Courier New" w:hint="default"/>
      </w:rPr>
    </w:lvl>
    <w:lvl w:ilvl="2" w:tplc="68D0494C" w:tentative="1">
      <w:start w:val="1"/>
      <w:numFmt w:val="bullet"/>
      <w:lvlText w:val=""/>
      <w:lvlJc w:val="left"/>
      <w:pPr>
        <w:ind w:left="2160" w:hanging="360"/>
      </w:pPr>
      <w:rPr>
        <w:rFonts w:ascii="Wingdings" w:hAnsi="Wingdings" w:hint="default"/>
      </w:rPr>
    </w:lvl>
    <w:lvl w:ilvl="3" w:tplc="4C1C409C" w:tentative="1">
      <w:start w:val="1"/>
      <w:numFmt w:val="bullet"/>
      <w:lvlText w:val=""/>
      <w:lvlJc w:val="left"/>
      <w:pPr>
        <w:ind w:left="2880" w:hanging="360"/>
      </w:pPr>
      <w:rPr>
        <w:rFonts w:ascii="Symbol" w:hAnsi="Symbol" w:hint="default"/>
      </w:rPr>
    </w:lvl>
    <w:lvl w:ilvl="4" w:tplc="19A664AE" w:tentative="1">
      <w:start w:val="1"/>
      <w:numFmt w:val="bullet"/>
      <w:lvlText w:val="o"/>
      <w:lvlJc w:val="left"/>
      <w:pPr>
        <w:ind w:left="3600" w:hanging="360"/>
      </w:pPr>
      <w:rPr>
        <w:rFonts w:ascii="Courier New" w:hAnsi="Courier New" w:cs="Courier New" w:hint="default"/>
      </w:rPr>
    </w:lvl>
    <w:lvl w:ilvl="5" w:tplc="E49E033A" w:tentative="1">
      <w:start w:val="1"/>
      <w:numFmt w:val="bullet"/>
      <w:lvlText w:val=""/>
      <w:lvlJc w:val="left"/>
      <w:pPr>
        <w:ind w:left="4320" w:hanging="360"/>
      </w:pPr>
      <w:rPr>
        <w:rFonts w:ascii="Wingdings" w:hAnsi="Wingdings" w:hint="default"/>
      </w:rPr>
    </w:lvl>
    <w:lvl w:ilvl="6" w:tplc="2E20DB26" w:tentative="1">
      <w:start w:val="1"/>
      <w:numFmt w:val="bullet"/>
      <w:lvlText w:val=""/>
      <w:lvlJc w:val="left"/>
      <w:pPr>
        <w:ind w:left="5040" w:hanging="360"/>
      </w:pPr>
      <w:rPr>
        <w:rFonts w:ascii="Symbol" w:hAnsi="Symbol" w:hint="default"/>
      </w:rPr>
    </w:lvl>
    <w:lvl w:ilvl="7" w:tplc="CFA452E6" w:tentative="1">
      <w:start w:val="1"/>
      <w:numFmt w:val="bullet"/>
      <w:lvlText w:val="o"/>
      <w:lvlJc w:val="left"/>
      <w:pPr>
        <w:ind w:left="5760" w:hanging="360"/>
      </w:pPr>
      <w:rPr>
        <w:rFonts w:ascii="Courier New" w:hAnsi="Courier New" w:cs="Courier New" w:hint="default"/>
      </w:rPr>
    </w:lvl>
    <w:lvl w:ilvl="8" w:tplc="94EA610E" w:tentative="1">
      <w:start w:val="1"/>
      <w:numFmt w:val="bullet"/>
      <w:lvlText w:val=""/>
      <w:lvlJc w:val="left"/>
      <w:pPr>
        <w:ind w:left="6480" w:hanging="360"/>
      </w:pPr>
      <w:rPr>
        <w:rFonts w:ascii="Wingdings" w:hAnsi="Wingdings" w:hint="default"/>
      </w:rPr>
    </w:lvl>
  </w:abstractNum>
  <w:abstractNum w:abstractNumId="157" w15:restartNumberingAfterBreak="0">
    <w:nsid w:val="65565A11"/>
    <w:multiLevelType w:val="hybridMultilevel"/>
    <w:tmpl w:val="EBDC0D58"/>
    <w:lvl w:ilvl="0" w:tplc="77B4B86C">
      <w:start w:val="1"/>
      <w:numFmt w:val="bullet"/>
      <w:lvlText w:val="-"/>
      <w:lvlJc w:val="left"/>
      <w:pPr>
        <w:ind w:left="720" w:hanging="360"/>
      </w:pPr>
    </w:lvl>
    <w:lvl w:ilvl="1" w:tplc="BF0A96AE" w:tentative="1">
      <w:start w:val="1"/>
      <w:numFmt w:val="bullet"/>
      <w:lvlText w:val="o"/>
      <w:lvlJc w:val="left"/>
      <w:pPr>
        <w:ind w:left="1440" w:hanging="360"/>
      </w:pPr>
      <w:rPr>
        <w:rFonts w:ascii="Courier New" w:hAnsi="Courier New" w:cs="Courier New" w:hint="default"/>
      </w:rPr>
    </w:lvl>
    <w:lvl w:ilvl="2" w:tplc="21DE8F2A" w:tentative="1">
      <w:start w:val="1"/>
      <w:numFmt w:val="bullet"/>
      <w:lvlText w:val=""/>
      <w:lvlJc w:val="left"/>
      <w:pPr>
        <w:ind w:left="2160" w:hanging="360"/>
      </w:pPr>
      <w:rPr>
        <w:rFonts w:ascii="Wingdings" w:hAnsi="Wingdings" w:hint="default"/>
      </w:rPr>
    </w:lvl>
    <w:lvl w:ilvl="3" w:tplc="D05E27D2" w:tentative="1">
      <w:start w:val="1"/>
      <w:numFmt w:val="bullet"/>
      <w:lvlText w:val=""/>
      <w:lvlJc w:val="left"/>
      <w:pPr>
        <w:ind w:left="2880" w:hanging="360"/>
      </w:pPr>
      <w:rPr>
        <w:rFonts w:ascii="Symbol" w:hAnsi="Symbol" w:hint="default"/>
      </w:rPr>
    </w:lvl>
    <w:lvl w:ilvl="4" w:tplc="123CF9D6" w:tentative="1">
      <w:start w:val="1"/>
      <w:numFmt w:val="bullet"/>
      <w:lvlText w:val="o"/>
      <w:lvlJc w:val="left"/>
      <w:pPr>
        <w:ind w:left="3600" w:hanging="360"/>
      </w:pPr>
      <w:rPr>
        <w:rFonts w:ascii="Courier New" w:hAnsi="Courier New" w:cs="Courier New" w:hint="default"/>
      </w:rPr>
    </w:lvl>
    <w:lvl w:ilvl="5" w:tplc="33909316" w:tentative="1">
      <w:start w:val="1"/>
      <w:numFmt w:val="bullet"/>
      <w:lvlText w:val=""/>
      <w:lvlJc w:val="left"/>
      <w:pPr>
        <w:ind w:left="4320" w:hanging="360"/>
      </w:pPr>
      <w:rPr>
        <w:rFonts w:ascii="Wingdings" w:hAnsi="Wingdings" w:hint="default"/>
      </w:rPr>
    </w:lvl>
    <w:lvl w:ilvl="6" w:tplc="4BB86248" w:tentative="1">
      <w:start w:val="1"/>
      <w:numFmt w:val="bullet"/>
      <w:lvlText w:val=""/>
      <w:lvlJc w:val="left"/>
      <w:pPr>
        <w:ind w:left="5040" w:hanging="360"/>
      </w:pPr>
      <w:rPr>
        <w:rFonts w:ascii="Symbol" w:hAnsi="Symbol" w:hint="default"/>
      </w:rPr>
    </w:lvl>
    <w:lvl w:ilvl="7" w:tplc="D3166E2E" w:tentative="1">
      <w:start w:val="1"/>
      <w:numFmt w:val="bullet"/>
      <w:lvlText w:val="o"/>
      <w:lvlJc w:val="left"/>
      <w:pPr>
        <w:ind w:left="5760" w:hanging="360"/>
      </w:pPr>
      <w:rPr>
        <w:rFonts w:ascii="Courier New" w:hAnsi="Courier New" w:cs="Courier New" w:hint="default"/>
      </w:rPr>
    </w:lvl>
    <w:lvl w:ilvl="8" w:tplc="60E23442" w:tentative="1">
      <w:start w:val="1"/>
      <w:numFmt w:val="bullet"/>
      <w:lvlText w:val=""/>
      <w:lvlJc w:val="left"/>
      <w:pPr>
        <w:ind w:left="6480" w:hanging="360"/>
      </w:pPr>
      <w:rPr>
        <w:rFonts w:ascii="Wingdings" w:hAnsi="Wingdings" w:hint="default"/>
      </w:rPr>
    </w:lvl>
  </w:abstractNum>
  <w:abstractNum w:abstractNumId="158" w15:restartNumberingAfterBreak="0">
    <w:nsid w:val="6628577F"/>
    <w:multiLevelType w:val="hybridMultilevel"/>
    <w:tmpl w:val="F94A2170"/>
    <w:lvl w:ilvl="0" w:tplc="AC30380C">
      <w:start w:val="1"/>
      <w:numFmt w:val="bullet"/>
      <w:lvlText w:val="-"/>
      <w:lvlJc w:val="left"/>
      <w:pPr>
        <w:ind w:left="720" w:hanging="360"/>
      </w:pPr>
    </w:lvl>
    <w:lvl w:ilvl="1" w:tplc="7F9C27EC" w:tentative="1">
      <w:start w:val="1"/>
      <w:numFmt w:val="bullet"/>
      <w:lvlText w:val="o"/>
      <w:lvlJc w:val="left"/>
      <w:pPr>
        <w:ind w:left="1440" w:hanging="360"/>
      </w:pPr>
      <w:rPr>
        <w:rFonts w:ascii="Courier New" w:hAnsi="Courier New" w:cs="Courier New" w:hint="default"/>
      </w:rPr>
    </w:lvl>
    <w:lvl w:ilvl="2" w:tplc="DDB05A9C" w:tentative="1">
      <w:start w:val="1"/>
      <w:numFmt w:val="bullet"/>
      <w:lvlText w:val=""/>
      <w:lvlJc w:val="left"/>
      <w:pPr>
        <w:ind w:left="2160" w:hanging="360"/>
      </w:pPr>
      <w:rPr>
        <w:rFonts w:ascii="Wingdings" w:hAnsi="Wingdings" w:hint="default"/>
      </w:rPr>
    </w:lvl>
    <w:lvl w:ilvl="3" w:tplc="95AEBC06" w:tentative="1">
      <w:start w:val="1"/>
      <w:numFmt w:val="bullet"/>
      <w:lvlText w:val=""/>
      <w:lvlJc w:val="left"/>
      <w:pPr>
        <w:ind w:left="2880" w:hanging="360"/>
      </w:pPr>
      <w:rPr>
        <w:rFonts w:ascii="Symbol" w:hAnsi="Symbol" w:hint="default"/>
      </w:rPr>
    </w:lvl>
    <w:lvl w:ilvl="4" w:tplc="A7B4440E" w:tentative="1">
      <w:start w:val="1"/>
      <w:numFmt w:val="bullet"/>
      <w:lvlText w:val="o"/>
      <w:lvlJc w:val="left"/>
      <w:pPr>
        <w:ind w:left="3600" w:hanging="360"/>
      </w:pPr>
      <w:rPr>
        <w:rFonts w:ascii="Courier New" w:hAnsi="Courier New" w:cs="Courier New" w:hint="default"/>
      </w:rPr>
    </w:lvl>
    <w:lvl w:ilvl="5" w:tplc="5832068C" w:tentative="1">
      <w:start w:val="1"/>
      <w:numFmt w:val="bullet"/>
      <w:lvlText w:val=""/>
      <w:lvlJc w:val="left"/>
      <w:pPr>
        <w:ind w:left="4320" w:hanging="360"/>
      </w:pPr>
      <w:rPr>
        <w:rFonts w:ascii="Wingdings" w:hAnsi="Wingdings" w:hint="default"/>
      </w:rPr>
    </w:lvl>
    <w:lvl w:ilvl="6" w:tplc="7432444C" w:tentative="1">
      <w:start w:val="1"/>
      <w:numFmt w:val="bullet"/>
      <w:lvlText w:val=""/>
      <w:lvlJc w:val="left"/>
      <w:pPr>
        <w:ind w:left="5040" w:hanging="360"/>
      </w:pPr>
      <w:rPr>
        <w:rFonts w:ascii="Symbol" w:hAnsi="Symbol" w:hint="default"/>
      </w:rPr>
    </w:lvl>
    <w:lvl w:ilvl="7" w:tplc="94DAD83E" w:tentative="1">
      <w:start w:val="1"/>
      <w:numFmt w:val="bullet"/>
      <w:lvlText w:val="o"/>
      <w:lvlJc w:val="left"/>
      <w:pPr>
        <w:ind w:left="5760" w:hanging="360"/>
      </w:pPr>
      <w:rPr>
        <w:rFonts w:ascii="Courier New" w:hAnsi="Courier New" w:cs="Courier New" w:hint="default"/>
      </w:rPr>
    </w:lvl>
    <w:lvl w:ilvl="8" w:tplc="3FDADAEE" w:tentative="1">
      <w:start w:val="1"/>
      <w:numFmt w:val="bullet"/>
      <w:lvlText w:val=""/>
      <w:lvlJc w:val="left"/>
      <w:pPr>
        <w:ind w:left="6480" w:hanging="360"/>
      </w:pPr>
      <w:rPr>
        <w:rFonts w:ascii="Wingdings" w:hAnsi="Wingdings" w:hint="default"/>
      </w:rPr>
    </w:lvl>
  </w:abstractNum>
  <w:abstractNum w:abstractNumId="159" w15:restartNumberingAfterBreak="0">
    <w:nsid w:val="6649516C"/>
    <w:multiLevelType w:val="hybridMultilevel"/>
    <w:tmpl w:val="AEB279C0"/>
    <w:lvl w:ilvl="0" w:tplc="FFFFFFFF">
      <w:start w:val="1"/>
      <w:numFmt w:val="bullet"/>
      <w:lvlText w:val="-"/>
      <w:lvlJc w:val="left"/>
      <w:pPr>
        <w:ind w:left="720" w:hanging="360"/>
      </w:p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0" w15:restartNumberingAfterBreak="0">
    <w:nsid w:val="66964724"/>
    <w:multiLevelType w:val="hybridMultilevel"/>
    <w:tmpl w:val="216CB11E"/>
    <w:lvl w:ilvl="0" w:tplc="FFFFFFFF">
      <w:start w:val="1"/>
      <w:numFmt w:val="bullet"/>
      <w:lvlText w:val="-"/>
      <w:lvlJc w:val="left"/>
      <w:pPr>
        <w:ind w:left="720" w:hanging="360"/>
      </w:p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1" w15:restartNumberingAfterBreak="0">
    <w:nsid w:val="66BB5B65"/>
    <w:multiLevelType w:val="hybridMultilevel"/>
    <w:tmpl w:val="DAF2FC86"/>
    <w:lvl w:ilvl="0" w:tplc="13D67302">
      <w:start w:val="1"/>
      <w:numFmt w:val="bullet"/>
      <w:lvlText w:val="-"/>
      <w:lvlJc w:val="left"/>
      <w:pPr>
        <w:ind w:left="720" w:hanging="360"/>
      </w:pPr>
    </w:lvl>
    <w:lvl w:ilvl="1" w:tplc="96361566" w:tentative="1">
      <w:start w:val="1"/>
      <w:numFmt w:val="bullet"/>
      <w:lvlText w:val="o"/>
      <w:lvlJc w:val="left"/>
      <w:pPr>
        <w:ind w:left="1440" w:hanging="360"/>
      </w:pPr>
      <w:rPr>
        <w:rFonts w:ascii="Courier New" w:hAnsi="Courier New" w:cs="Courier New" w:hint="default"/>
      </w:rPr>
    </w:lvl>
    <w:lvl w:ilvl="2" w:tplc="3EC6C31A" w:tentative="1">
      <w:start w:val="1"/>
      <w:numFmt w:val="bullet"/>
      <w:lvlText w:val=""/>
      <w:lvlJc w:val="left"/>
      <w:pPr>
        <w:ind w:left="2160" w:hanging="360"/>
      </w:pPr>
      <w:rPr>
        <w:rFonts w:ascii="Wingdings" w:hAnsi="Wingdings" w:hint="default"/>
      </w:rPr>
    </w:lvl>
    <w:lvl w:ilvl="3" w:tplc="703E68D8" w:tentative="1">
      <w:start w:val="1"/>
      <w:numFmt w:val="bullet"/>
      <w:lvlText w:val=""/>
      <w:lvlJc w:val="left"/>
      <w:pPr>
        <w:ind w:left="2880" w:hanging="360"/>
      </w:pPr>
      <w:rPr>
        <w:rFonts w:ascii="Symbol" w:hAnsi="Symbol" w:hint="default"/>
      </w:rPr>
    </w:lvl>
    <w:lvl w:ilvl="4" w:tplc="9AAA1AF8" w:tentative="1">
      <w:start w:val="1"/>
      <w:numFmt w:val="bullet"/>
      <w:lvlText w:val="o"/>
      <w:lvlJc w:val="left"/>
      <w:pPr>
        <w:ind w:left="3600" w:hanging="360"/>
      </w:pPr>
      <w:rPr>
        <w:rFonts w:ascii="Courier New" w:hAnsi="Courier New" w:cs="Courier New" w:hint="default"/>
      </w:rPr>
    </w:lvl>
    <w:lvl w:ilvl="5" w:tplc="F2FEBFE0" w:tentative="1">
      <w:start w:val="1"/>
      <w:numFmt w:val="bullet"/>
      <w:lvlText w:val=""/>
      <w:lvlJc w:val="left"/>
      <w:pPr>
        <w:ind w:left="4320" w:hanging="360"/>
      </w:pPr>
      <w:rPr>
        <w:rFonts w:ascii="Wingdings" w:hAnsi="Wingdings" w:hint="default"/>
      </w:rPr>
    </w:lvl>
    <w:lvl w:ilvl="6" w:tplc="8330313C" w:tentative="1">
      <w:start w:val="1"/>
      <w:numFmt w:val="bullet"/>
      <w:lvlText w:val=""/>
      <w:lvlJc w:val="left"/>
      <w:pPr>
        <w:ind w:left="5040" w:hanging="360"/>
      </w:pPr>
      <w:rPr>
        <w:rFonts w:ascii="Symbol" w:hAnsi="Symbol" w:hint="default"/>
      </w:rPr>
    </w:lvl>
    <w:lvl w:ilvl="7" w:tplc="3DEE4D2C" w:tentative="1">
      <w:start w:val="1"/>
      <w:numFmt w:val="bullet"/>
      <w:lvlText w:val="o"/>
      <w:lvlJc w:val="left"/>
      <w:pPr>
        <w:ind w:left="5760" w:hanging="360"/>
      </w:pPr>
      <w:rPr>
        <w:rFonts w:ascii="Courier New" w:hAnsi="Courier New" w:cs="Courier New" w:hint="default"/>
      </w:rPr>
    </w:lvl>
    <w:lvl w:ilvl="8" w:tplc="E332A564" w:tentative="1">
      <w:start w:val="1"/>
      <w:numFmt w:val="bullet"/>
      <w:lvlText w:val=""/>
      <w:lvlJc w:val="left"/>
      <w:pPr>
        <w:ind w:left="6480" w:hanging="360"/>
      </w:pPr>
      <w:rPr>
        <w:rFonts w:ascii="Wingdings" w:hAnsi="Wingdings" w:hint="default"/>
      </w:rPr>
    </w:lvl>
  </w:abstractNum>
  <w:abstractNum w:abstractNumId="162" w15:restartNumberingAfterBreak="0">
    <w:nsid w:val="679766BD"/>
    <w:multiLevelType w:val="hybridMultilevel"/>
    <w:tmpl w:val="4C84C6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3" w15:restartNumberingAfterBreak="0">
    <w:nsid w:val="67B02934"/>
    <w:multiLevelType w:val="hybridMultilevel"/>
    <w:tmpl w:val="BD12FD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4" w15:restartNumberingAfterBreak="0">
    <w:nsid w:val="67BF6A53"/>
    <w:multiLevelType w:val="hybridMultilevel"/>
    <w:tmpl w:val="881287C2"/>
    <w:lvl w:ilvl="0" w:tplc="0BBEBBC8">
      <w:numFmt w:val="bullet"/>
      <w:lvlText w:val="•"/>
      <w:lvlJc w:val="left"/>
      <w:pPr>
        <w:ind w:left="720" w:hanging="360"/>
      </w:pPr>
      <w:rPr>
        <w:rFonts w:ascii="Times New Roman" w:eastAsia="Times New Roman" w:hAnsi="Times New Roman" w:cs="Times New Roman" w:hint="default"/>
      </w:rPr>
    </w:lvl>
    <w:lvl w:ilvl="1" w:tplc="89BA3C0A" w:tentative="1">
      <w:start w:val="1"/>
      <w:numFmt w:val="bullet"/>
      <w:lvlText w:val="o"/>
      <w:lvlJc w:val="left"/>
      <w:pPr>
        <w:ind w:left="1440" w:hanging="360"/>
      </w:pPr>
      <w:rPr>
        <w:rFonts w:ascii="Courier New" w:hAnsi="Courier New" w:cs="Courier New" w:hint="default"/>
      </w:rPr>
    </w:lvl>
    <w:lvl w:ilvl="2" w:tplc="A1BE60EA" w:tentative="1">
      <w:start w:val="1"/>
      <w:numFmt w:val="bullet"/>
      <w:lvlText w:val=""/>
      <w:lvlJc w:val="left"/>
      <w:pPr>
        <w:ind w:left="2160" w:hanging="360"/>
      </w:pPr>
      <w:rPr>
        <w:rFonts w:ascii="Wingdings" w:hAnsi="Wingdings" w:hint="default"/>
      </w:rPr>
    </w:lvl>
    <w:lvl w:ilvl="3" w:tplc="758CF8C2" w:tentative="1">
      <w:start w:val="1"/>
      <w:numFmt w:val="bullet"/>
      <w:lvlText w:val=""/>
      <w:lvlJc w:val="left"/>
      <w:pPr>
        <w:ind w:left="2880" w:hanging="360"/>
      </w:pPr>
      <w:rPr>
        <w:rFonts w:ascii="Symbol" w:hAnsi="Symbol" w:hint="default"/>
      </w:rPr>
    </w:lvl>
    <w:lvl w:ilvl="4" w:tplc="E8EAD816" w:tentative="1">
      <w:start w:val="1"/>
      <w:numFmt w:val="bullet"/>
      <w:lvlText w:val="o"/>
      <w:lvlJc w:val="left"/>
      <w:pPr>
        <w:ind w:left="3600" w:hanging="360"/>
      </w:pPr>
      <w:rPr>
        <w:rFonts w:ascii="Courier New" w:hAnsi="Courier New" w:cs="Courier New" w:hint="default"/>
      </w:rPr>
    </w:lvl>
    <w:lvl w:ilvl="5" w:tplc="5090324E" w:tentative="1">
      <w:start w:val="1"/>
      <w:numFmt w:val="bullet"/>
      <w:lvlText w:val=""/>
      <w:lvlJc w:val="left"/>
      <w:pPr>
        <w:ind w:left="4320" w:hanging="360"/>
      </w:pPr>
      <w:rPr>
        <w:rFonts w:ascii="Wingdings" w:hAnsi="Wingdings" w:hint="default"/>
      </w:rPr>
    </w:lvl>
    <w:lvl w:ilvl="6" w:tplc="4F54B934" w:tentative="1">
      <w:start w:val="1"/>
      <w:numFmt w:val="bullet"/>
      <w:lvlText w:val=""/>
      <w:lvlJc w:val="left"/>
      <w:pPr>
        <w:ind w:left="5040" w:hanging="360"/>
      </w:pPr>
      <w:rPr>
        <w:rFonts w:ascii="Symbol" w:hAnsi="Symbol" w:hint="default"/>
      </w:rPr>
    </w:lvl>
    <w:lvl w:ilvl="7" w:tplc="B6E03DDC" w:tentative="1">
      <w:start w:val="1"/>
      <w:numFmt w:val="bullet"/>
      <w:lvlText w:val="o"/>
      <w:lvlJc w:val="left"/>
      <w:pPr>
        <w:ind w:left="5760" w:hanging="360"/>
      </w:pPr>
      <w:rPr>
        <w:rFonts w:ascii="Courier New" w:hAnsi="Courier New" w:cs="Courier New" w:hint="default"/>
      </w:rPr>
    </w:lvl>
    <w:lvl w:ilvl="8" w:tplc="6A940B4C" w:tentative="1">
      <w:start w:val="1"/>
      <w:numFmt w:val="bullet"/>
      <w:lvlText w:val=""/>
      <w:lvlJc w:val="left"/>
      <w:pPr>
        <w:ind w:left="6480" w:hanging="360"/>
      </w:pPr>
      <w:rPr>
        <w:rFonts w:ascii="Wingdings" w:hAnsi="Wingdings" w:hint="default"/>
      </w:rPr>
    </w:lvl>
  </w:abstractNum>
  <w:abstractNum w:abstractNumId="165" w15:restartNumberingAfterBreak="0">
    <w:nsid w:val="67D76FE3"/>
    <w:multiLevelType w:val="hybridMultilevel"/>
    <w:tmpl w:val="724A2372"/>
    <w:lvl w:ilvl="0" w:tplc="120234D2">
      <w:start w:val="1"/>
      <w:numFmt w:val="bullet"/>
      <w:lvlText w:val=""/>
      <w:lvlJc w:val="left"/>
      <w:pPr>
        <w:ind w:left="1280" w:hanging="360"/>
      </w:pPr>
      <w:rPr>
        <w:rFonts w:ascii="Symbol" w:hAnsi="Symbol"/>
      </w:rPr>
    </w:lvl>
    <w:lvl w:ilvl="1" w:tplc="DA7446A6">
      <w:start w:val="1"/>
      <w:numFmt w:val="bullet"/>
      <w:lvlText w:val=""/>
      <w:lvlJc w:val="left"/>
      <w:pPr>
        <w:ind w:left="1280" w:hanging="360"/>
      </w:pPr>
      <w:rPr>
        <w:rFonts w:ascii="Symbol" w:hAnsi="Symbol"/>
      </w:rPr>
    </w:lvl>
    <w:lvl w:ilvl="2" w:tplc="C6425EF2">
      <w:start w:val="1"/>
      <w:numFmt w:val="bullet"/>
      <w:lvlText w:val=""/>
      <w:lvlJc w:val="left"/>
      <w:pPr>
        <w:ind w:left="1280" w:hanging="360"/>
      </w:pPr>
      <w:rPr>
        <w:rFonts w:ascii="Symbol" w:hAnsi="Symbol"/>
      </w:rPr>
    </w:lvl>
    <w:lvl w:ilvl="3" w:tplc="C5EC880A">
      <w:start w:val="1"/>
      <w:numFmt w:val="bullet"/>
      <w:lvlText w:val=""/>
      <w:lvlJc w:val="left"/>
      <w:pPr>
        <w:ind w:left="1280" w:hanging="360"/>
      </w:pPr>
      <w:rPr>
        <w:rFonts w:ascii="Symbol" w:hAnsi="Symbol"/>
      </w:rPr>
    </w:lvl>
    <w:lvl w:ilvl="4" w:tplc="5F1657E2">
      <w:start w:val="1"/>
      <w:numFmt w:val="bullet"/>
      <w:lvlText w:val=""/>
      <w:lvlJc w:val="left"/>
      <w:pPr>
        <w:ind w:left="1280" w:hanging="360"/>
      </w:pPr>
      <w:rPr>
        <w:rFonts w:ascii="Symbol" w:hAnsi="Symbol"/>
      </w:rPr>
    </w:lvl>
    <w:lvl w:ilvl="5" w:tplc="D95C546A">
      <w:start w:val="1"/>
      <w:numFmt w:val="bullet"/>
      <w:lvlText w:val=""/>
      <w:lvlJc w:val="left"/>
      <w:pPr>
        <w:ind w:left="1280" w:hanging="360"/>
      </w:pPr>
      <w:rPr>
        <w:rFonts w:ascii="Symbol" w:hAnsi="Symbol"/>
      </w:rPr>
    </w:lvl>
    <w:lvl w:ilvl="6" w:tplc="D74E448A">
      <w:start w:val="1"/>
      <w:numFmt w:val="bullet"/>
      <w:lvlText w:val=""/>
      <w:lvlJc w:val="left"/>
      <w:pPr>
        <w:ind w:left="1280" w:hanging="360"/>
      </w:pPr>
      <w:rPr>
        <w:rFonts w:ascii="Symbol" w:hAnsi="Symbol"/>
      </w:rPr>
    </w:lvl>
    <w:lvl w:ilvl="7" w:tplc="CDF848E0">
      <w:start w:val="1"/>
      <w:numFmt w:val="bullet"/>
      <w:lvlText w:val=""/>
      <w:lvlJc w:val="left"/>
      <w:pPr>
        <w:ind w:left="1280" w:hanging="360"/>
      </w:pPr>
      <w:rPr>
        <w:rFonts w:ascii="Symbol" w:hAnsi="Symbol"/>
      </w:rPr>
    </w:lvl>
    <w:lvl w:ilvl="8" w:tplc="4BE6174A">
      <w:start w:val="1"/>
      <w:numFmt w:val="bullet"/>
      <w:lvlText w:val=""/>
      <w:lvlJc w:val="left"/>
      <w:pPr>
        <w:ind w:left="1280" w:hanging="360"/>
      </w:pPr>
      <w:rPr>
        <w:rFonts w:ascii="Symbol" w:hAnsi="Symbol"/>
      </w:rPr>
    </w:lvl>
  </w:abstractNum>
  <w:abstractNum w:abstractNumId="166" w15:restartNumberingAfterBreak="0">
    <w:nsid w:val="680F5835"/>
    <w:multiLevelType w:val="hybridMultilevel"/>
    <w:tmpl w:val="778CD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7" w15:restartNumberingAfterBreak="0">
    <w:nsid w:val="68247730"/>
    <w:multiLevelType w:val="singleLevel"/>
    <w:tmpl w:val="6096C72A"/>
    <w:lvl w:ilvl="0">
      <w:start w:val="5"/>
      <w:numFmt w:val="decimal"/>
      <w:lvlText w:val="%1."/>
      <w:lvlJc w:val="left"/>
      <w:pPr>
        <w:tabs>
          <w:tab w:val="num" w:pos="570"/>
        </w:tabs>
        <w:ind w:left="570" w:hanging="570"/>
      </w:pPr>
      <w:rPr>
        <w:rFonts w:cs="Times New Roman" w:hint="default"/>
      </w:rPr>
    </w:lvl>
  </w:abstractNum>
  <w:abstractNum w:abstractNumId="168" w15:restartNumberingAfterBreak="0">
    <w:nsid w:val="684A3D2B"/>
    <w:multiLevelType w:val="hybridMultilevel"/>
    <w:tmpl w:val="D80E5408"/>
    <w:lvl w:ilvl="0" w:tplc="8CB6A3F0">
      <w:numFmt w:val="bullet"/>
      <w:lvlText w:val="•"/>
      <w:lvlJc w:val="left"/>
      <w:pPr>
        <w:ind w:left="720" w:hanging="360"/>
      </w:pPr>
      <w:rPr>
        <w:rFonts w:ascii="Times New Roman" w:eastAsia="Times New Roman" w:hAnsi="Times New Roman" w:cs="Times New Roman" w:hint="default"/>
      </w:rPr>
    </w:lvl>
    <w:lvl w:ilvl="1" w:tplc="C7965DFA">
      <w:start w:val="1"/>
      <w:numFmt w:val="bullet"/>
      <w:lvlText w:val="-"/>
      <w:lvlJc w:val="left"/>
      <w:pPr>
        <w:ind w:left="1440" w:hanging="360"/>
      </w:pPr>
      <w:rPr>
        <w:rFonts w:hint="default"/>
      </w:rPr>
    </w:lvl>
    <w:lvl w:ilvl="2" w:tplc="B8FA0326" w:tentative="1">
      <w:start w:val="1"/>
      <w:numFmt w:val="bullet"/>
      <w:lvlText w:val=""/>
      <w:lvlJc w:val="left"/>
      <w:pPr>
        <w:ind w:left="2160" w:hanging="360"/>
      </w:pPr>
      <w:rPr>
        <w:rFonts w:ascii="Wingdings" w:hAnsi="Wingdings" w:hint="default"/>
      </w:rPr>
    </w:lvl>
    <w:lvl w:ilvl="3" w:tplc="0CC2AFB0" w:tentative="1">
      <w:start w:val="1"/>
      <w:numFmt w:val="bullet"/>
      <w:lvlText w:val=""/>
      <w:lvlJc w:val="left"/>
      <w:pPr>
        <w:ind w:left="2880" w:hanging="360"/>
      </w:pPr>
      <w:rPr>
        <w:rFonts w:ascii="Symbol" w:hAnsi="Symbol" w:hint="default"/>
      </w:rPr>
    </w:lvl>
    <w:lvl w:ilvl="4" w:tplc="9FCE2DEA" w:tentative="1">
      <w:start w:val="1"/>
      <w:numFmt w:val="bullet"/>
      <w:lvlText w:val="o"/>
      <w:lvlJc w:val="left"/>
      <w:pPr>
        <w:ind w:left="3600" w:hanging="360"/>
      </w:pPr>
      <w:rPr>
        <w:rFonts w:ascii="Courier New" w:hAnsi="Courier New" w:cs="Courier New" w:hint="default"/>
      </w:rPr>
    </w:lvl>
    <w:lvl w:ilvl="5" w:tplc="BB68017C" w:tentative="1">
      <w:start w:val="1"/>
      <w:numFmt w:val="bullet"/>
      <w:lvlText w:val=""/>
      <w:lvlJc w:val="left"/>
      <w:pPr>
        <w:ind w:left="4320" w:hanging="360"/>
      </w:pPr>
      <w:rPr>
        <w:rFonts w:ascii="Wingdings" w:hAnsi="Wingdings" w:hint="default"/>
      </w:rPr>
    </w:lvl>
    <w:lvl w:ilvl="6" w:tplc="5030CF2C" w:tentative="1">
      <w:start w:val="1"/>
      <w:numFmt w:val="bullet"/>
      <w:lvlText w:val=""/>
      <w:lvlJc w:val="left"/>
      <w:pPr>
        <w:ind w:left="5040" w:hanging="360"/>
      </w:pPr>
      <w:rPr>
        <w:rFonts w:ascii="Symbol" w:hAnsi="Symbol" w:hint="default"/>
      </w:rPr>
    </w:lvl>
    <w:lvl w:ilvl="7" w:tplc="8A707386" w:tentative="1">
      <w:start w:val="1"/>
      <w:numFmt w:val="bullet"/>
      <w:lvlText w:val="o"/>
      <w:lvlJc w:val="left"/>
      <w:pPr>
        <w:ind w:left="5760" w:hanging="360"/>
      </w:pPr>
      <w:rPr>
        <w:rFonts w:ascii="Courier New" w:hAnsi="Courier New" w:cs="Courier New" w:hint="default"/>
      </w:rPr>
    </w:lvl>
    <w:lvl w:ilvl="8" w:tplc="5BD6A5F8" w:tentative="1">
      <w:start w:val="1"/>
      <w:numFmt w:val="bullet"/>
      <w:lvlText w:val=""/>
      <w:lvlJc w:val="left"/>
      <w:pPr>
        <w:ind w:left="6480" w:hanging="360"/>
      </w:pPr>
      <w:rPr>
        <w:rFonts w:ascii="Wingdings" w:hAnsi="Wingdings" w:hint="default"/>
      </w:rPr>
    </w:lvl>
  </w:abstractNum>
  <w:abstractNum w:abstractNumId="169" w15:restartNumberingAfterBreak="0">
    <w:nsid w:val="688A52E7"/>
    <w:multiLevelType w:val="hybridMultilevel"/>
    <w:tmpl w:val="91B437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0" w15:restartNumberingAfterBreak="0">
    <w:nsid w:val="690D557D"/>
    <w:multiLevelType w:val="hybridMultilevel"/>
    <w:tmpl w:val="BBC62188"/>
    <w:lvl w:ilvl="0" w:tplc="04080001">
      <w:start w:val="1"/>
      <w:numFmt w:val="bullet"/>
      <w:lvlText w:val=""/>
      <w:lvlJc w:val="left"/>
      <w:pPr>
        <w:ind w:left="72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1" w15:restartNumberingAfterBreak="0">
    <w:nsid w:val="69121512"/>
    <w:multiLevelType w:val="hybridMultilevel"/>
    <w:tmpl w:val="3A146BBC"/>
    <w:lvl w:ilvl="0" w:tplc="9E98D170">
      <w:start w:val="4"/>
      <w:numFmt w:val="bullet"/>
      <w:lvlText w:val="-"/>
      <w:lvlJc w:val="left"/>
      <w:pPr>
        <w:ind w:left="720" w:hanging="360"/>
      </w:pPr>
      <w:rPr>
        <w:rFonts w:ascii="Calibri" w:eastAsia="Times New Roman" w:hAnsi="Calibri" w:hint="default"/>
        <w:sz w:val="2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2" w15:restartNumberingAfterBreak="0">
    <w:nsid w:val="69313AE1"/>
    <w:multiLevelType w:val="multilevel"/>
    <w:tmpl w:val="2EF49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6A7E25AD"/>
    <w:multiLevelType w:val="hybridMultilevel"/>
    <w:tmpl w:val="2BE2C124"/>
    <w:lvl w:ilvl="0" w:tplc="A8EABCAE">
      <w:numFmt w:val="bullet"/>
      <w:lvlText w:val="•"/>
      <w:lvlJc w:val="left"/>
      <w:pPr>
        <w:ind w:left="720" w:hanging="360"/>
      </w:pPr>
      <w:rPr>
        <w:rFonts w:ascii="Times New Roman" w:eastAsia="Times New Roman" w:hAnsi="Times New Roman" w:cs="Times New Roman" w:hint="default"/>
      </w:rPr>
    </w:lvl>
    <w:lvl w:ilvl="1" w:tplc="CE845014" w:tentative="1">
      <w:start w:val="1"/>
      <w:numFmt w:val="bullet"/>
      <w:lvlText w:val="o"/>
      <w:lvlJc w:val="left"/>
      <w:pPr>
        <w:ind w:left="1440" w:hanging="360"/>
      </w:pPr>
      <w:rPr>
        <w:rFonts w:ascii="Courier New" w:hAnsi="Courier New" w:cs="Courier New" w:hint="default"/>
      </w:rPr>
    </w:lvl>
    <w:lvl w:ilvl="2" w:tplc="7242AE72" w:tentative="1">
      <w:start w:val="1"/>
      <w:numFmt w:val="bullet"/>
      <w:lvlText w:val=""/>
      <w:lvlJc w:val="left"/>
      <w:pPr>
        <w:ind w:left="2160" w:hanging="360"/>
      </w:pPr>
      <w:rPr>
        <w:rFonts w:ascii="Wingdings" w:hAnsi="Wingdings" w:hint="default"/>
      </w:rPr>
    </w:lvl>
    <w:lvl w:ilvl="3" w:tplc="E85C9C0A" w:tentative="1">
      <w:start w:val="1"/>
      <w:numFmt w:val="bullet"/>
      <w:lvlText w:val=""/>
      <w:lvlJc w:val="left"/>
      <w:pPr>
        <w:ind w:left="2880" w:hanging="360"/>
      </w:pPr>
      <w:rPr>
        <w:rFonts w:ascii="Symbol" w:hAnsi="Symbol" w:hint="default"/>
      </w:rPr>
    </w:lvl>
    <w:lvl w:ilvl="4" w:tplc="98242F06" w:tentative="1">
      <w:start w:val="1"/>
      <w:numFmt w:val="bullet"/>
      <w:lvlText w:val="o"/>
      <w:lvlJc w:val="left"/>
      <w:pPr>
        <w:ind w:left="3600" w:hanging="360"/>
      </w:pPr>
      <w:rPr>
        <w:rFonts w:ascii="Courier New" w:hAnsi="Courier New" w:cs="Courier New" w:hint="default"/>
      </w:rPr>
    </w:lvl>
    <w:lvl w:ilvl="5" w:tplc="3FCE234C" w:tentative="1">
      <w:start w:val="1"/>
      <w:numFmt w:val="bullet"/>
      <w:lvlText w:val=""/>
      <w:lvlJc w:val="left"/>
      <w:pPr>
        <w:ind w:left="4320" w:hanging="360"/>
      </w:pPr>
      <w:rPr>
        <w:rFonts w:ascii="Wingdings" w:hAnsi="Wingdings" w:hint="default"/>
      </w:rPr>
    </w:lvl>
    <w:lvl w:ilvl="6" w:tplc="6FF68DA8" w:tentative="1">
      <w:start w:val="1"/>
      <w:numFmt w:val="bullet"/>
      <w:lvlText w:val=""/>
      <w:lvlJc w:val="left"/>
      <w:pPr>
        <w:ind w:left="5040" w:hanging="360"/>
      </w:pPr>
      <w:rPr>
        <w:rFonts w:ascii="Symbol" w:hAnsi="Symbol" w:hint="default"/>
      </w:rPr>
    </w:lvl>
    <w:lvl w:ilvl="7" w:tplc="D5AA7882" w:tentative="1">
      <w:start w:val="1"/>
      <w:numFmt w:val="bullet"/>
      <w:lvlText w:val="o"/>
      <w:lvlJc w:val="left"/>
      <w:pPr>
        <w:ind w:left="5760" w:hanging="360"/>
      </w:pPr>
      <w:rPr>
        <w:rFonts w:ascii="Courier New" w:hAnsi="Courier New" w:cs="Courier New" w:hint="default"/>
      </w:rPr>
    </w:lvl>
    <w:lvl w:ilvl="8" w:tplc="86D4E85C" w:tentative="1">
      <w:start w:val="1"/>
      <w:numFmt w:val="bullet"/>
      <w:lvlText w:val=""/>
      <w:lvlJc w:val="left"/>
      <w:pPr>
        <w:ind w:left="6480" w:hanging="360"/>
      </w:pPr>
      <w:rPr>
        <w:rFonts w:ascii="Wingdings" w:hAnsi="Wingdings" w:hint="default"/>
      </w:rPr>
    </w:lvl>
  </w:abstractNum>
  <w:abstractNum w:abstractNumId="174" w15:restartNumberingAfterBreak="0">
    <w:nsid w:val="6AC60319"/>
    <w:multiLevelType w:val="hybridMultilevel"/>
    <w:tmpl w:val="EED4B900"/>
    <w:lvl w:ilvl="0" w:tplc="B5981398">
      <w:start w:val="1"/>
      <w:numFmt w:val="bullet"/>
      <w:lvlText w:val="-"/>
      <w:lvlJc w:val="left"/>
      <w:pPr>
        <w:ind w:left="720" w:hanging="360"/>
      </w:pPr>
    </w:lvl>
    <w:lvl w:ilvl="1" w:tplc="2B861B6E" w:tentative="1">
      <w:start w:val="1"/>
      <w:numFmt w:val="bullet"/>
      <w:lvlText w:val="o"/>
      <w:lvlJc w:val="left"/>
      <w:pPr>
        <w:ind w:left="1440" w:hanging="360"/>
      </w:pPr>
      <w:rPr>
        <w:rFonts w:ascii="Courier New" w:hAnsi="Courier New" w:cs="Courier New" w:hint="default"/>
      </w:rPr>
    </w:lvl>
    <w:lvl w:ilvl="2" w:tplc="BC7C7344" w:tentative="1">
      <w:start w:val="1"/>
      <w:numFmt w:val="bullet"/>
      <w:lvlText w:val=""/>
      <w:lvlJc w:val="left"/>
      <w:pPr>
        <w:ind w:left="2160" w:hanging="360"/>
      </w:pPr>
      <w:rPr>
        <w:rFonts w:ascii="Wingdings" w:hAnsi="Wingdings" w:hint="default"/>
      </w:rPr>
    </w:lvl>
    <w:lvl w:ilvl="3" w:tplc="96EA3178" w:tentative="1">
      <w:start w:val="1"/>
      <w:numFmt w:val="bullet"/>
      <w:lvlText w:val=""/>
      <w:lvlJc w:val="left"/>
      <w:pPr>
        <w:ind w:left="2880" w:hanging="360"/>
      </w:pPr>
      <w:rPr>
        <w:rFonts w:ascii="Symbol" w:hAnsi="Symbol" w:hint="default"/>
      </w:rPr>
    </w:lvl>
    <w:lvl w:ilvl="4" w:tplc="55B46E80" w:tentative="1">
      <w:start w:val="1"/>
      <w:numFmt w:val="bullet"/>
      <w:lvlText w:val="o"/>
      <w:lvlJc w:val="left"/>
      <w:pPr>
        <w:ind w:left="3600" w:hanging="360"/>
      </w:pPr>
      <w:rPr>
        <w:rFonts w:ascii="Courier New" w:hAnsi="Courier New" w:cs="Courier New" w:hint="default"/>
      </w:rPr>
    </w:lvl>
    <w:lvl w:ilvl="5" w:tplc="C1429908" w:tentative="1">
      <w:start w:val="1"/>
      <w:numFmt w:val="bullet"/>
      <w:lvlText w:val=""/>
      <w:lvlJc w:val="left"/>
      <w:pPr>
        <w:ind w:left="4320" w:hanging="360"/>
      </w:pPr>
      <w:rPr>
        <w:rFonts w:ascii="Wingdings" w:hAnsi="Wingdings" w:hint="default"/>
      </w:rPr>
    </w:lvl>
    <w:lvl w:ilvl="6" w:tplc="3DC039EC" w:tentative="1">
      <w:start w:val="1"/>
      <w:numFmt w:val="bullet"/>
      <w:lvlText w:val=""/>
      <w:lvlJc w:val="left"/>
      <w:pPr>
        <w:ind w:left="5040" w:hanging="360"/>
      </w:pPr>
      <w:rPr>
        <w:rFonts w:ascii="Symbol" w:hAnsi="Symbol" w:hint="default"/>
      </w:rPr>
    </w:lvl>
    <w:lvl w:ilvl="7" w:tplc="6EA8AFA2" w:tentative="1">
      <w:start w:val="1"/>
      <w:numFmt w:val="bullet"/>
      <w:lvlText w:val="o"/>
      <w:lvlJc w:val="left"/>
      <w:pPr>
        <w:ind w:left="5760" w:hanging="360"/>
      </w:pPr>
      <w:rPr>
        <w:rFonts w:ascii="Courier New" w:hAnsi="Courier New" w:cs="Courier New" w:hint="default"/>
      </w:rPr>
    </w:lvl>
    <w:lvl w:ilvl="8" w:tplc="8C82C43C" w:tentative="1">
      <w:start w:val="1"/>
      <w:numFmt w:val="bullet"/>
      <w:lvlText w:val=""/>
      <w:lvlJc w:val="left"/>
      <w:pPr>
        <w:ind w:left="6480" w:hanging="360"/>
      </w:pPr>
      <w:rPr>
        <w:rFonts w:ascii="Wingdings" w:hAnsi="Wingdings" w:hint="default"/>
      </w:rPr>
    </w:lvl>
  </w:abstractNum>
  <w:abstractNum w:abstractNumId="175" w15:restartNumberingAfterBreak="0">
    <w:nsid w:val="6ADE15CF"/>
    <w:multiLevelType w:val="hybridMultilevel"/>
    <w:tmpl w:val="B2C6EB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6" w15:restartNumberingAfterBreak="0">
    <w:nsid w:val="6B014835"/>
    <w:multiLevelType w:val="multilevel"/>
    <w:tmpl w:val="CFACB26E"/>
    <w:lvl w:ilvl="0">
      <w:start w:val="4"/>
      <w:numFmt w:val="decimal"/>
      <w:pStyle w:val="Inforubrik2"/>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77" w15:restartNumberingAfterBreak="0">
    <w:nsid w:val="6B167515"/>
    <w:multiLevelType w:val="hybridMultilevel"/>
    <w:tmpl w:val="18DACCC6"/>
    <w:lvl w:ilvl="0" w:tplc="F4ECCD1A">
      <w:start w:val="1"/>
      <w:numFmt w:val="bullet"/>
      <w:lvlText w:val="-"/>
      <w:lvlJc w:val="left"/>
      <w:pPr>
        <w:ind w:left="1080" w:hanging="360"/>
      </w:pPr>
    </w:lvl>
    <w:lvl w:ilvl="1" w:tplc="F0361220">
      <w:start w:val="1"/>
      <w:numFmt w:val="bullet"/>
      <w:lvlText w:val="o"/>
      <w:lvlJc w:val="left"/>
      <w:pPr>
        <w:ind w:left="1800" w:hanging="360"/>
      </w:pPr>
      <w:rPr>
        <w:rFonts w:ascii="Courier New" w:hAnsi="Courier New" w:cs="Courier New" w:hint="default"/>
      </w:rPr>
    </w:lvl>
    <w:lvl w:ilvl="2" w:tplc="D26633DE">
      <w:start w:val="1"/>
      <w:numFmt w:val="bullet"/>
      <w:lvlText w:val=""/>
      <w:lvlJc w:val="left"/>
      <w:pPr>
        <w:ind w:left="2520" w:hanging="360"/>
      </w:pPr>
      <w:rPr>
        <w:rFonts w:ascii="Wingdings" w:hAnsi="Wingdings" w:hint="default"/>
      </w:rPr>
    </w:lvl>
    <w:lvl w:ilvl="3" w:tplc="1D442940">
      <w:start w:val="1"/>
      <w:numFmt w:val="bullet"/>
      <w:lvlText w:val=""/>
      <w:lvlJc w:val="left"/>
      <w:pPr>
        <w:ind w:left="3240" w:hanging="360"/>
      </w:pPr>
      <w:rPr>
        <w:rFonts w:ascii="Symbol" w:hAnsi="Symbol" w:hint="default"/>
      </w:rPr>
    </w:lvl>
    <w:lvl w:ilvl="4" w:tplc="E188AF40">
      <w:start w:val="1"/>
      <w:numFmt w:val="bullet"/>
      <w:lvlText w:val="o"/>
      <w:lvlJc w:val="left"/>
      <w:pPr>
        <w:ind w:left="3960" w:hanging="360"/>
      </w:pPr>
      <w:rPr>
        <w:rFonts w:ascii="Courier New" w:hAnsi="Courier New" w:cs="Courier New" w:hint="default"/>
      </w:rPr>
    </w:lvl>
    <w:lvl w:ilvl="5" w:tplc="C2FCED28">
      <w:start w:val="1"/>
      <w:numFmt w:val="bullet"/>
      <w:lvlText w:val=""/>
      <w:lvlJc w:val="left"/>
      <w:pPr>
        <w:ind w:left="4680" w:hanging="360"/>
      </w:pPr>
      <w:rPr>
        <w:rFonts w:ascii="Wingdings" w:hAnsi="Wingdings" w:hint="default"/>
      </w:rPr>
    </w:lvl>
    <w:lvl w:ilvl="6" w:tplc="CF2A2134">
      <w:start w:val="1"/>
      <w:numFmt w:val="bullet"/>
      <w:lvlText w:val=""/>
      <w:lvlJc w:val="left"/>
      <w:pPr>
        <w:ind w:left="5400" w:hanging="360"/>
      </w:pPr>
      <w:rPr>
        <w:rFonts w:ascii="Symbol" w:hAnsi="Symbol" w:hint="default"/>
      </w:rPr>
    </w:lvl>
    <w:lvl w:ilvl="7" w:tplc="1D9EBFB4">
      <w:start w:val="1"/>
      <w:numFmt w:val="bullet"/>
      <w:lvlText w:val="o"/>
      <w:lvlJc w:val="left"/>
      <w:pPr>
        <w:ind w:left="6120" w:hanging="360"/>
      </w:pPr>
      <w:rPr>
        <w:rFonts w:ascii="Courier New" w:hAnsi="Courier New" w:cs="Courier New" w:hint="default"/>
      </w:rPr>
    </w:lvl>
    <w:lvl w:ilvl="8" w:tplc="F53A3814">
      <w:start w:val="1"/>
      <w:numFmt w:val="bullet"/>
      <w:lvlText w:val=""/>
      <w:lvlJc w:val="left"/>
      <w:pPr>
        <w:ind w:left="6840" w:hanging="360"/>
      </w:pPr>
      <w:rPr>
        <w:rFonts w:ascii="Wingdings" w:hAnsi="Wingdings" w:hint="default"/>
      </w:rPr>
    </w:lvl>
  </w:abstractNum>
  <w:abstractNum w:abstractNumId="178" w15:restartNumberingAfterBreak="0">
    <w:nsid w:val="6B23591A"/>
    <w:multiLevelType w:val="hybridMultilevel"/>
    <w:tmpl w:val="2076A60E"/>
    <w:lvl w:ilvl="0" w:tplc="EA869C4A">
      <w:start w:val="1"/>
      <w:numFmt w:val="bullet"/>
      <w:lvlText w:val="-"/>
      <w:lvlJc w:val="left"/>
      <w:pPr>
        <w:ind w:left="720" w:hanging="360"/>
      </w:pPr>
    </w:lvl>
    <w:lvl w:ilvl="1" w:tplc="6E8A14DE" w:tentative="1">
      <w:start w:val="1"/>
      <w:numFmt w:val="bullet"/>
      <w:lvlText w:val="o"/>
      <w:lvlJc w:val="left"/>
      <w:pPr>
        <w:ind w:left="1440" w:hanging="360"/>
      </w:pPr>
      <w:rPr>
        <w:rFonts w:ascii="Courier New" w:hAnsi="Courier New" w:cs="Courier New" w:hint="default"/>
      </w:rPr>
    </w:lvl>
    <w:lvl w:ilvl="2" w:tplc="0AE09DAE" w:tentative="1">
      <w:start w:val="1"/>
      <w:numFmt w:val="bullet"/>
      <w:lvlText w:val=""/>
      <w:lvlJc w:val="left"/>
      <w:pPr>
        <w:ind w:left="2160" w:hanging="360"/>
      </w:pPr>
      <w:rPr>
        <w:rFonts w:ascii="Wingdings" w:hAnsi="Wingdings" w:hint="default"/>
      </w:rPr>
    </w:lvl>
    <w:lvl w:ilvl="3" w:tplc="92C2ADAA" w:tentative="1">
      <w:start w:val="1"/>
      <w:numFmt w:val="bullet"/>
      <w:lvlText w:val=""/>
      <w:lvlJc w:val="left"/>
      <w:pPr>
        <w:ind w:left="2880" w:hanging="360"/>
      </w:pPr>
      <w:rPr>
        <w:rFonts w:ascii="Symbol" w:hAnsi="Symbol" w:hint="default"/>
      </w:rPr>
    </w:lvl>
    <w:lvl w:ilvl="4" w:tplc="DB969F4A" w:tentative="1">
      <w:start w:val="1"/>
      <w:numFmt w:val="bullet"/>
      <w:lvlText w:val="o"/>
      <w:lvlJc w:val="left"/>
      <w:pPr>
        <w:ind w:left="3600" w:hanging="360"/>
      </w:pPr>
      <w:rPr>
        <w:rFonts w:ascii="Courier New" w:hAnsi="Courier New" w:cs="Courier New" w:hint="default"/>
      </w:rPr>
    </w:lvl>
    <w:lvl w:ilvl="5" w:tplc="54B2B1A4" w:tentative="1">
      <w:start w:val="1"/>
      <w:numFmt w:val="bullet"/>
      <w:lvlText w:val=""/>
      <w:lvlJc w:val="left"/>
      <w:pPr>
        <w:ind w:left="4320" w:hanging="360"/>
      </w:pPr>
      <w:rPr>
        <w:rFonts w:ascii="Wingdings" w:hAnsi="Wingdings" w:hint="default"/>
      </w:rPr>
    </w:lvl>
    <w:lvl w:ilvl="6" w:tplc="7A626258" w:tentative="1">
      <w:start w:val="1"/>
      <w:numFmt w:val="bullet"/>
      <w:lvlText w:val=""/>
      <w:lvlJc w:val="left"/>
      <w:pPr>
        <w:ind w:left="5040" w:hanging="360"/>
      </w:pPr>
      <w:rPr>
        <w:rFonts w:ascii="Symbol" w:hAnsi="Symbol" w:hint="default"/>
      </w:rPr>
    </w:lvl>
    <w:lvl w:ilvl="7" w:tplc="39B66796" w:tentative="1">
      <w:start w:val="1"/>
      <w:numFmt w:val="bullet"/>
      <w:lvlText w:val="o"/>
      <w:lvlJc w:val="left"/>
      <w:pPr>
        <w:ind w:left="5760" w:hanging="360"/>
      </w:pPr>
      <w:rPr>
        <w:rFonts w:ascii="Courier New" w:hAnsi="Courier New" w:cs="Courier New" w:hint="default"/>
      </w:rPr>
    </w:lvl>
    <w:lvl w:ilvl="8" w:tplc="68064952" w:tentative="1">
      <w:start w:val="1"/>
      <w:numFmt w:val="bullet"/>
      <w:lvlText w:val=""/>
      <w:lvlJc w:val="left"/>
      <w:pPr>
        <w:ind w:left="6480" w:hanging="360"/>
      </w:pPr>
      <w:rPr>
        <w:rFonts w:ascii="Wingdings" w:hAnsi="Wingdings" w:hint="default"/>
      </w:rPr>
    </w:lvl>
  </w:abstractNum>
  <w:abstractNum w:abstractNumId="179" w15:restartNumberingAfterBreak="0">
    <w:nsid w:val="6BC83827"/>
    <w:multiLevelType w:val="hybridMultilevel"/>
    <w:tmpl w:val="0BC4DBCC"/>
    <w:lvl w:ilvl="0" w:tplc="FFFFFFFF">
      <w:start w:val="1"/>
      <w:numFmt w:val="bullet"/>
      <w:lvlText w:val="-"/>
      <w:lvlJc w:val="left"/>
      <w:pPr>
        <w:tabs>
          <w:tab w:val="num" w:pos="928"/>
        </w:tabs>
        <w:ind w:left="928" w:hanging="360"/>
      </w:pPr>
      <w:rPr>
        <w:rFonts w:hint="default"/>
        <w:sz w:val="12"/>
      </w:rPr>
    </w:lvl>
    <w:lvl w:ilvl="1" w:tplc="08090003" w:tentative="1">
      <w:start w:val="1"/>
      <w:numFmt w:val="bullet"/>
      <w:lvlText w:val="o"/>
      <w:lvlJc w:val="left"/>
      <w:pPr>
        <w:tabs>
          <w:tab w:val="num" w:pos="2728"/>
        </w:tabs>
        <w:ind w:left="2728" w:hanging="360"/>
      </w:pPr>
      <w:rPr>
        <w:rFonts w:ascii="Courier New" w:hAnsi="Courier New" w:hint="default"/>
      </w:rPr>
    </w:lvl>
    <w:lvl w:ilvl="2" w:tplc="08090005" w:tentative="1">
      <w:start w:val="1"/>
      <w:numFmt w:val="bullet"/>
      <w:lvlText w:val=""/>
      <w:lvlJc w:val="left"/>
      <w:pPr>
        <w:tabs>
          <w:tab w:val="num" w:pos="3448"/>
        </w:tabs>
        <w:ind w:left="3448" w:hanging="360"/>
      </w:pPr>
      <w:rPr>
        <w:rFonts w:ascii="Wingdings" w:hAnsi="Wingdings" w:hint="default"/>
      </w:rPr>
    </w:lvl>
    <w:lvl w:ilvl="3" w:tplc="08090001" w:tentative="1">
      <w:start w:val="1"/>
      <w:numFmt w:val="bullet"/>
      <w:lvlText w:val=""/>
      <w:lvlJc w:val="left"/>
      <w:pPr>
        <w:tabs>
          <w:tab w:val="num" w:pos="4168"/>
        </w:tabs>
        <w:ind w:left="4168" w:hanging="360"/>
      </w:pPr>
      <w:rPr>
        <w:rFonts w:ascii="Symbol" w:hAnsi="Symbol" w:hint="default"/>
      </w:rPr>
    </w:lvl>
    <w:lvl w:ilvl="4" w:tplc="08090003" w:tentative="1">
      <w:start w:val="1"/>
      <w:numFmt w:val="bullet"/>
      <w:lvlText w:val="o"/>
      <w:lvlJc w:val="left"/>
      <w:pPr>
        <w:tabs>
          <w:tab w:val="num" w:pos="4888"/>
        </w:tabs>
        <w:ind w:left="4888" w:hanging="360"/>
      </w:pPr>
      <w:rPr>
        <w:rFonts w:ascii="Courier New" w:hAnsi="Courier New" w:hint="default"/>
      </w:rPr>
    </w:lvl>
    <w:lvl w:ilvl="5" w:tplc="08090005" w:tentative="1">
      <w:start w:val="1"/>
      <w:numFmt w:val="bullet"/>
      <w:lvlText w:val=""/>
      <w:lvlJc w:val="left"/>
      <w:pPr>
        <w:tabs>
          <w:tab w:val="num" w:pos="5608"/>
        </w:tabs>
        <w:ind w:left="5608" w:hanging="360"/>
      </w:pPr>
      <w:rPr>
        <w:rFonts w:ascii="Wingdings" w:hAnsi="Wingdings" w:hint="default"/>
      </w:rPr>
    </w:lvl>
    <w:lvl w:ilvl="6" w:tplc="08090001" w:tentative="1">
      <w:start w:val="1"/>
      <w:numFmt w:val="bullet"/>
      <w:lvlText w:val=""/>
      <w:lvlJc w:val="left"/>
      <w:pPr>
        <w:tabs>
          <w:tab w:val="num" w:pos="6328"/>
        </w:tabs>
        <w:ind w:left="6328" w:hanging="360"/>
      </w:pPr>
      <w:rPr>
        <w:rFonts w:ascii="Symbol" w:hAnsi="Symbol" w:hint="default"/>
      </w:rPr>
    </w:lvl>
    <w:lvl w:ilvl="7" w:tplc="08090003" w:tentative="1">
      <w:start w:val="1"/>
      <w:numFmt w:val="bullet"/>
      <w:lvlText w:val="o"/>
      <w:lvlJc w:val="left"/>
      <w:pPr>
        <w:tabs>
          <w:tab w:val="num" w:pos="7048"/>
        </w:tabs>
        <w:ind w:left="7048" w:hanging="360"/>
      </w:pPr>
      <w:rPr>
        <w:rFonts w:ascii="Courier New" w:hAnsi="Courier New" w:hint="default"/>
      </w:rPr>
    </w:lvl>
    <w:lvl w:ilvl="8" w:tplc="08090005" w:tentative="1">
      <w:start w:val="1"/>
      <w:numFmt w:val="bullet"/>
      <w:lvlText w:val=""/>
      <w:lvlJc w:val="left"/>
      <w:pPr>
        <w:tabs>
          <w:tab w:val="num" w:pos="7768"/>
        </w:tabs>
        <w:ind w:left="7768" w:hanging="360"/>
      </w:pPr>
      <w:rPr>
        <w:rFonts w:ascii="Wingdings" w:hAnsi="Wingdings" w:hint="default"/>
      </w:rPr>
    </w:lvl>
  </w:abstractNum>
  <w:abstractNum w:abstractNumId="180" w15:restartNumberingAfterBreak="0">
    <w:nsid w:val="6CB2358A"/>
    <w:multiLevelType w:val="hybridMultilevel"/>
    <w:tmpl w:val="623AD66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1" w15:restartNumberingAfterBreak="0">
    <w:nsid w:val="6D46595E"/>
    <w:multiLevelType w:val="hybridMultilevel"/>
    <w:tmpl w:val="525038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2" w15:restartNumberingAfterBreak="0">
    <w:nsid w:val="6DCF6612"/>
    <w:multiLevelType w:val="hybridMultilevel"/>
    <w:tmpl w:val="2ADC8836"/>
    <w:lvl w:ilvl="0" w:tplc="6D62A58E">
      <w:start w:val="1"/>
      <w:numFmt w:val="bullet"/>
      <w:lvlText w:val="•"/>
      <w:lvlJc w:val="left"/>
      <w:pPr>
        <w:ind w:left="720" w:hanging="360"/>
      </w:pPr>
      <w:rPr>
        <w:rFonts w:ascii="Geneva" w:hAnsi="Geneva"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3" w15:restartNumberingAfterBreak="0">
    <w:nsid w:val="6E5B7194"/>
    <w:multiLevelType w:val="hybridMultilevel"/>
    <w:tmpl w:val="232E0490"/>
    <w:lvl w:ilvl="0" w:tplc="9E98D170">
      <w:start w:val="4"/>
      <w:numFmt w:val="bullet"/>
      <w:lvlText w:val="-"/>
      <w:lvlJc w:val="left"/>
      <w:pPr>
        <w:ind w:left="1287" w:hanging="360"/>
      </w:pPr>
      <w:rPr>
        <w:rFonts w:ascii="Calibri" w:eastAsia="Times New Roman" w:hAnsi="Calibri" w:hint="default"/>
      </w:rPr>
    </w:lvl>
    <w:lvl w:ilvl="1" w:tplc="04080003" w:tentative="1">
      <w:start w:val="1"/>
      <w:numFmt w:val="bullet"/>
      <w:lvlText w:val="o"/>
      <w:lvlJc w:val="left"/>
      <w:pPr>
        <w:ind w:left="2007" w:hanging="360"/>
      </w:pPr>
      <w:rPr>
        <w:rFonts w:ascii="Courier New" w:hAnsi="Courier New" w:cs="Courier New" w:hint="default"/>
      </w:rPr>
    </w:lvl>
    <w:lvl w:ilvl="2" w:tplc="04080005" w:tentative="1">
      <w:start w:val="1"/>
      <w:numFmt w:val="bullet"/>
      <w:lvlText w:val=""/>
      <w:lvlJc w:val="left"/>
      <w:pPr>
        <w:ind w:left="2727" w:hanging="360"/>
      </w:pPr>
      <w:rPr>
        <w:rFonts w:ascii="Wingdings" w:hAnsi="Wingdings" w:hint="default"/>
      </w:rPr>
    </w:lvl>
    <w:lvl w:ilvl="3" w:tplc="04080001" w:tentative="1">
      <w:start w:val="1"/>
      <w:numFmt w:val="bullet"/>
      <w:lvlText w:val=""/>
      <w:lvlJc w:val="left"/>
      <w:pPr>
        <w:ind w:left="3447" w:hanging="360"/>
      </w:pPr>
      <w:rPr>
        <w:rFonts w:ascii="Symbol" w:hAnsi="Symbol" w:hint="default"/>
      </w:rPr>
    </w:lvl>
    <w:lvl w:ilvl="4" w:tplc="04080003" w:tentative="1">
      <w:start w:val="1"/>
      <w:numFmt w:val="bullet"/>
      <w:lvlText w:val="o"/>
      <w:lvlJc w:val="left"/>
      <w:pPr>
        <w:ind w:left="4167" w:hanging="360"/>
      </w:pPr>
      <w:rPr>
        <w:rFonts w:ascii="Courier New" w:hAnsi="Courier New" w:cs="Courier New" w:hint="default"/>
      </w:rPr>
    </w:lvl>
    <w:lvl w:ilvl="5" w:tplc="04080005" w:tentative="1">
      <w:start w:val="1"/>
      <w:numFmt w:val="bullet"/>
      <w:lvlText w:val=""/>
      <w:lvlJc w:val="left"/>
      <w:pPr>
        <w:ind w:left="4887" w:hanging="360"/>
      </w:pPr>
      <w:rPr>
        <w:rFonts w:ascii="Wingdings" w:hAnsi="Wingdings" w:hint="default"/>
      </w:rPr>
    </w:lvl>
    <w:lvl w:ilvl="6" w:tplc="04080001" w:tentative="1">
      <w:start w:val="1"/>
      <w:numFmt w:val="bullet"/>
      <w:lvlText w:val=""/>
      <w:lvlJc w:val="left"/>
      <w:pPr>
        <w:ind w:left="5607" w:hanging="360"/>
      </w:pPr>
      <w:rPr>
        <w:rFonts w:ascii="Symbol" w:hAnsi="Symbol" w:hint="default"/>
      </w:rPr>
    </w:lvl>
    <w:lvl w:ilvl="7" w:tplc="04080003" w:tentative="1">
      <w:start w:val="1"/>
      <w:numFmt w:val="bullet"/>
      <w:lvlText w:val="o"/>
      <w:lvlJc w:val="left"/>
      <w:pPr>
        <w:ind w:left="6327" w:hanging="360"/>
      </w:pPr>
      <w:rPr>
        <w:rFonts w:ascii="Courier New" w:hAnsi="Courier New" w:cs="Courier New" w:hint="default"/>
      </w:rPr>
    </w:lvl>
    <w:lvl w:ilvl="8" w:tplc="04080005" w:tentative="1">
      <w:start w:val="1"/>
      <w:numFmt w:val="bullet"/>
      <w:lvlText w:val=""/>
      <w:lvlJc w:val="left"/>
      <w:pPr>
        <w:ind w:left="7047" w:hanging="360"/>
      </w:pPr>
      <w:rPr>
        <w:rFonts w:ascii="Wingdings" w:hAnsi="Wingdings" w:hint="default"/>
      </w:rPr>
    </w:lvl>
  </w:abstractNum>
  <w:abstractNum w:abstractNumId="184" w15:restartNumberingAfterBreak="0">
    <w:nsid w:val="6E701A53"/>
    <w:multiLevelType w:val="hybridMultilevel"/>
    <w:tmpl w:val="43D8404E"/>
    <w:lvl w:ilvl="0" w:tplc="BB9A93BA">
      <w:start w:val="4"/>
      <w:numFmt w:val="bullet"/>
      <w:lvlText w:val="-"/>
      <w:lvlJc w:val="left"/>
      <w:pPr>
        <w:tabs>
          <w:tab w:val="num" w:pos="720"/>
        </w:tabs>
        <w:ind w:left="720" w:hanging="432"/>
      </w:pPr>
      <w:rPr>
        <w:rFonts w:ascii="Calibri" w:eastAsia="Times New Roman" w:hAnsi="Calibri" w:hint="default"/>
        <w:sz w:val="20"/>
      </w:rPr>
    </w:lvl>
    <w:lvl w:ilvl="1" w:tplc="F162BE3E" w:tentative="1">
      <w:start w:val="1"/>
      <w:numFmt w:val="bullet"/>
      <w:lvlText w:val="o"/>
      <w:lvlJc w:val="left"/>
      <w:pPr>
        <w:tabs>
          <w:tab w:val="num" w:pos="1440"/>
        </w:tabs>
        <w:ind w:left="1440" w:hanging="360"/>
      </w:pPr>
      <w:rPr>
        <w:rFonts w:ascii="Courier New" w:hAnsi="Courier New" w:hint="default"/>
      </w:rPr>
    </w:lvl>
    <w:lvl w:ilvl="2" w:tplc="D4D47850" w:tentative="1">
      <w:start w:val="1"/>
      <w:numFmt w:val="bullet"/>
      <w:lvlText w:val=""/>
      <w:lvlJc w:val="left"/>
      <w:pPr>
        <w:tabs>
          <w:tab w:val="num" w:pos="2160"/>
        </w:tabs>
        <w:ind w:left="2160" w:hanging="360"/>
      </w:pPr>
      <w:rPr>
        <w:rFonts w:ascii="Wingdings" w:hAnsi="Wingdings" w:hint="default"/>
      </w:rPr>
    </w:lvl>
    <w:lvl w:ilvl="3" w:tplc="252EA678" w:tentative="1">
      <w:start w:val="1"/>
      <w:numFmt w:val="bullet"/>
      <w:lvlText w:val=""/>
      <w:lvlJc w:val="left"/>
      <w:pPr>
        <w:tabs>
          <w:tab w:val="num" w:pos="2880"/>
        </w:tabs>
        <w:ind w:left="2880" w:hanging="360"/>
      </w:pPr>
      <w:rPr>
        <w:rFonts w:ascii="Symbol" w:hAnsi="Symbol" w:hint="default"/>
      </w:rPr>
    </w:lvl>
    <w:lvl w:ilvl="4" w:tplc="E6E2F452" w:tentative="1">
      <w:start w:val="1"/>
      <w:numFmt w:val="bullet"/>
      <w:lvlText w:val="o"/>
      <w:lvlJc w:val="left"/>
      <w:pPr>
        <w:tabs>
          <w:tab w:val="num" w:pos="3600"/>
        </w:tabs>
        <w:ind w:left="3600" w:hanging="360"/>
      </w:pPr>
      <w:rPr>
        <w:rFonts w:ascii="Courier New" w:hAnsi="Courier New" w:hint="default"/>
      </w:rPr>
    </w:lvl>
    <w:lvl w:ilvl="5" w:tplc="AF76D11A" w:tentative="1">
      <w:start w:val="1"/>
      <w:numFmt w:val="bullet"/>
      <w:lvlText w:val=""/>
      <w:lvlJc w:val="left"/>
      <w:pPr>
        <w:tabs>
          <w:tab w:val="num" w:pos="4320"/>
        </w:tabs>
        <w:ind w:left="4320" w:hanging="360"/>
      </w:pPr>
      <w:rPr>
        <w:rFonts w:ascii="Wingdings" w:hAnsi="Wingdings" w:hint="default"/>
      </w:rPr>
    </w:lvl>
    <w:lvl w:ilvl="6" w:tplc="64BCE8E8" w:tentative="1">
      <w:start w:val="1"/>
      <w:numFmt w:val="bullet"/>
      <w:lvlText w:val=""/>
      <w:lvlJc w:val="left"/>
      <w:pPr>
        <w:tabs>
          <w:tab w:val="num" w:pos="5040"/>
        </w:tabs>
        <w:ind w:left="5040" w:hanging="360"/>
      </w:pPr>
      <w:rPr>
        <w:rFonts w:ascii="Symbol" w:hAnsi="Symbol" w:hint="default"/>
      </w:rPr>
    </w:lvl>
    <w:lvl w:ilvl="7" w:tplc="AA7863D2" w:tentative="1">
      <w:start w:val="1"/>
      <w:numFmt w:val="bullet"/>
      <w:lvlText w:val="o"/>
      <w:lvlJc w:val="left"/>
      <w:pPr>
        <w:tabs>
          <w:tab w:val="num" w:pos="5760"/>
        </w:tabs>
        <w:ind w:left="5760" w:hanging="360"/>
      </w:pPr>
      <w:rPr>
        <w:rFonts w:ascii="Courier New" w:hAnsi="Courier New" w:hint="default"/>
      </w:rPr>
    </w:lvl>
    <w:lvl w:ilvl="8" w:tplc="F464646A" w:tentative="1">
      <w:start w:val="1"/>
      <w:numFmt w:val="bullet"/>
      <w:lvlText w:val=""/>
      <w:lvlJc w:val="left"/>
      <w:pPr>
        <w:tabs>
          <w:tab w:val="num" w:pos="6480"/>
        </w:tabs>
        <w:ind w:left="6480" w:hanging="360"/>
      </w:pPr>
      <w:rPr>
        <w:rFonts w:ascii="Wingdings" w:hAnsi="Wingdings" w:hint="default"/>
      </w:rPr>
    </w:lvl>
  </w:abstractNum>
  <w:abstractNum w:abstractNumId="185" w15:restartNumberingAfterBreak="0">
    <w:nsid w:val="6E934251"/>
    <w:multiLevelType w:val="hybridMultilevel"/>
    <w:tmpl w:val="D9FE72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6" w15:restartNumberingAfterBreak="0">
    <w:nsid w:val="6EDE16DE"/>
    <w:multiLevelType w:val="hybridMultilevel"/>
    <w:tmpl w:val="12D844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7" w15:restartNumberingAfterBreak="0">
    <w:nsid w:val="6F0D0682"/>
    <w:multiLevelType w:val="hybridMultilevel"/>
    <w:tmpl w:val="E9589046"/>
    <w:lvl w:ilvl="0" w:tplc="2B4A07D4">
      <w:start w:val="1"/>
      <w:numFmt w:val="bullet"/>
      <w:lvlText w:val=""/>
      <w:lvlJc w:val="left"/>
      <w:pPr>
        <w:ind w:left="720" w:hanging="360"/>
      </w:pPr>
      <w:rPr>
        <w:rFonts w:ascii="Symbol" w:hAnsi="Symbol" w:hint="default"/>
      </w:rPr>
    </w:lvl>
    <w:lvl w:ilvl="1" w:tplc="9B047DB4">
      <w:start w:val="1"/>
      <w:numFmt w:val="bullet"/>
      <w:lvlText w:val="o"/>
      <w:lvlJc w:val="left"/>
      <w:pPr>
        <w:ind w:left="1440" w:hanging="360"/>
      </w:pPr>
      <w:rPr>
        <w:rFonts w:ascii="Courier New" w:hAnsi="Courier New" w:cs="Courier New" w:hint="default"/>
      </w:rPr>
    </w:lvl>
    <w:lvl w:ilvl="2" w:tplc="DB6A1C74">
      <w:start w:val="1"/>
      <w:numFmt w:val="bullet"/>
      <w:lvlText w:val=""/>
      <w:lvlJc w:val="left"/>
      <w:pPr>
        <w:ind w:left="2160" w:hanging="360"/>
      </w:pPr>
      <w:rPr>
        <w:rFonts w:ascii="Wingdings" w:hAnsi="Wingdings" w:hint="default"/>
      </w:rPr>
    </w:lvl>
    <w:lvl w:ilvl="3" w:tplc="D6261702">
      <w:start w:val="1"/>
      <w:numFmt w:val="bullet"/>
      <w:lvlText w:val=""/>
      <w:lvlJc w:val="left"/>
      <w:pPr>
        <w:ind w:left="2880" w:hanging="360"/>
      </w:pPr>
      <w:rPr>
        <w:rFonts w:ascii="Symbol" w:hAnsi="Symbol" w:hint="default"/>
      </w:rPr>
    </w:lvl>
    <w:lvl w:ilvl="4" w:tplc="1E109996">
      <w:start w:val="1"/>
      <w:numFmt w:val="bullet"/>
      <w:lvlText w:val="o"/>
      <w:lvlJc w:val="left"/>
      <w:pPr>
        <w:ind w:left="3600" w:hanging="360"/>
      </w:pPr>
      <w:rPr>
        <w:rFonts w:ascii="Courier New" w:hAnsi="Courier New" w:cs="Courier New" w:hint="default"/>
      </w:rPr>
    </w:lvl>
    <w:lvl w:ilvl="5" w:tplc="B494390C">
      <w:start w:val="1"/>
      <w:numFmt w:val="bullet"/>
      <w:lvlText w:val=""/>
      <w:lvlJc w:val="left"/>
      <w:pPr>
        <w:ind w:left="4320" w:hanging="360"/>
      </w:pPr>
      <w:rPr>
        <w:rFonts w:ascii="Wingdings" w:hAnsi="Wingdings" w:hint="default"/>
      </w:rPr>
    </w:lvl>
    <w:lvl w:ilvl="6" w:tplc="F6EC69FA">
      <w:start w:val="1"/>
      <w:numFmt w:val="bullet"/>
      <w:lvlText w:val=""/>
      <w:lvlJc w:val="left"/>
      <w:pPr>
        <w:ind w:left="5040" w:hanging="360"/>
      </w:pPr>
      <w:rPr>
        <w:rFonts w:ascii="Symbol" w:hAnsi="Symbol" w:hint="default"/>
      </w:rPr>
    </w:lvl>
    <w:lvl w:ilvl="7" w:tplc="03CE6642">
      <w:start w:val="1"/>
      <w:numFmt w:val="bullet"/>
      <w:lvlText w:val="o"/>
      <w:lvlJc w:val="left"/>
      <w:pPr>
        <w:ind w:left="5760" w:hanging="360"/>
      </w:pPr>
      <w:rPr>
        <w:rFonts w:ascii="Courier New" w:hAnsi="Courier New" w:cs="Courier New" w:hint="default"/>
      </w:rPr>
    </w:lvl>
    <w:lvl w:ilvl="8" w:tplc="8D66FD76">
      <w:start w:val="1"/>
      <w:numFmt w:val="bullet"/>
      <w:lvlText w:val=""/>
      <w:lvlJc w:val="left"/>
      <w:pPr>
        <w:ind w:left="6480" w:hanging="360"/>
      </w:pPr>
      <w:rPr>
        <w:rFonts w:ascii="Wingdings" w:hAnsi="Wingdings" w:hint="default"/>
      </w:rPr>
    </w:lvl>
  </w:abstractNum>
  <w:abstractNum w:abstractNumId="188" w15:restartNumberingAfterBreak="0">
    <w:nsid w:val="6F1F575D"/>
    <w:multiLevelType w:val="hybridMultilevel"/>
    <w:tmpl w:val="B65C58E6"/>
    <w:lvl w:ilvl="0" w:tplc="D18218DA">
      <w:start w:val="1"/>
      <w:numFmt w:val="bullet"/>
      <w:lvlText w:val="-"/>
      <w:lvlJc w:val="left"/>
      <w:pPr>
        <w:ind w:left="720" w:hanging="360"/>
      </w:pPr>
      <w:rPr>
        <w:rFonts w:ascii="Times New Roman" w:hAnsi="Times New Roman" w:cs="Times New Roman" w:hint="default"/>
      </w:rPr>
    </w:lvl>
    <w:lvl w:ilvl="1" w:tplc="C128BF74" w:tentative="1">
      <w:start w:val="1"/>
      <w:numFmt w:val="bullet"/>
      <w:lvlText w:val="o"/>
      <w:lvlJc w:val="left"/>
      <w:pPr>
        <w:ind w:left="1440" w:hanging="360"/>
      </w:pPr>
      <w:rPr>
        <w:rFonts w:ascii="Courier New" w:hAnsi="Courier New" w:cs="Courier New" w:hint="default"/>
      </w:rPr>
    </w:lvl>
    <w:lvl w:ilvl="2" w:tplc="5A500478" w:tentative="1">
      <w:start w:val="1"/>
      <w:numFmt w:val="bullet"/>
      <w:lvlText w:val=""/>
      <w:lvlJc w:val="left"/>
      <w:pPr>
        <w:ind w:left="2160" w:hanging="360"/>
      </w:pPr>
      <w:rPr>
        <w:rFonts w:ascii="Wingdings" w:hAnsi="Wingdings" w:hint="default"/>
      </w:rPr>
    </w:lvl>
    <w:lvl w:ilvl="3" w:tplc="B0F080C2" w:tentative="1">
      <w:start w:val="1"/>
      <w:numFmt w:val="bullet"/>
      <w:lvlText w:val=""/>
      <w:lvlJc w:val="left"/>
      <w:pPr>
        <w:ind w:left="2880" w:hanging="360"/>
      </w:pPr>
      <w:rPr>
        <w:rFonts w:ascii="Symbol" w:hAnsi="Symbol" w:hint="default"/>
      </w:rPr>
    </w:lvl>
    <w:lvl w:ilvl="4" w:tplc="2BC47570" w:tentative="1">
      <w:start w:val="1"/>
      <w:numFmt w:val="bullet"/>
      <w:lvlText w:val="o"/>
      <w:lvlJc w:val="left"/>
      <w:pPr>
        <w:ind w:left="3600" w:hanging="360"/>
      </w:pPr>
      <w:rPr>
        <w:rFonts w:ascii="Courier New" w:hAnsi="Courier New" w:cs="Courier New" w:hint="default"/>
      </w:rPr>
    </w:lvl>
    <w:lvl w:ilvl="5" w:tplc="C5AE2A4C" w:tentative="1">
      <w:start w:val="1"/>
      <w:numFmt w:val="bullet"/>
      <w:lvlText w:val=""/>
      <w:lvlJc w:val="left"/>
      <w:pPr>
        <w:ind w:left="4320" w:hanging="360"/>
      </w:pPr>
      <w:rPr>
        <w:rFonts w:ascii="Wingdings" w:hAnsi="Wingdings" w:hint="default"/>
      </w:rPr>
    </w:lvl>
    <w:lvl w:ilvl="6" w:tplc="19CE6B38" w:tentative="1">
      <w:start w:val="1"/>
      <w:numFmt w:val="bullet"/>
      <w:lvlText w:val=""/>
      <w:lvlJc w:val="left"/>
      <w:pPr>
        <w:ind w:left="5040" w:hanging="360"/>
      </w:pPr>
      <w:rPr>
        <w:rFonts w:ascii="Symbol" w:hAnsi="Symbol" w:hint="default"/>
      </w:rPr>
    </w:lvl>
    <w:lvl w:ilvl="7" w:tplc="9AB24D70" w:tentative="1">
      <w:start w:val="1"/>
      <w:numFmt w:val="bullet"/>
      <w:lvlText w:val="o"/>
      <w:lvlJc w:val="left"/>
      <w:pPr>
        <w:ind w:left="5760" w:hanging="360"/>
      </w:pPr>
      <w:rPr>
        <w:rFonts w:ascii="Courier New" w:hAnsi="Courier New" w:cs="Courier New" w:hint="default"/>
      </w:rPr>
    </w:lvl>
    <w:lvl w:ilvl="8" w:tplc="0FBE336A" w:tentative="1">
      <w:start w:val="1"/>
      <w:numFmt w:val="bullet"/>
      <w:lvlText w:val=""/>
      <w:lvlJc w:val="left"/>
      <w:pPr>
        <w:ind w:left="6480" w:hanging="360"/>
      </w:pPr>
      <w:rPr>
        <w:rFonts w:ascii="Wingdings" w:hAnsi="Wingdings" w:hint="default"/>
      </w:rPr>
    </w:lvl>
  </w:abstractNum>
  <w:abstractNum w:abstractNumId="189" w15:restartNumberingAfterBreak="0">
    <w:nsid w:val="6F210D05"/>
    <w:multiLevelType w:val="hybridMultilevel"/>
    <w:tmpl w:val="7A9648A8"/>
    <w:lvl w:ilvl="0" w:tplc="8E525A1E">
      <w:start w:val="1"/>
      <w:numFmt w:val="bullet"/>
      <w:lvlText w:val="-"/>
      <w:lvlJc w:val="left"/>
      <w:pPr>
        <w:ind w:left="720" w:hanging="360"/>
      </w:pPr>
    </w:lvl>
    <w:lvl w:ilvl="1" w:tplc="841226CE">
      <w:start w:val="1"/>
      <w:numFmt w:val="bullet"/>
      <w:lvlText w:val="o"/>
      <w:lvlJc w:val="left"/>
      <w:pPr>
        <w:ind w:left="1440" w:hanging="360"/>
      </w:pPr>
      <w:rPr>
        <w:rFonts w:ascii="Courier New" w:hAnsi="Courier New" w:cs="Courier New" w:hint="default"/>
      </w:rPr>
    </w:lvl>
    <w:lvl w:ilvl="2" w:tplc="1DB28234" w:tentative="1">
      <w:start w:val="1"/>
      <w:numFmt w:val="bullet"/>
      <w:lvlText w:val=""/>
      <w:lvlJc w:val="left"/>
      <w:pPr>
        <w:ind w:left="2160" w:hanging="360"/>
      </w:pPr>
      <w:rPr>
        <w:rFonts w:ascii="Wingdings" w:hAnsi="Wingdings" w:hint="default"/>
      </w:rPr>
    </w:lvl>
    <w:lvl w:ilvl="3" w:tplc="7FD44E82" w:tentative="1">
      <w:start w:val="1"/>
      <w:numFmt w:val="bullet"/>
      <w:lvlText w:val=""/>
      <w:lvlJc w:val="left"/>
      <w:pPr>
        <w:ind w:left="2880" w:hanging="360"/>
      </w:pPr>
      <w:rPr>
        <w:rFonts w:ascii="Symbol" w:hAnsi="Symbol" w:hint="default"/>
      </w:rPr>
    </w:lvl>
    <w:lvl w:ilvl="4" w:tplc="2FF4ED9A" w:tentative="1">
      <w:start w:val="1"/>
      <w:numFmt w:val="bullet"/>
      <w:lvlText w:val="o"/>
      <w:lvlJc w:val="left"/>
      <w:pPr>
        <w:ind w:left="3600" w:hanging="360"/>
      </w:pPr>
      <w:rPr>
        <w:rFonts w:ascii="Courier New" w:hAnsi="Courier New" w:cs="Courier New" w:hint="default"/>
      </w:rPr>
    </w:lvl>
    <w:lvl w:ilvl="5" w:tplc="D5607B4E" w:tentative="1">
      <w:start w:val="1"/>
      <w:numFmt w:val="bullet"/>
      <w:lvlText w:val=""/>
      <w:lvlJc w:val="left"/>
      <w:pPr>
        <w:ind w:left="4320" w:hanging="360"/>
      </w:pPr>
      <w:rPr>
        <w:rFonts w:ascii="Wingdings" w:hAnsi="Wingdings" w:hint="default"/>
      </w:rPr>
    </w:lvl>
    <w:lvl w:ilvl="6" w:tplc="CE14552E" w:tentative="1">
      <w:start w:val="1"/>
      <w:numFmt w:val="bullet"/>
      <w:lvlText w:val=""/>
      <w:lvlJc w:val="left"/>
      <w:pPr>
        <w:ind w:left="5040" w:hanging="360"/>
      </w:pPr>
      <w:rPr>
        <w:rFonts w:ascii="Symbol" w:hAnsi="Symbol" w:hint="default"/>
      </w:rPr>
    </w:lvl>
    <w:lvl w:ilvl="7" w:tplc="3DE4AA58" w:tentative="1">
      <w:start w:val="1"/>
      <w:numFmt w:val="bullet"/>
      <w:lvlText w:val="o"/>
      <w:lvlJc w:val="left"/>
      <w:pPr>
        <w:ind w:left="5760" w:hanging="360"/>
      </w:pPr>
      <w:rPr>
        <w:rFonts w:ascii="Courier New" w:hAnsi="Courier New" w:cs="Courier New" w:hint="default"/>
      </w:rPr>
    </w:lvl>
    <w:lvl w:ilvl="8" w:tplc="9E3A9DBE" w:tentative="1">
      <w:start w:val="1"/>
      <w:numFmt w:val="bullet"/>
      <w:lvlText w:val=""/>
      <w:lvlJc w:val="left"/>
      <w:pPr>
        <w:ind w:left="6480" w:hanging="360"/>
      </w:pPr>
      <w:rPr>
        <w:rFonts w:ascii="Wingdings" w:hAnsi="Wingdings" w:hint="default"/>
      </w:rPr>
    </w:lvl>
  </w:abstractNum>
  <w:abstractNum w:abstractNumId="190"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1" w15:restartNumberingAfterBreak="0">
    <w:nsid w:val="702F19C3"/>
    <w:multiLevelType w:val="hybridMultilevel"/>
    <w:tmpl w:val="FC46ACB2"/>
    <w:lvl w:ilvl="0" w:tplc="C252581A">
      <w:start w:val="1"/>
      <w:numFmt w:val="bullet"/>
      <w:lvlText w:val="-"/>
      <w:lvlJc w:val="left"/>
      <w:pPr>
        <w:ind w:left="720" w:hanging="360"/>
      </w:pPr>
      <w:rPr>
        <w:rFonts w:ascii="Times New Roman" w:hAnsi="Times New Roman" w:cs="Times New Roman" w:hint="default"/>
      </w:rPr>
    </w:lvl>
    <w:lvl w:ilvl="1" w:tplc="781A0F78" w:tentative="1">
      <w:start w:val="1"/>
      <w:numFmt w:val="bullet"/>
      <w:lvlText w:val="o"/>
      <w:lvlJc w:val="left"/>
      <w:pPr>
        <w:ind w:left="1440" w:hanging="360"/>
      </w:pPr>
      <w:rPr>
        <w:rFonts w:ascii="Courier New" w:hAnsi="Courier New" w:cs="Courier New" w:hint="default"/>
      </w:rPr>
    </w:lvl>
    <w:lvl w:ilvl="2" w:tplc="F21EF9EC" w:tentative="1">
      <w:start w:val="1"/>
      <w:numFmt w:val="bullet"/>
      <w:lvlText w:val=""/>
      <w:lvlJc w:val="left"/>
      <w:pPr>
        <w:ind w:left="2160" w:hanging="360"/>
      </w:pPr>
      <w:rPr>
        <w:rFonts w:ascii="Wingdings" w:hAnsi="Wingdings" w:hint="default"/>
      </w:rPr>
    </w:lvl>
    <w:lvl w:ilvl="3" w:tplc="785E3854" w:tentative="1">
      <w:start w:val="1"/>
      <w:numFmt w:val="bullet"/>
      <w:lvlText w:val=""/>
      <w:lvlJc w:val="left"/>
      <w:pPr>
        <w:ind w:left="2880" w:hanging="360"/>
      </w:pPr>
      <w:rPr>
        <w:rFonts w:ascii="Symbol" w:hAnsi="Symbol" w:hint="default"/>
      </w:rPr>
    </w:lvl>
    <w:lvl w:ilvl="4" w:tplc="444479E0" w:tentative="1">
      <w:start w:val="1"/>
      <w:numFmt w:val="bullet"/>
      <w:lvlText w:val="o"/>
      <w:lvlJc w:val="left"/>
      <w:pPr>
        <w:ind w:left="3600" w:hanging="360"/>
      </w:pPr>
      <w:rPr>
        <w:rFonts w:ascii="Courier New" w:hAnsi="Courier New" w:cs="Courier New" w:hint="default"/>
      </w:rPr>
    </w:lvl>
    <w:lvl w:ilvl="5" w:tplc="E9E6AF04" w:tentative="1">
      <w:start w:val="1"/>
      <w:numFmt w:val="bullet"/>
      <w:lvlText w:val=""/>
      <w:lvlJc w:val="left"/>
      <w:pPr>
        <w:ind w:left="4320" w:hanging="360"/>
      </w:pPr>
      <w:rPr>
        <w:rFonts w:ascii="Wingdings" w:hAnsi="Wingdings" w:hint="default"/>
      </w:rPr>
    </w:lvl>
    <w:lvl w:ilvl="6" w:tplc="D39472BC" w:tentative="1">
      <w:start w:val="1"/>
      <w:numFmt w:val="bullet"/>
      <w:lvlText w:val=""/>
      <w:lvlJc w:val="left"/>
      <w:pPr>
        <w:ind w:left="5040" w:hanging="360"/>
      </w:pPr>
      <w:rPr>
        <w:rFonts w:ascii="Symbol" w:hAnsi="Symbol" w:hint="default"/>
      </w:rPr>
    </w:lvl>
    <w:lvl w:ilvl="7" w:tplc="09EE386E" w:tentative="1">
      <w:start w:val="1"/>
      <w:numFmt w:val="bullet"/>
      <w:lvlText w:val="o"/>
      <w:lvlJc w:val="left"/>
      <w:pPr>
        <w:ind w:left="5760" w:hanging="360"/>
      </w:pPr>
      <w:rPr>
        <w:rFonts w:ascii="Courier New" w:hAnsi="Courier New" w:cs="Courier New" w:hint="default"/>
      </w:rPr>
    </w:lvl>
    <w:lvl w:ilvl="8" w:tplc="305ED6E6" w:tentative="1">
      <w:start w:val="1"/>
      <w:numFmt w:val="bullet"/>
      <w:lvlText w:val=""/>
      <w:lvlJc w:val="left"/>
      <w:pPr>
        <w:ind w:left="6480" w:hanging="360"/>
      </w:pPr>
      <w:rPr>
        <w:rFonts w:ascii="Wingdings" w:hAnsi="Wingdings" w:hint="default"/>
      </w:rPr>
    </w:lvl>
  </w:abstractNum>
  <w:abstractNum w:abstractNumId="192" w15:restartNumberingAfterBreak="0">
    <w:nsid w:val="70CA54EC"/>
    <w:multiLevelType w:val="hybridMultilevel"/>
    <w:tmpl w:val="4A228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3" w15:restartNumberingAfterBreak="0">
    <w:nsid w:val="7177349C"/>
    <w:multiLevelType w:val="hybridMultilevel"/>
    <w:tmpl w:val="623AD66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4" w15:restartNumberingAfterBreak="0">
    <w:nsid w:val="72DC3433"/>
    <w:multiLevelType w:val="hybridMultilevel"/>
    <w:tmpl w:val="90D49E46"/>
    <w:lvl w:ilvl="0" w:tplc="9E98D170">
      <w:start w:val="4"/>
      <w:numFmt w:val="bullet"/>
      <w:lvlText w:val="-"/>
      <w:lvlJc w:val="left"/>
      <w:pPr>
        <w:ind w:left="1287" w:hanging="360"/>
      </w:pPr>
      <w:rPr>
        <w:rFonts w:ascii="Calibri" w:eastAsia="Times New Roman" w:hAnsi="Calibri" w:hint="default"/>
      </w:rPr>
    </w:lvl>
    <w:lvl w:ilvl="1" w:tplc="04080003" w:tentative="1">
      <w:start w:val="1"/>
      <w:numFmt w:val="bullet"/>
      <w:lvlText w:val="o"/>
      <w:lvlJc w:val="left"/>
      <w:pPr>
        <w:ind w:left="2007" w:hanging="360"/>
      </w:pPr>
      <w:rPr>
        <w:rFonts w:ascii="Courier New" w:hAnsi="Courier New" w:cs="Courier New" w:hint="default"/>
      </w:rPr>
    </w:lvl>
    <w:lvl w:ilvl="2" w:tplc="04080005" w:tentative="1">
      <w:start w:val="1"/>
      <w:numFmt w:val="bullet"/>
      <w:lvlText w:val=""/>
      <w:lvlJc w:val="left"/>
      <w:pPr>
        <w:ind w:left="2727" w:hanging="360"/>
      </w:pPr>
      <w:rPr>
        <w:rFonts w:ascii="Wingdings" w:hAnsi="Wingdings" w:hint="default"/>
      </w:rPr>
    </w:lvl>
    <w:lvl w:ilvl="3" w:tplc="04080001" w:tentative="1">
      <w:start w:val="1"/>
      <w:numFmt w:val="bullet"/>
      <w:lvlText w:val=""/>
      <w:lvlJc w:val="left"/>
      <w:pPr>
        <w:ind w:left="3447" w:hanging="360"/>
      </w:pPr>
      <w:rPr>
        <w:rFonts w:ascii="Symbol" w:hAnsi="Symbol" w:hint="default"/>
      </w:rPr>
    </w:lvl>
    <w:lvl w:ilvl="4" w:tplc="04080003" w:tentative="1">
      <w:start w:val="1"/>
      <w:numFmt w:val="bullet"/>
      <w:lvlText w:val="o"/>
      <w:lvlJc w:val="left"/>
      <w:pPr>
        <w:ind w:left="4167" w:hanging="360"/>
      </w:pPr>
      <w:rPr>
        <w:rFonts w:ascii="Courier New" w:hAnsi="Courier New" w:cs="Courier New" w:hint="default"/>
      </w:rPr>
    </w:lvl>
    <w:lvl w:ilvl="5" w:tplc="04080005" w:tentative="1">
      <w:start w:val="1"/>
      <w:numFmt w:val="bullet"/>
      <w:lvlText w:val=""/>
      <w:lvlJc w:val="left"/>
      <w:pPr>
        <w:ind w:left="4887" w:hanging="360"/>
      </w:pPr>
      <w:rPr>
        <w:rFonts w:ascii="Wingdings" w:hAnsi="Wingdings" w:hint="default"/>
      </w:rPr>
    </w:lvl>
    <w:lvl w:ilvl="6" w:tplc="04080001" w:tentative="1">
      <w:start w:val="1"/>
      <w:numFmt w:val="bullet"/>
      <w:lvlText w:val=""/>
      <w:lvlJc w:val="left"/>
      <w:pPr>
        <w:ind w:left="5607" w:hanging="360"/>
      </w:pPr>
      <w:rPr>
        <w:rFonts w:ascii="Symbol" w:hAnsi="Symbol" w:hint="default"/>
      </w:rPr>
    </w:lvl>
    <w:lvl w:ilvl="7" w:tplc="04080003" w:tentative="1">
      <w:start w:val="1"/>
      <w:numFmt w:val="bullet"/>
      <w:lvlText w:val="o"/>
      <w:lvlJc w:val="left"/>
      <w:pPr>
        <w:ind w:left="6327" w:hanging="360"/>
      </w:pPr>
      <w:rPr>
        <w:rFonts w:ascii="Courier New" w:hAnsi="Courier New" w:cs="Courier New" w:hint="default"/>
      </w:rPr>
    </w:lvl>
    <w:lvl w:ilvl="8" w:tplc="04080005" w:tentative="1">
      <w:start w:val="1"/>
      <w:numFmt w:val="bullet"/>
      <w:lvlText w:val=""/>
      <w:lvlJc w:val="left"/>
      <w:pPr>
        <w:ind w:left="7047" w:hanging="360"/>
      </w:pPr>
      <w:rPr>
        <w:rFonts w:ascii="Wingdings" w:hAnsi="Wingdings" w:hint="default"/>
      </w:rPr>
    </w:lvl>
  </w:abstractNum>
  <w:abstractNum w:abstractNumId="195" w15:restartNumberingAfterBreak="0">
    <w:nsid w:val="73D349AD"/>
    <w:multiLevelType w:val="multilevel"/>
    <w:tmpl w:val="45FC4FC0"/>
    <w:lvl w:ilvl="0">
      <w:start w:val="1"/>
      <w:numFmt w:val="bullet"/>
      <w:pStyle w:val="BMSBullets"/>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Symbol" w:hAnsi="Symbol" w:hint="default"/>
      </w:rPr>
    </w:lvl>
    <w:lvl w:ilvl="2">
      <w:start w:val="1"/>
      <w:numFmt w:val="bullet"/>
      <w:lvlText w:val=""/>
      <w:lvlJc w:val="left"/>
      <w:pPr>
        <w:tabs>
          <w:tab w:val="num" w:pos="1080"/>
        </w:tabs>
        <w:ind w:left="1080" w:hanging="36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Symbol" w:hAnsi="Symbol" w:hint="default"/>
      </w:rPr>
    </w:lvl>
    <w:lvl w:ilvl="6">
      <w:start w:val="1"/>
      <w:numFmt w:val="bullet"/>
      <w:lvlText w:val=""/>
      <w:lvlJc w:val="left"/>
      <w:pPr>
        <w:tabs>
          <w:tab w:val="num" w:pos="2520"/>
        </w:tabs>
        <w:ind w:left="2520" w:hanging="360"/>
      </w:pPr>
      <w:rPr>
        <w:rFonts w:ascii="Symbol" w:hAnsi="Symbol"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96" w15:restartNumberingAfterBreak="0">
    <w:nsid w:val="753F3A90"/>
    <w:multiLevelType w:val="hybridMultilevel"/>
    <w:tmpl w:val="AF20097A"/>
    <w:lvl w:ilvl="0" w:tplc="FFFFFFFF">
      <w:start w:val="1"/>
      <w:numFmt w:val="bullet"/>
      <w:lvlText w:val="-"/>
      <w:lvlJc w:val="left"/>
      <w:pPr>
        <w:ind w:left="360" w:hanging="360"/>
      </w:pPr>
      <w:rPr>
        <w:rFonts w:hint="default"/>
        <w:sz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7" w15:restartNumberingAfterBreak="0">
    <w:nsid w:val="75674863"/>
    <w:multiLevelType w:val="hybridMultilevel"/>
    <w:tmpl w:val="66A07A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8" w15:restartNumberingAfterBreak="0">
    <w:nsid w:val="75A57B16"/>
    <w:multiLevelType w:val="hybridMultilevel"/>
    <w:tmpl w:val="9BF465EA"/>
    <w:lvl w:ilvl="0" w:tplc="53E4E820">
      <w:start w:val="1"/>
      <w:numFmt w:val="bullet"/>
      <w:lvlText w:val="-"/>
      <w:lvlJc w:val="left"/>
      <w:pPr>
        <w:ind w:left="720" w:hanging="360"/>
      </w:pPr>
    </w:lvl>
    <w:lvl w:ilvl="1" w:tplc="91588208" w:tentative="1">
      <w:start w:val="1"/>
      <w:numFmt w:val="bullet"/>
      <w:lvlText w:val="o"/>
      <w:lvlJc w:val="left"/>
      <w:pPr>
        <w:ind w:left="1440" w:hanging="360"/>
      </w:pPr>
      <w:rPr>
        <w:rFonts w:ascii="Courier New" w:hAnsi="Courier New" w:cs="Courier New" w:hint="default"/>
      </w:rPr>
    </w:lvl>
    <w:lvl w:ilvl="2" w:tplc="D63EA9EE">
      <w:start w:val="1"/>
      <w:numFmt w:val="bullet"/>
      <w:lvlText w:val=""/>
      <w:lvlJc w:val="left"/>
      <w:pPr>
        <w:ind w:left="2160" w:hanging="360"/>
      </w:pPr>
      <w:rPr>
        <w:rFonts w:ascii="Wingdings" w:hAnsi="Wingdings" w:hint="default"/>
      </w:rPr>
    </w:lvl>
    <w:lvl w:ilvl="3" w:tplc="920440EE" w:tentative="1">
      <w:start w:val="1"/>
      <w:numFmt w:val="bullet"/>
      <w:lvlText w:val=""/>
      <w:lvlJc w:val="left"/>
      <w:pPr>
        <w:ind w:left="2880" w:hanging="360"/>
      </w:pPr>
      <w:rPr>
        <w:rFonts w:ascii="Symbol" w:hAnsi="Symbol" w:hint="default"/>
      </w:rPr>
    </w:lvl>
    <w:lvl w:ilvl="4" w:tplc="7C66EF06" w:tentative="1">
      <w:start w:val="1"/>
      <w:numFmt w:val="bullet"/>
      <w:lvlText w:val="o"/>
      <w:lvlJc w:val="left"/>
      <w:pPr>
        <w:ind w:left="3600" w:hanging="360"/>
      </w:pPr>
      <w:rPr>
        <w:rFonts w:ascii="Courier New" w:hAnsi="Courier New" w:cs="Courier New" w:hint="default"/>
      </w:rPr>
    </w:lvl>
    <w:lvl w:ilvl="5" w:tplc="65861CC0" w:tentative="1">
      <w:start w:val="1"/>
      <w:numFmt w:val="bullet"/>
      <w:lvlText w:val=""/>
      <w:lvlJc w:val="left"/>
      <w:pPr>
        <w:ind w:left="4320" w:hanging="360"/>
      </w:pPr>
      <w:rPr>
        <w:rFonts w:ascii="Wingdings" w:hAnsi="Wingdings" w:hint="default"/>
      </w:rPr>
    </w:lvl>
    <w:lvl w:ilvl="6" w:tplc="6F6029A0" w:tentative="1">
      <w:start w:val="1"/>
      <w:numFmt w:val="bullet"/>
      <w:lvlText w:val=""/>
      <w:lvlJc w:val="left"/>
      <w:pPr>
        <w:ind w:left="5040" w:hanging="360"/>
      </w:pPr>
      <w:rPr>
        <w:rFonts w:ascii="Symbol" w:hAnsi="Symbol" w:hint="default"/>
      </w:rPr>
    </w:lvl>
    <w:lvl w:ilvl="7" w:tplc="57802940" w:tentative="1">
      <w:start w:val="1"/>
      <w:numFmt w:val="bullet"/>
      <w:lvlText w:val="o"/>
      <w:lvlJc w:val="left"/>
      <w:pPr>
        <w:ind w:left="5760" w:hanging="360"/>
      </w:pPr>
      <w:rPr>
        <w:rFonts w:ascii="Courier New" w:hAnsi="Courier New" w:cs="Courier New" w:hint="default"/>
      </w:rPr>
    </w:lvl>
    <w:lvl w:ilvl="8" w:tplc="F9E45A10" w:tentative="1">
      <w:start w:val="1"/>
      <w:numFmt w:val="bullet"/>
      <w:lvlText w:val=""/>
      <w:lvlJc w:val="left"/>
      <w:pPr>
        <w:ind w:left="6480" w:hanging="360"/>
      </w:pPr>
      <w:rPr>
        <w:rFonts w:ascii="Wingdings" w:hAnsi="Wingdings" w:hint="default"/>
      </w:rPr>
    </w:lvl>
  </w:abstractNum>
  <w:abstractNum w:abstractNumId="199" w15:restartNumberingAfterBreak="0">
    <w:nsid w:val="75C96782"/>
    <w:multiLevelType w:val="hybridMultilevel"/>
    <w:tmpl w:val="54744A1E"/>
    <w:lvl w:ilvl="0" w:tplc="0212D6EA">
      <w:start w:val="4"/>
      <w:numFmt w:val="bullet"/>
      <w:lvlText w:val="-"/>
      <w:lvlJc w:val="left"/>
      <w:pPr>
        <w:ind w:left="1287" w:hanging="360"/>
      </w:pPr>
      <w:rPr>
        <w:rFonts w:ascii="Calibri" w:eastAsia="Times New Roman" w:hAnsi="Calibri" w:hint="default"/>
      </w:rPr>
    </w:lvl>
    <w:lvl w:ilvl="1" w:tplc="04080003" w:tentative="1">
      <w:start w:val="1"/>
      <w:numFmt w:val="bullet"/>
      <w:lvlText w:val="o"/>
      <w:lvlJc w:val="left"/>
      <w:pPr>
        <w:ind w:left="2007" w:hanging="360"/>
      </w:pPr>
      <w:rPr>
        <w:rFonts w:ascii="Courier New" w:hAnsi="Courier New" w:cs="Courier New" w:hint="default"/>
      </w:rPr>
    </w:lvl>
    <w:lvl w:ilvl="2" w:tplc="04080005" w:tentative="1">
      <w:start w:val="1"/>
      <w:numFmt w:val="bullet"/>
      <w:lvlText w:val=""/>
      <w:lvlJc w:val="left"/>
      <w:pPr>
        <w:ind w:left="2727" w:hanging="360"/>
      </w:pPr>
      <w:rPr>
        <w:rFonts w:ascii="Wingdings" w:hAnsi="Wingdings" w:hint="default"/>
      </w:rPr>
    </w:lvl>
    <w:lvl w:ilvl="3" w:tplc="04080001" w:tentative="1">
      <w:start w:val="1"/>
      <w:numFmt w:val="bullet"/>
      <w:lvlText w:val=""/>
      <w:lvlJc w:val="left"/>
      <w:pPr>
        <w:ind w:left="3447" w:hanging="360"/>
      </w:pPr>
      <w:rPr>
        <w:rFonts w:ascii="Symbol" w:hAnsi="Symbol" w:hint="default"/>
      </w:rPr>
    </w:lvl>
    <w:lvl w:ilvl="4" w:tplc="04080003" w:tentative="1">
      <w:start w:val="1"/>
      <w:numFmt w:val="bullet"/>
      <w:lvlText w:val="o"/>
      <w:lvlJc w:val="left"/>
      <w:pPr>
        <w:ind w:left="4167" w:hanging="360"/>
      </w:pPr>
      <w:rPr>
        <w:rFonts w:ascii="Courier New" w:hAnsi="Courier New" w:cs="Courier New" w:hint="default"/>
      </w:rPr>
    </w:lvl>
    <w:lvl w:ilvl="5" w:tplc="04080005" w:tentative="1">
      <w:start w:val="1"/>
      <w:numFmt w:val="bullet"/>
      <w:lvlText w:val=""/>
      <w:lvlJc w:val="left"/>
      <w:pPr>
        <w:ind w:left="4887" w:hanging="360"/>
      </w:pPr>
      <w:rPr>
        <w:rFonts w:ascii="Wingdings" w:hAnsi="Wingdings" w:hint="default"/>
      </w:rPr>
    </w:lvl>
    <w:lvl w:ilvl="6" w:tplc="04080001" w:tentative="1">
      <w:start w:val="1"/>
      <w:numFmt w:val="bullet"/>
      <w:lvlText w:val=""/>
      <w:lvlJc w:val="left"/>
      <w:pPr>
        <w:ind w:left="5607" w:hanging="360"/>
      </w:pPr>
      <w:rPr>
        <w:rFonts w:ascii="Symbol" w:hAnsi="Symbol" w:hint="default"/>
      </w:rPr>
    </w:lvl>
    <w:lvl w:ilvl="7" w:tplc="04080003" w:tentative="1">
      <w:start w:val="1"/>
      <w:numFmt w:val="bullet"/>
      <w:lvlText w:val="o"/>
      <w:lvlJc w:val="left"/>
      <w:pPr>
        <w:ind w:left="6327" w:hanging="360"/>
      </w:pPr>
      <w:rPr>
        <w:rFonts w:ascii="Courier New" w:hAnsi="Courier New" w:cs="Courier New" w:hint="default"/>
      </w:rPr>
    </w:lvl>
    <w:lvl w:ilvl="8" w:tplc="04080005" w:tentative="1">
      <w:start w:val="1"/>
      <w:numFmt w:val="bullet"/>
      <w:lvlText w:val=""/>
      <w:lvlJc w:val="left"/>
      <w:pPr>
        <w:ind w:left="7047" w:hanging="360"/>
      </w:pPr>
      <w:rPr>
        <w:rFonts w:ascii="Wingdings" w:hAnsi="Wingdings" w:hint="default"/>
      </w:rPr>
    </w:lvl>
  </w:abstractNum>
  <w:abstractNum w:abstractNumId="200" w15:restartNumberingAfterBreak="0">
    <w:nsid w:val="76351902"/>
    <w:multiLevelType w:val="hybridMultilevel"/>
    <w:tmpl w:val="3162D69C"/>
    <w:lvl w:ilvl="0" w:tplc="B11E70A6">
      <w:start w:val="1"/>
      <w:numFmt w:val="bullet"/>
      <w:lvlText w:val="-"/>
      <w:lvlJc w:val="left"/>
      <w:pPr>
        <w:ind w:left="862" w:hanging="360"/>
      </w:pPr>
    </w:lvl>
    <w:lvl w:ilvl="1" w:tplc="295E6A04" w:tentative="1">
      <w:start w:val="1"/>
      <w:numFmt w:val="bullet"/>
      <w:lvlText w:val="o"/>
      <w:lvlJc w:val="left"/>
      <w:pPr>
        <w:ind w:left="1582" w:hanging="360"/>
      </w:pPr>
      <w:rPr>
        <w:rFonts w:ascii="Courier New" w:hAnsi="Courier New" w:cs="Courier New" w:hint="default"/>
      </w:rPr>
    </w:lvl>
    <w:lvl w:ilvl="2" w:tplc="96D62D34" w:tentative="1">
      <w:start w:val="1"/>
      <w:numFmt w:val="bullet"/>
      <w:lvlText w:val=""/>
      <w:lvlJc w:val="left"/>
      <w:pPr>
        <w:ind w:left="2302" w:hanging="360"/>
      </w:pPr>
      <w:rPr>
        <w:rFonts w:ascii="Wingdings" w:hAnsi="Wingdings" w:hint="default"/>
      </w:rPr>
    </w:lvl>
    <w:lvl w:ilvl="3" w:tplc="8CB8D900" w:tentative="1">
      <w:start w:val="1"/>
      <w:numFmt w:val="bullet"/>
      <w:lvlText w:val=""/>
      <w:lvlJc w:val="left"/>
      <w:pPr>
        <w:ind w:left="3022" w:hanging="360"/>
      </w:pPr>
      <w:rPr>
        <w:rFonts w:ascii="Symbol" w:hAnsi="Symbol" w:hint="default"/>
      </w:rPr>
    </w:lvl>
    <w:lvl w:ilvl="4" w:tplc="95822438" w:tentative="1">
      <w:start w:val="1"/>
      <w:numFmt w:val="bullet"/>
      <w:lvlText w:val="o"/>
      <w:lvlJc w:val="left"/>
      <w:pPr>
        <w:ind w:left="3742" w:hanging="360"/>
      </w:pPr>
      <w:rPr>
        <w:rFonts w:ascii="Courier New" w:hAnsi="Courier New" w:cs="Courier New" w:hint="default"/>
      </w:rPr>
    </w:lvl>
    <w:lvl w:ilvl="5" w:tplc="FE10504C" w:tentative="1">
      <w:start w:val="1"/>
      <w:numFmt w:val="bullet"/>
      <w:lvlText w:val=""/>
      <w:lvlJc w:val="left"/>
      <w:pPr>
        <w:ind w:left="4462" w:hanging="360"/>
      </w:pPr>
      <w:rPr>
        <w:rFonts w:ascii="Wingdings" w:hAnsi="Wingdings" w:hint="default"/>
      </w:rPr>
    </w:lvl>
    <w:lvl w:ilvl="6" w:tplc="DA8823CE" w:tentative="1">
      <w:start w:val="1"/>
      <w:numFmt w:val="bullet"/>
      <w:lvlText w:val=""/>
      <w:lvlJc w:val="left"/>
      <w:pPr>
        <w:ind w:left="5182" w:hanging="360"/>
      </w:pPr>
      <w:rPr>
        <w:rFonts w:ascii="Symbol" w:hAnsi="Symbol" w:hint="default"/>
      </w:rPr>
    </w:lvl>
    <w:lvl w:ilvl="7" w:tplc="F8F2256C" w:tentative="1">
      <w:start w:val="1"/>
      <w:numFmt w:val="bullet"/>
      <w:lvlText w:val="o"/>
      <w:lvlJc w:val="left"/>
      <w:pPr>
        <w:ind w:left="5902" w:hanging="360"/>
      </w:pPr>
      <w:rPr>
        <w:rFonts w:ascii="Courier New" w:hAnsi="Courier New" w:cs="Courier New" w:hint="default"/>
      </w:rPr>
    </w:lvl>
    <w:lvl w:ilvl="8" w:tplc="F0404FE2" w:tentative="1">
      <w:start w:val="1"/>
      <w:numFmt w:val="bullet"/>
      <w:lvlText w:val=""/>
      <w:lvlJc w:val="left"/>
      <w:pPr>
        <w:ind w:left="6622" w:hanging="360"/>
      </w:pPr>
      <w:rPr>
        <w:rFonts w:ascii="Wingdings" w:hAnsi="Wingdings" w:hint="default"/>
      </w:rPr>
    </w:lvl>
  </w:abstractNum>
  <w:abstractNum w:abstractNumId="201" w15:restartNumberingAfterBreak="0">
    <w:nsid w:val="7653307B"/>
    <w:multiLevelType w:val="hybridMultilevel"/>
    <w:tmpl w:val="214817CE"/>
    <w:lvl w:ilvl="0" w:tplc="CB44980C">
      <w:start w:val="1"/>
      <w:numFmt w:val="bullet"/>
      <w:lvlText w:val=""/>
      <w:lvlJc w:val="left"/>
      <w:pPr>
        <w:ind w:left="720" w:hanging="360"/>
      </w:pPr>
      <w:rPr>
        <w:rFonts w:ascii="Symbol" w:hAnsi="Symbol" w:hint="default"/>
      </w:rPr>
    </w:lvl>
    <w:lvl w:ilvl="1" w:tplc="70086036">
      <w:start w:val="1"/>
      <w:numFmt w:val="bullet"/>
      <w:lvlText w:val="o"/>
      <w:lvlJc w:val="left"/>
      <w:pPr>
        <w:ind w:left="1440" w:hanging="360"/>
      </w:pPr>
      <w:rPr>
        <w:rFonts w:ascii="Courier New" w:hAnsi="Courier New" w:cs="Courier New" w:hint="default"/>
      </w:rPr>
    </w:lvl>
    <w:lvl w:ilvl="2" w:tplc="8C8C6D7E">
      <w:start w:val="1"/>
      <w:numFmt w:val="bullet"/>
      <w:lvlText w:val=""/>
      <w:lvlJc w:val="left"/>
      <w:pPr>
        <w:ind w:left="2160" w:hanging="360"/>
      </w:pPr>
      <w:rPr>
        <w:rFonts w:ascii="Wingdings" w:hAnsi="Wingdings" w:hint="default"/>
      </w:rPr>
    </w:lvl>
    <w:lvl w:ilvl="3" w:tplc="D2409AD4">
      <w:start w:val="1"/>
      <w:numFmt w:val="bullet"/>
      <w:lvlText w:val=""/>
      <w:lvlJc w:val="left"/>
      <w:pPr>
        <w:ind w:left="2880" w:hanging="360"/>
      </w:pPr>
      <w:rPr>
        <w:rFonts w:ascii="Symbol" w:hAnsi="Symbol" w:hint="default"/>
      </w:rPr>
    </w:lvl>
    <w:lvl w:ilvl="4" w:tplc="3FD42912">
      <w:start w:val="1"/>
      <w:numFmt w:val="bullet"/>
      <w:lvlText w:val="o"/>
      <w:lvlJc w:val="left"/>
      <w:pPr>
        <w:ind w:left="3600" w:hanging="360"/>
      </w:pPr>
      <w:rPr>
        <w:rFonts w:ascii="Courier New" w:hAnsi="Courier New" w:cs="Courier New" w:hint="default"/>
      </w:rPr>
    </w:lvl>
    <w:lvl w:ilvl="5" w:tplc="EF56582E">
      <w:start w:val="1"/>
      <w:numFmt w:val="bullet"/>
      <w:lvlText w:val=""/>
      <w:lvlJc w:val="left"/>
      <w:pPr>
        <w:ind w:left="4320" w:hanging="360"/>
      </w:pPr>
      <w:rPr>
        <w:rFonts w:ascii="Wingdings" w:hAnsi="Wingdings" w:hint="default"/>
      </w:rPr>
    </w:lvl>
    <w:lvl w:ilvl="6" w:tplc="79EE1914">
      <w:start w:val="1"/>
      <w:numFmt w:val="bullet"/>
      <w:lvlText w:val=""/>
      <w:lvlJc w:val="left"/>
      <w:pPr>
        <w:ind w:left="5040" w:hanging="360"/>
      </w:pPr>
      <w:rPr>
        <w:rFonts w:ascii="Symbol" w:hAnsi="Symbol" w:hint="default"/>
      </w:rPr>
    </w:lvl>
    <w:lvl w:ilvl="7" w:tplc="7EAC100C">
      <w:start w:val="1"/>
      <w:numFmt w:val="bullet"/>
      <w:lvlText w:val="o"/>
      <w:lvlJc w:val="left"/>
      <w:pPr>
        <w:ind w:left="5760" w:hanging="360"/>
      </w:pPr>
      <w:rPr>
        <w:rFonts w:ascii="Courier New" w:hAnsi="Courier New" w:cs="Courier New" w:hint="default"/>
      </w:rPr>
    </w:lvl>
    <w:lvl w:ilvl="8" w:tplc="D8B8BBF4">
      <w:start w:val="1"/>
      <w:numFmt w:val="bullet"/>
      <w:lvlText w:val=""/>
      <w:lvlJc w:val="left"/>
      <w:pPr>
        <w:ind w:left="6480" w:hanging="360"/>
      </w:pPr>
      <w:rPr>
        <w:rFonts w:ascii="Wingdings" w:hAnsi="Wingdings" w:hint="default"/>
      </w:rPr>
    </w:lvl>
  </w:abstractNum>
  <w:abstractNum w:abstractNumId="202" w15:restartNumberingAfterBreak="0">
    <w:nsid w:val="782F726F"/>
    <w:multiLevelType w:val="hybridMultilevel"/>
    <w:tmpl w:val="ACCCBC90"/>
    <w:lvl w:ilvl="0" w:tplc="9E98D170">
      <w:start w:val="4"/>
      <w:numFmt w:val="bullet"/>
      <w:lvlText w:val="-"/>
      <w:lvlJc w:val="left"/>
      <w:pPr>
        <w:ind w:left="720" w:hanging="360"/>
      </w:pPr>
      <w:rPr>
        <w:rFonts w:ascii="Calibri" w:eastAsia="Times New Roman" w:hAnsi="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3" w15:restartNumberingAfterBreak="0">
    <w:nsid w:val="78F8206F"/>
    <w:multiLevelType w:val="multilevel"/>
    <w:tmpl w:val="EBBE78CA"/>
    <w:lvl w:ilvl="0">
      <w:start w:val="5"/>
      <w:numFmt w:val="decimal"/>
      <w:lvlText w:val="%1"/>
      <w:lvlJc w:val="left"/>
      <w:pPr>
        <w:ind w:left="360" w:hanging="360"/>
      </w:pPr>
      <w:rPr>
        <w:rFonts w:eastAsia="MS Mincho" w:hint="default"/>
      </w:rPr>
    </w:lvl>
    <w:lvl w:ilvl="1">
      <w:start w:val="1"/>
      <w:numFmt w:val="decimal"/>
      <w:lvlText w:val="%1.%2"/>
      <w:lvlJc w:val="left"/>
      <w:pPr>
        <w:ind w:left="360" w:hanging="360"/>
      </w:pPr>
      <w:rPr>
        <w:rFonts w:eastAsia="MS Mincho" w:hint="default"/>
      </w:rPr>
    </w:lvl>
    <w:lvl w:ilvl="2">
      <w:start w:val="1"/>
      <w:numFmt w:val="decimal"/>
      <w:lvlText w:val="%1.%2.%3"/>
      <w:lvlJc w:val="left"/>
      <w:pPr>
        <w:ind w:left="720" w:hanging="720"/>
      </w:pPr>
      <w:rPr>
        <w:rFonts w:eastAsia="MS Mincho" w:hint="default"/>
      </w:rPr>
    </w:lvl>
    <w:lvl w:ilvl="3">
      <w:start w:val="1"/>
      <w:numFmt w:val="decimal"/>
      <w:lvlText w:val="%1.%2.%3.%4"/>
      <w:lvlJc w:val="left"/>
      <w:pPr>
        <w:ind w:left="720" w:hanging="720"/>
      </w:pPr>
      <w:rPr>
        <w:rFonts w:eastAsia="MS Mincho" w:hint="default"/>
      </w:rPr>
    </w:lvl>
    <w:lvl w:ilvl="4">
      <w:start w:val="1"/>
      <w:numFmt w:val="decimal"/>
      <w:lvlText w:val="%1.%2.%3.%4.%5"/>
      <w:lvlJc w:val="left"/>
      <w:pPr>
        <w:ind w:left="1080" w:hanging="1080"/>
      </w:pPr>
      <w:rPr>
        <w:rFonts w:eastAsia="MS Mincho" w:hint="default"/>
      </w:rPr>
    </w:lvl>
    <w:lvl w:ilvl="5">
      <w:start w:val="1"/>
      <w:numFmt w:val="decimal"/>
      <w:lvlText w:val="%1.%2.%3.%4.%5.%6"/>
      <w:lvlJc w:val="left"/>
      <w:pPr>
        <w:ind w:left="1080" w:hanging="1080"/>
      </w:pPr>
      <w:rPr>
        <w:rFonts w:eastAsia="MS Mincho" w:hint="default"/>
      </w:rPr>
    </w:lvl>
    <w:lvl w:ilvl="6">
      <w:start w:val="1"/>
      <w:numFmt w:val="decimal"/>
      <w:lvlText w:val="%1.%2.%3.%4.%5.%6.%7"/>
      <w:lvlJc w:val="left"/>
      <w:pPr>
        <w:ind w:left="1440" w:hanging="1440"/>
      </w:pPr>
      <w:rPr>
        <w:rFonts w:eastAsia="MS Mincho" w:hint="default"/>
      </w:rPr>
    </w:lvl>
    <w:lvl w:ilvl="7">
      <w:start w:val="1"/>
      <w:numFmt w:val="decimal"/>
      <w:lvlText w:val="%1.%2.%3.%4.%5.%6.%7.%8"/>
      <w:lvlJc w:val="left"/>
      <w:pPr>
        <w:ind w:left="1440" w:hanging="1440"/>
      </w:pPr>
      <w:rPr>
        <w:rFonts w:eastAsia="MS Mincho" w:hint="default"/>
      </w:rPr>
    </w:lvl>
    <w:lvl w:ilvl="8">
      <w:start w:val="1"/>
      <w:numFmt w:val="decimal"/>
      <w:lvlText w:val="%1.%2.%3.%4.%5.%6.%7.%8.%9"/>
      <w:lvlJc w:val="left"/>
      <w:pPr>
        <w:ind w:left="1440" w:hanging="1440"/>
      </w:pPr>
      <w:rPr>
        <w:rFonts w:eastAsia="MS Mincho" w:hint="default"/>
      </w:rPr>
    </w:lvl>
  </w:abstractNum>
  <w:abstractNum w:abstractNumId="204" w15:restartNumberingAfterBreak="0">
    <w:nsid w:val="794B118B"/>
    <w:multiLevelType w:val="hybridMultilevel"/>
    <w:tmpl w:val="83700520"/>
    <w:lvl w:ilvl="0" w:tplc="0C48AC2A">
      <w:start w:val="1"/>
      <w:numFmt w:val="bullet"/>
      <w:lvlText w:val="-"/>
      <w:lvlJc w:val="left"/>
      <w:pPr>
        <w:ind w:left="720" w:hanging="360"/>
      </w:pPr>
    </w:lvl>
    <w:lvl w:ilvl="1" w:tplc="68FE74E6" w:tentative="1">
      <w:start w:val="1"/>
      <w:numFmt w:val="bullet"/>
      <w:lvlText w:val="o"/>
      <w:lvlJc w:val="left"/>
      <w:pPr>
        <w:ind w:left="1440" w:hanging="360"/>
      </w:pPr>
      <w:rPr>
        <w:rFonts w:ascii="Courier New" w:hAnsi="Courier New" w:cs="Courier New" w:hint="default"/>
      </w:rPr>
    </w:lvl>
    <w:lvl w:ilvl="2" w:tplc="1FD48A46" w:tentative="1">
      <w:start w:val="1"/>
      <w:numFmt w:val="bullet"/>
      <w:lvlText w:val=""/>
      <w:lvlJc w:val="left"/>
      <w:pPr>
        <w:ind w:left="2160" w:hanging="360"/>
      </w:pPr>
      <w:rPr>
        <w:rFonts w:ascii="Wingdings" w:hAnsi="Wingdings" w:hint="default"/>
      </w:rPr>
    </w:lvl>
    <w:lvl w:ilvl="3" w:tplc="29308E04" w:tentative="1">
      <w:start w:val="1"/>
      <w:numFmt w:val="bullet"/>
      <w:lvlText w:val=""/>
      <w:lvlJc w:val="left"/>
      <w:pPr>
        <w:ind w:left="2880" w:hanging="360"/>
      </w:pPr>
      <w:rPr>
        <w:rFonts w:ascii="Symbol" w:hAnsi="Symbol" w:hint="default"/>
      </w:rPr>
    </w:lvl>
    <w:lvl w:ilvl="4" w:tplc="D368E21C" w:tentative="1">
      <w:start w:val="1"/>
      <w:numFmt w:val="bullet"/>
      <w:lvlText w:val="o"/>
      <w:lvlJc w:val="left"/>
      <w:pPr>
        <w:ind w:left="3600" w:hanging="360"/>
      </w:pPr>
      <w:rPr>
        <w:rFonts w:ascii="Courier New" w:hAnsi="Courier New" w:cs="Courier New" w:hint="default"/>
      </w:rPr>
    </w:lvl>
    <w:lvl w:ilvl="5" w:tplc="C6962174" w:tentative="1">
      <w:start w:val="1"/>
      <w:numFmt w:val="bullet"/>
      <w:lvlText w:val=""/>
      <w:lvlJc w:val="left"/>
      <w:pPr>
        <w:ind w:left="4320" w:hanging="360"/>
      </w:pPr>
      <w:rPr>
        <w:rFonts w:ascii="Wingdings" w:hAnsi="Wingdings" w:hint="default"/>
      </w:rPr>
    </w:lvl>
    <w:lvl w:ilvl="6" w:tplc="AD82CF04" w:tentative="1">
      <w:start w:val="1"/>
      <w:numFmt w:val="bullet"/>
      <w:lvlText w:val=""/>
      <w:lvlJc w:val="left"/>
      <w:pPr>
        <w:ind w:left="5040" w:hanging="360"/>
      </w:pPr>
      <w:rPr>
        <w:rFonts w:ascii="Symbol" w:hAnsi="Symbol" w:hint="default"/>
      </w:rPr>
    </w:lvl>
    <w:lvl w:ilvl="7" w:tplc="4F5CFA30" w:tentative="1">
      <w:start w:val="1"/>
      <w:numFmt w:val="bullet"/>
      <w:lvlText w:val="o"/>
      <w:lvlJc w:val="left"/>
      <w:pPr>
        <w:ind w:left="5760" w:hanging="360"/>
      </w:pPr>
      <w:rPr>
        <w:rFonts w:ascii="Courier New" w:hAnsi="Courier New" w:cs="Courier New" w:hint="default"/>
      </w:rPr>
    </w:lvl>
    <w:lvl w:ilvl="8" w:tplc="A24E2FC0" w:tentative="1">
      <w:start w:val="1"/>
      <w:numFmt w:val="bullet"/>
      <w:lvlText w:val=""/>
      <w:lvlJc w:val="left"/>
      <w:pPr>
        <w:ind w:left="6480" w:hanging="360"/>
      </w:pPr>
      <w:rPr>
        <w:rFonts w:ascii="Wingdings" w:hAnsi="Wingdings" w:hint="default"/>
      </w:rPr>
    </w:lvl>
  </w:abstractNum>
  <w:abstractNum w:abstractNumId="205" w15:restartNumberingAfterBreak="0">
    <w:nsid w:val="7A387F5F"/>
    <w:multiLevelType w:val="hybridMultilevel"/>
    <w:tmpl w:val="A036A10A"/>
    <w:lvl w:ilvl="0" w:tplc="9E98D170">
      <w:start w:val="4"/>
      <w:numFmt w:val="bullet"/>
      <w:lvlText w:val="-"/>
      <w:lvlJc w:val="left"/>
      <w:pPr>
        <w:ind w:left="720" w:hanging="360"/>
      </w:pPr>
      <w:rPr>
        <w:rFonts w:ascii="Calibri" w:eastAsia="Times New Roman" w:hAnsi="Calibri"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6" w15:restartNumberingAfterBreak="0">
    <w:nsid w:val="7AFB474A"/>
    <w:multiLevelType w:val="hybridMultilevel"/>
    <w:tmpl w:val="4A1A5D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7" w15:restartNumberingAfterBreak="0">
    <w:nsid w:val="7B2C221E"/>
    <w:multiLevelType w:val="hybridMultilevel"/>
    <w:tmpl w:val="2D72DDD8"/>
    <w:lvl w:ilvl="0" w:tplc="9E98D170">
      <w:start w:val="4"/>
      <w:numFmt w:val="bullet"/>
      <w:lvlText w:val="-"/>
      <w:lvlJc w:val="left"/>
      <w:pPr>
        <w:ind w:left="720" w:hanging="360"/>
      </w:pPr>
      <w:rPr>
        <w:rFonts w:ascii="Calibri" w:eastAsia="Times New Roman" w:hAnsi="Calibri"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8" w15:restartNumberingAfterBreak="0">
    <w:nsid w:val="7B530526"/>
    <w:multiLevelType w:val="hybridMultilevel"/>
    <w:tmpl w:val="2894119E"/>
    <w:lvl w:ilvl="0" w:tplc="9E98D170">
      <w:start w:val="4"/>
      <w:numFmt w:val="bullet"/>
      <w:lvlText w:val="-"/>
      <w:lvlJc w:val="left"/>
      <w:pPr>
        <w:ind w:left="720" w:hanging="360"/>
      </w:pPr>
      <w:rPr>
        <w:rFonts w:ascii="Calibri" w:eastAsia="Times New Roman" w:hAnsi="Calibri"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9" w15:restartNumberingAfterBreak="0">
    <w:nsid w:val="7B8979EC"/>
    <w:multiLevelType w:val="hybridMultilevel"/>
    <w:tmpl w:val="63484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0" w15:restartNumberingAfterBreak="0">
    <w:nsid w:val="7C3B4190"/>
    <w:multiLevelType w:val="hybridMultilevel"/>
    <w:tmpl w:val="C2969E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1" w15:restartNumberingAfterBreak="0">
    <w:nsid w:val="7DBF5F1C"/>
    <w:multiLevelType w:val="hybridMultilevel"/>
    <w:tmpl w:val="DD7EAD62"/>
    <w:lvl w:ilvl="0" w:tplc="9E98D170">
      <w:start w:val="4"/>
      <w:numFmt w:val="bullet"/>
      <w:lvlText w:val="-"/>
      <w:lvlJc w:val="left"/>
      <w:pPr>
        <w:ind w:left="720" w:hanging="360"/>
      </w:pPr>
      <w:rPr>
        <w:rFonts w:ascii="Calibri" w:eastAsia="Times New Roman" w:hAnsi="Calibri"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2" w15:restartNumberingAfterBreak="0">
    <w:nsid w:val="7E3C0CEB"/>
    <w:multiLevelType w:val="hybridMultilevel"/>
    <w:tmpl w:val="87AA11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3" w15:restartNumberingAfterBreak="0">
    <w:nsid w:val="7EC365F4"/>
    <w:multiLevelType w:val="hybridMultilevel"/>
    <w:tmpl w:val="C9707F9A"/>
    <w:lvl w:ilvl="0" w:tplc="9E98D170">
      <w:start w:val="4"/>
      <w:numFmt w:val="bullet"/>
      <w:lvlText w:val="-"/>
      <w:lvlJc w:val="left"/>
      <w:pPr>
        <w:ind w:left="360" w:hanging="360"/>
      </w:pPr>
      <w:rPr>
        <w:rFonts w:ascii="Calibri" w:eastAsia="Times New Roman" w:hAnsi="Calibri" w:hint="default"/>
        <w:sz w:val="2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4" w15:restartNumberingAfterBreak="0">
    <w:nsid w:val="7F13411A"/>
    <w:multiLevelType w:val="hybridMultilevel"/>
    <w:tmpl w:val="844E2532"/>
    <w:lvl w:ilvl="0" w:tplc="1D6AB80C">
      <w:start w:val="1"/>
      <w:numFmt w:val="bullet"/>
      <w:lvlText w:val="-"/>
      <w:lvlJc w:val="left"/>
      <w:pPr>
        <w:ind w:left="720" w:hanging="360"/>
      </w:pPr>
    </w:lvl>
    <w:lvl w:ilvl="1" w:tplc="44B07D06">
      <w:start w:val="1"/>
      <w:numFmt w:val="bullet"/>
      <w:lvlText w:val="o"/>
      <w:lvlJc w:val="left"/>
      <w:pPr>
        <w:ind w:left="1440" w:hanging="360"/>
      </w:pPr>
      <w:rPr>
        <w:rFonts w:ascii="Courier New" w:hAnsi="Courier New" w:cs="Courier New" w:hint="default"/>
      </w:rPr>
    </w:lvl>
    <w:lvl w:ilvl="2" w:tplc="E3D60326">
      <w:start w:val="1"/>
      <w:numFmt w:val="bullet"/>
      <w:lvlText w:val=""/>
      <w:lvlJc w:val="left"/>
      <w:pPr>
        <w:ind w:left="2160" w:hanging="360"/>
      </w:pPr>
      <w:rPr>
        <w:rFonts w:ascii="Wingdings" w:hAnsi="Wingdings" w:hint="default"/>
      </w:rPr>
    </w:lvl>
    <w:lvl w:ilvl="3" w:tplc="108C4158">
      <w:start w:val="1"/>
      <w:numFmt w:val="bullet"/>
      <w:lvlText w:val=""/>
      <w:lvlJc w:val="left"/>
      <w:pPr>
        <w:ind w:left="2880" w:hanging="360"/>
      </w:pPr>
      <w:rPr>
        <w:rFonts w:ascii="Symbol" w:hAnsi="Symbol" w:hint="default"/>
      </w:rPr>
    </w:lvl>
    <w:lvl w:ilvl="4" w:tplc="1F3C87EA">
      <w:start w:val="1"/>
      <w:numFmt w:val="bullet"/>
      <w:lvlText w:val="o"/>
      <w:lvlJc w:val="left"/>
      <w:pPr>
        <w:ind w:left="3600" w:hanging="360"/>
      </w:pPr>
      <w:rPr>
        <w:rFonts w:ascii="Courier New" w:hAnsi="Courier New" w:cs="Courier New" w:hint="default"/>
      </w:rPr>
    </w:lvl>
    <w:lvl w:ilvl="5" w:tplc="7E8EA9EC">
      <w:start w:val="1"/>
      <w:numFmt w:val="bullet"/>
      <w:lvlText w:val=""/>
      <w:lvlJc w:val="left"/>
      <w:pPr>
        <w:ind w:left="4320" w:hanging="360"/>
      </w:pPr>
      <w:rPr>
        <w:rFonts w:ascii="Wingdings" w:hAnsi="Wingdings" w:hint="default"/>
      </w:rPr>
    </w:lvl>
    <w:lvl w:ilvl="6" w:tplc="40D00118">
      <w:start w:val="1"/>
      <w:numFmt w:val="bullet"/>
      <w:lvlText w:val=""/>
      <w:lvlJc w:val="left"/>
      <w:pPr>
        <w:ind w:left="5040" w:hanging="360"/>
      </w:pPr>
      <w:rPr>
        <w:rFonts w:ascii="Symbol" w:hAnsi="Symbol" w:hint="default"/>
      </w:rPr>
    </w:lvl>
    <w:lvl w:ilvl="7" w:tplc="5B7AD128">
      <w:start w:val="1"/>
      <w:numFmt w:val="bullet"/>
      <w:lvlText w:val="o"/>
      <w:lvlJc w:val="left"/>
      <w:pPr>
        <w:ind w:left="5760" w:hanging="360"/>
      </w:pPr>
      <w:rPr>
        <w:rFonts w:ascii="Courier New" w:hAnsi="Courier New" w:cs="Courier New" w:hint="default"/>
      </w:rPr>
    </w:lvl>
    <w:lvl w:ilvl="8" w:tplc="6FB4B422">
      <w:start w:val="1"/>
      <w:numFmt w:val="bullet"/>
      <w:lvlText w:val=""/>
      <w:lvlJc w:val="left"/>
      <w:pPr>
        <w:ind w:left="6480" w:hanging="360"/>
      </w:pPr>
      <w:rPr>
        <w:rFonts w:ascii="Wingdings" w:hAnsi="Wingdings" w:hint="default"/>
      </w:rPr>
    </w:lvl>
  </w:abstractNum>
  <w:abstractNum w:abstractNumId="215" w15:restartNumberingAfterBreak="0">
    <w:nsid w:val="7F430729"/>
    <w:multiLevelType w:val="hybridMultilevel"/>
    <w:tmpl w:val="CBD09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6" w15:restartNumberingAfterBreak="0">
    <w:nsid w:val="7F8847E8"/>
    <w:multiLevelType w:val="hybridMultilevel"/>
    <w:tmpl w:val="4DB6D4D6"/>
    <w:lvl w:ilvl="0" w:tplc="9E98D170">
      <w:start w:val="4"/>
      <w:numFmt w:val="bullet"/>
      <w:lvlText w:val="-"/>
      <w:lvlJc w:val="left"/>
      <w:pPr>
        <w:ind w:left="720" w:hanging="360"/>
      </w:pPr>
      <w:rPr>
        <w:rFonts w:ascii="Calibri" w:eastAsia="Times New Roman" w:hAnsi="Calibri" w:hint="default"/>
        <w:sz w:val="2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70728265">
    <w:abstractNumId w:val="176"/>
  </w:num>
  <w:num w:numId="2" w16cid:durableId="676729726">
    <w:abstractNumId w:val="85"/>
  </w:num>
  <w:num w:numId="3" w16cid:durableId="883905691">
    <w:abstractNumId w:val="47"/>
  </w:num>
  <w:num w:numId="4" w16cid:durableId="1652562320">
    <w:abstractNumId w:val="35"/>
  </w:num>
  <w:num w:numId="5" w16cid:durableId="1819152250">
    <w:abstractNumId w:val="167"/>
  </w:num>
  <w:num w:numId="6" w16cid:durableId="6716073">
    <w:abstractNumId w:val="137"/>
  </w:num>
  <w:num w:numId="7" w16cid:durableId="1250188183">
    <w:abstractNumId w:val="70"/>
  </w:num>
  <w:num w:numId="8" w16cid:durableId="1282348175">
    <w:abstractNumId w:val="27"/>
  </w:num>
  <w:num w:numId="9" w16cid:durableId="1921983484">
    <w:abstractNumId w:val="128"/>
  </w:num>
  <w:num w:numId="10" w16cid:durableId="1821845733">
    <w:abstractNumId w:val="115"/>
  </w:num>
  <w:num w:numId="11" w16cid:durableId="1492062507">
    <w:abstractNumId w:val="0"/>
    <w:lvlOverride w:ilvl="0">
      <w:lvl w:ilvl="0">
        <w:start w:val="1"/>
        <w:numFmt w:val="bullet"/>
        <w:lvlText w:val="-"/>
        <w:lvlJc w:val="left"/>
        <w:pPr>
          <w:ind w:left="360" w:hanging="360"/>
        </w:pPr>
      </w:lvl>
    </w:lvlOverride>
  </w:num>
  <w:num w:numId="12" w16cid:durableId="132266234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13" w16cid:durableId="91323838">
    <w:abstractNumId w:val="67"/>
  </w:num>
  <w:num w:numId="14" w16cid:durableId="513229626">
    <w:abstractNumId w:val="66"/>
  </w:num>
  <w:num w:numId="15" w16cid:durableId="865293517">
    <w:abstractNumId w:val="91"/>
  </w:num>
  <w:num w:numId="16" w16cid:durableId="1678800188">
    <w:abstractNumId w:val="65"/>
  </w:num>
  <w:num w:numId="17" w16cid:durableId="1029062548">
    <w:abstractNumId w:val="213"/>
  </w:num>
  <w:num w:numId="18" w16cid:durableId="896861236">
    <w:abstractNumId w:val="53"/>
  </w:num>
  <w:num w:numId="19" w16cid:durableId="2084601275">
    <w:abstractNumId w:val="74"/>
  </w:num>
  <w:num w:numId="20" w16cid:durableId="1218467772">
    <w:abstractNumId w:val="112"/>
  </w:num>
  <w:num w:numId="21" w16cid:durableId="2134866723">
    <w:abstractNumId w:val="126"/>
  </w:num>
  <w:num w:numId="22" w16cid:durableId="1337535317">
    <w:abstractNumId w:val="29"/>
  </w:num>
  <w:num w:numId="23" w16cid:durableId="1180241551">
    <w:abstractNumId w:val="60"/>
  </w:num>
  <w:num w:numId="24" w16cid:durableId="92751624">
    <w:abstractNumId w:val="166"/>
  </w:num>
  <w:num w:numId="25" w16cid:durableId="1159542444">
    <w:abstractNumId w:val="61"/>
  </w:num>
  <w:num w:numId="26" w16cid:durableId="1090079149">
    <w:abstractNumId w:val="186"/>
  </w:num>
  <w:num w:numId="27" w16cid:durableId="423309996">
    <w:abstractNumId w:val="104"/>
  </w:num>
  <w:num w:numId="28" w16cid:durableId="2070571954">
    <w:abstractNumId w:val="129"/>
  </w:num>
  <w:num w:numId="29" w16cid:durableId="1122380725">
    <w:abstractNumId w:val="170"/>
  </w:num>
  <w:num w:numId="30" w16cid:durableId="1459102224">
    <w:abstractNumId w:val="139"/>
  </w:num>
  <w:num w:numId="31" w16cid:durableId="1176118681">
    <w:abstractNumId w:val="152"/>
  </w:num>
  <w:num w:numId="32" w16cid:durableId="353575824">
    <w:abstractNumId w:val="208"/>
  </w:num>
  <w:num w:numId="33" w16cid:durableId="1472020290">
    <w:abstractNumId w:val="19"/>
  </w:num>
  <w:num w:numId="34" w16cid:durableId="1522820643">
    <w:abstractNumId w:val="182"/>
  </w:num>
  <w:num w:numId="35" w16cid:durableId="124544132">
    <w:abstractNumId w:val="1"/>
  </w:num>
  <w:num w:numId="36" w16cid:durableId="380137629">
    <w:abstractNumId w:val="153"/>
  </w:num>
  <w:num w:numId="37" w16cid:durableId="1785034561">
    <w:abstractNumId w:val="64"/>
  </w:num>
  <w:num w:numId="38" w16cid:durableId="1137458574">
    <w:abstractNumId w:val="9"/>
  </w:num>
  <w:num w:numId="39" w16cid:durableId="407769199">
    <w:abstractNumId w:val="59"/>
  </w:num>
  <w:num w:numId="40" w16cid:durableId="478377846">
    <w:abstractNumId w:val="143"/>
  </w:num>
  <w:num w:numId="41" w16cid:durableId="133107330">
    <w:abstractNumId w:val="7"/>
  </w:num>
  <w:num w:numId="42" w16cid:durableId="1675837918">
    <w:abstractNumId w:val="163"/>
  </w:num>
  <w:num w:numId="43" w16cid:durableId="465858131">
    <w:abstractNumId w:val="34"/>
  </w:num>
  <w:num w:numId="44" w16cid:durableId="305820556">
    <w:abstractNumId w:val="36"/>
  </w:num>
  <w:num w:numId="45" w16cid:durableId="1511093789">
    <w:abstractNumId w:val="127"/>
  </w:num>
  <w:num w:numId="46" w16cid:durableId="1897543537">
    <w:abstractNumId w:val="171"/>
  </w:num>
  <w:num w:numId="47" w16cid:durableId="719938911">
    <w:abstractNumId w:val="95"/>
  </w:num>
  <w:num w:numId="48" w16cid:durableId="787891714">
    <w:abstractNumId w:val="50"/>
  </w:num>
  <w:num w:numId="49" w16cid:durableId="1341128947">
    <w:abstractNumId w:val="211"/>
  </w:num>
  <w:num w:numId="50" w16cid:durableId="2057661277">
    <w:abstractNumId w:val="216"/>
  </w:num>
  <w:num w:numId="51" w16cid:durableId="1713532224">
    <w:abstractNumId w:val="21"/>
  </w:num>
  <w:num w:numId="52" w16cid:durableId="324939966">
    <w:abstractNumId w:val="48"/>
  </w:num>
  <w:num w:numId="53" w16cid:durableId="1758477126">
    <w:abstractNumId w:val="44"/>
  </w:num>
  <w:num w:numId="54" w16cid:durableId="917446833">
    <w:abstractNumId w:val="205"/>
  </w:num>
  <w:num w:numId="55" w16cid:durableId="785003758">
    <w:abstractNumId w:val="28"/>
  </w:num>
  <w:num w:numId="56" w16cid:durableId="1041705811">
    <w:abstractNumId w:val="150"/>
  </w:num>
  <w:num w:numId="57" w16cid:durableId="317657176">
    <w:abstractNumId w:val="76"/>
  </w:num>
  <w:num w:numId="58" w16cid:durableId="389034468">
    <w:abstractNumId w:val="57"/>
  </w:num>
  <w:num w:numId="59" w16cid:durableId="947394591">
    <w:abstractNumId w:val="192"/>
  </w:num>
  <w:num w:numId="60" w16cid:durableId="2110541624">
    <w:abstractNumId w:val="210"/>
  </w:num>
  <w:num w:numId="61" w16cid:durableId="1699501035">
    <w:abstractNumId w:val="197"/>
  </w:num>
  <w:num w:numId="62" w16cid:durableId="6906541">
    <w:abstractNumId w:val="72"/>
  </w:num>
  <w:num w:numId="63" w16cid:durableId="252318875">
    <w:abstractNumId w:val="215"/>
  </w:num>
  <w:num w:numId="64" w16cid:durableId="1190072868">
    <w:abstractNumId w:val="181"/>
  </w:num>
  <w:num w:numId="65" w16cid:durableId="659191302">
    <w:abstractNumId w:val="101"/>
  </w:num>
  <w:num w:numId="66" w16cid:durableId="399862043">
    <w:abstractNumId w:val="42"/>
  </w:num>
  <w:num w:numId="67" w16cid:durableId="1780563218">
    <w:abstractNumId w:val="169"/>
  </w:num>
  <w:num w:numId="68" w16cid:durableId="886067937">
    <w:abstractNumId w:val="106"/>
  </w:num>
  <w:num w:numId="69" w16cid:durableId="1238784281">
    <w:abstractNumId w:val="209"/>
  </w:num>
  <w:num w:numId="70" w16cid:durableId="1113860154">
    <w:abstractNumId w:val="39"/>
  </w:num>
  <w:num w:numId="71" w16cid:durableId="818808482">
    <w:abstractNumId w:val="162"/>
  </w:num>
  <w:num w:numId="72" w16cid:durableId="1230312373">
    <w:abstractNumId w:val="13"/>
  </w:num>
  <w:num w:numId="73" w16cid:durableId="1162543791">
    <w:abstractNumId w:val="125"/>
  </w:num>
  <w:num w:numId="74" w16cid:durableId="896159380">
    <w:abstractNumId w:val="136"/>
  </w:num>
  <w:num w:numId="75" w16cid:durableId="1149515246">
    <w:abstractNumId w:val="37"/>
  </w:num>
  <w:num w:numId="76" w16cid:durableId="847601962">
    <w:abstractNumId w:val="58"/>
  </w:num>
  <w:num w:numId="77" w16cid:durableId="16322005">
    <w:abstractNumId w:val="14"/>
  </w:num>
  <w:num w:numId="78" w16cid:durableId="871377462">
    <w:abstractNumId w:val="73"/>
  </w:num>
  <w:num w:numId="79" w16cid:durableId="2072926268">
    <w:abstractNumId w:val="206"/>
  </w:num>
  <w:num w:numId="80" w16cid:durableId="1087968123">
    <w:abstractNumId w:val="105"/>
  </w:num>
  <w:num w:numId="81" w16cid:durableId="1877548097">
    <w:abstractNumId w:val="212"/>
  </w:num>
  <w:num w:numId="82" w16cid:durableId="287198902">
    <w:abstractNumId w:val="49"/>
  </w:num>
  <w:num w:numId="83" w16cid:durableId="882399785">
    <w:abstractNumId w:val="190"/>
  </w:num>
  <w:num w:numId="84" w16cid:durableId="972717447">
    <w:abstractNumId w:val="16"/>
  </w:num>
  <w:num w:numId="85" w16cid:durableId="1378385028">
    <w:abstractNumId w:val="84"/>
  </w:num>
  <w:num w:numId="86" w16cid:durableId="32776923">
    <w:abstractNumId w:val="147"/>
  </w:num>
  <w:num w:numId="87" w16cid:durableId="993684799">
    <w:abstractNumId w:val="51"/>
  </w:num>
  <w:num w:numId="88" w16cid:durableId="642740293">
    <w:abstractNumId w:val="25"/>
  </w:num>
  <w:num w:numId="89" w16cid:durableId="659191662">
    <w:abstractNumId w:val="102"/>
  </w:num>
  <w:num w:numId="90" w16cid:durableId="558711792">
    <w:abstractNumId w:val="71"/>
  </w:num>
  <w:num w:numId="91" w16cid:durableId="428082667">
    <w:abstractNumId w:val="148"/>
  </w:num>
  <w:num w:numId="92" w16cid:durableId="1422918516">
    <w:abstractNumId w:val="12"/>
  </w:num>
  <w:num w:numId="93" w16cid:durableId="570622206">
    <w:abstractNumId w:val="15"/>
  </w:num>
  <w:num w:numId="94" w16cid:durableId="1841627234">
    <w:abstractNumId w:val="55"/>
  </w:num>
  <w:num w:numId="95" w16cid:durableId="550388475">
    <w:abstractNumId w:val="31"/>
  </w:num>
  <w:num w:numId="96" w16cid:durableId="2075926439">
    <w:abstractNumId w:val="145"/>
  </w:num>
  <w:num w:numId="97" w16cid:durableId="1983003126">
    <w:abstractNumId w:val="43"/>
  </w:num>
  <w:num w:numId="98" w16cid:durableId="1596478320">
    <w:abstractNumId w:val="2"/>
  </w:num>
  <w:num w:numId="99" w16cid:durableId="2004626942">
    <w:abstractNumId w:val="202"/>
  </w:num>
  <w:num w:numId="100" w16cid:durableId="1717849744">
    <w:abstractNumId w:val="23"/>
  </w:num>
  <w:num w:numId="101" w16cid:durableId="789516869">
    <w:abstractNumId w:val="183"/>
  </w:num>
  <w:num w:numId="102" w16cid:durableId="159318888">
    <w:abstractNumId w:val="93"/>
  </w:num>
  <w:num w:numId="103" w16cid:durableId="263195272">
    <w:abstractNumId w:val="194"/>
  </w:num>
  <w:num w:numId="104" w16cid:durableId="1072893687">
    <w:abstractNumId w:val="144"/>
  </w:num>
  <w:num w:numId="105" w16cid:durableId="2068147174">
    <w:abstractNumId w:val="80"/>
  </w:num>
  <w:num w:numId="106" w16cid:durableId="337272787">
    <w:abstractNumId w:val="179"/>
  </w:num>
  <w:num w:numId="107" w16cid:durableId="1152406269">
    <w:abstractNumId w:val="142"/>
  </w:num>
  <w:num w:numId="108" w16cid:durableId="385034965">
    <w:abstractNumId w:val="122"/>
  </w:num>
  <w:num w:numId="109" w16cid:durableId="1588422392">
    <w:abstractNumId w:val="5"/>
  </w:num>
  <w:num w:numId="110" w16cid:durableId="272711162">
    <w:abstractNumId w:val="22"/>
  </w:num>
  <w:num w:numId="111" w16cid:durableId="1006593771">
    <w:abstractNumId w:val="149"/>
  </w:num>
  <w:num w:numId="112" w16cid:durableId="1499271026">
    <w:abstractNumId w:val="33"/>
  </w:num>
  <w:num w:numId="113" w16cid:durableId="1106391398">
    <w:abstractNumId w:val="154"/>
  </w:num>
  <w:num w:numId="114" w16cid:durableId="59375816">
    <w:abstractNumId w:val="193"/>
  </w:num>
  <w:num w:numId="115" w16cid:durableId="690186583">
    <w:abstractNumId w:val="88"/>
  </w:num>
  <w:num w:numId="116" w16cid:durableId="441464349">
    <w:abstractNumId w:val="180"/>
  </w:num>
  <w:num w:numId="117" w16cid:durableId="494104626">
    <w:abstractNumId w:val="185"/>
  </w:num>
  <w:num w:numId="118" w16cid:durableId="897783264">
    <w:abstractNumId w:val="26"/>
  </w:num>
  <w:num w:numId="119" w16cid:durableId="871186206">
    <w:abstractNumId w:val="130"/>
  </w:num>
  <w:num w:numId="120" w16cid:durableId="1179849949">
    <w:abstractNumId w:val="175"/>
  </w:num>
  <w:num w:numId="121" w16cid:durableId="719665947">
    <w:abstractNumId w:val="30"/>
  </w:num>
  <w:num w:numId="122" w16cid:durableId="1534343014">
    <w:abstractNumId w:val="121"/>
  </w:num>
  <w:num w:numId="123" w16cid:durableId="1878161278">
    <w:abstractNumId w:val="132"/>
  </w:num>
  <w:num w:numId="124" w16cid:durableId="1828353838">
    <w:abstractNumId w:val="6"/>
  </w:num>
  <w:num w:numId="125" w16cid:durableId="875044975">
    <w:abstractNumId w:val="78"/>
  </w:num>
  <w:num w:numId="126" w16cid:durableId="1693801570">
    <w:abstractNumId w:val="87"/>
  </w:num>
  <w:num w:numId="127" w16cid:durableId="229270971">
    <w:abstractNumId w:val="207"/>
  </w:num>
  <w:num w:numId="128" w16cid:durableId="934943424">
    <w:abstractNumId w:val="196"/>
  </w:num>
  <w:num w:numId="129" w16cid:durableId="1045329507">
    <w:abstractNumId w:val="109"/>
  </w:num>
  <w:num w:numId="130" w16cid:durableId="1762334791">
    <w:abstractNumId w:val="10"/>
  </w:num>
  <w:num w:numId="131" w16cid:durableId="1225529162">
    <w:abstractNumId w:val="120"/>
  </w:num>
  <w:num w:numId="132" w16cid:durableId="1045830861">
    <w:abstractNumId w:val="100"/>
  </w:num>
  <w:num w:numId="133" w16cid:durableId="1978220082">
    <w:abstractNumId w:val="97"/>
  </w:num>
  <w:num w:numId="134" w16cid:durableId="1169564576">
    <w:abstractNumId w:val="113"/>
  </w:num>
  <w:num w:numId="135" w16cid:durableId="1679384364">
    <w:abstractNumId w:val="90"/>
  </w:num>
  <w:num w:numId="136" w16cid:durableId="2024629040">
    <w:abstractNumId w:val="160"/>
  </w:num>
  <w:num w:numId="137" w16cid:durableId="73208662">
    <w:abstractNumId w:val="117"/>
  </w:num>
  <w:num w:numId="138" w16cid:durableId="854147315">
    <w:abstractNumId w:val="159"/>
  </w:num>
  <w:num w:numId="139" w16cid:durableId="1399128659">
    <w:abstractNumId w:val="123"/>
  </w:num>
  <w:num w:numId="140" w16cid:durableId="510147898">
    <w:abstractNumId w:val="45"/>
  </w:num>
  <w:num w:numId="141" w16cid:durableId="946081369">
    <w:abstractNumId w:val="146"/>
  </w:num>
  <w:num w:numId="142" w16cid:durableId="1374887092">
    <w:abstractNumId w:val="81"/>
  </w:num>
  <w:num w:numId="143" w16cid:durableId="1885170018">
    <w:abstractNumId w:val="46"/>
  </w:num>
  <w:num w:numId="144" w16cid:durableId="141504551">
    <w:abstractNumId w:val="56"/>
  </w:num>
  <w:num w:numId="145" w16cid:durableId="1969312185">
    <w:abstractNumId w:val="32"/>
  </w:num>
  <w:num w:numId="146" w16cid:durableId="1586039095">
    <w:abstractNumId w:val="119"/>
  </w:num>
  <w:num w:numId="147" w16cid:durableId="318922129">
    <w:abstractNumId w:val="195"/>
  </w:num>
  <w:num w:numId="148" w16cid:durableId="1041173335">
    <w:abstractNumId w:val="62"/>
  </w:num>
  <w:num w:numId="149" w16cid:durableId="446201840">
    <w:abstractNumId w:val="198"/>
  </w:num>
  <w:num w:numId="150" w16cid:durableId="1065106254">
    <w:abstractNumId w:val="89"/>
  </w:num>
  <w:num w:numId="151" w16cid:durableId="2006200882">
    <w:abstractNumId w:val="161"/>
  </w:num>
  <w:num w:numId="152" w16cid:durableId="1446576854">
    <w:abstractNumId w:val="157"/>
  </w:num>
  <w:num w:numId="153" w16cid:durableId="614751682">
    <w:abstractNumId w:val="116"/>
  </w:num>
  <w:num w:numId="154" w16cid:durableId="426855213">
    <w:abstractNumId w:val="63"/>
  </w:num>
  <w:num w:numId="155" w16cid:durableId="1946499272">
    <w:abstractNumId w:val="11"/>
  </w:num>
  <w:num w:numId="156" w16cid:durableId="1120488526">
    <w:abstractNumId w:val="17"/>
  </w:num>
  <w:num w:numId="157" w16cid:durableId="1508134174">
    <w:abstractNumId w:val="0"/>
    <w:lvlOverride w:ilvl="0">
      <w:lvl w:ilvl="0">
        <w:numFmt w:val="bullet"/>
        <w:lvlText w:val="-"/>
        <w:legacy w:legacy="1" w:legacySpace="0" w:legacyIndent="360"/>
        <w:lvlJc w:val="left"/>
        <w:pPr>
          <w:ind w:left="360" w:hanging="360"/>
        </w:pPr>
        <w:rPr>
          <w:rFonts w:cs="Times New Roman"/>
        </w:rPr>
      </w:lvl>
    </w:lvlOverride>
  </w:num>
  <w:num w:numId="158" w16cid:durableId="2062629706">
    <w:abstractNumId w:val="3"/>
  </w:num>
  <w:num w:numId="159" w16cid:durableId="1873346791">
    <w:abstractNumId w:val="124"/>
  </w:num>
  <w:num w:numId="160" w16cid:durableId="2076735085">
    <w:abstractNumId w:val="177"/>
  </w:num>
  <w:num w:numId="161" w16cid:durableId="1695299327">
    <w:abstractNumId w:val="214"/>
  </w:num>
  <w:num w:numId="162" w16cid:durableId="188028716">
    <w:abstractNumId w:val="8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16cid:durableId="1715306439">
    <w:abstractNumId w:val="38"/>
  </w:num>
  <w:num w:numId="164" w16cid:durableId="654722791">
    <w:abstractNumId w:val="141"/>
  </w:num>
  <w:num w:numId="165" w16cid:durableId="1694376461">
    <w:abstractNumId w:val="133"/>
  </w:num>
  <w:num w:numId="166" w16cid:durableId="1952086113">
    <w:abstractNumId w:val="151"/>
  </w:num>
  <w:num w:numId="167" w16cid:durableId="775489443">
    <w:abstractNumId w:val="92"/>
  </w:num>
  <w:num w:numId="168" w16cid:durableId="1176067822">
    <w:abstractNumId w:val="20"/>
  </w:num>
  <w:num w:numId="169" w16cid:durableId="349070925">
    <w:abstractNumId w:val="98"/>
  </w:num>
  <w:num w:numId="170" w16cid:durableId="107088228">
    <w:abstractNumId w:val="187"/>
  </w:num>
  <w:num w:numId="171" w16cid:durableId="16078539">
    <w:abstractNumId w:val="201"/>
  </w:num>
  <w:num w:numId="172" w16cid:durableId="276765104">
    <w:abstractNumId w:val="96"/>
  </w:num>
  <w:num w:numId="173" w16cid:durableId="1420449631">
    <w:abstractNumId w:val="164"/>
  </w:num>
  <w:num w:numId="174" w16cid:durableId="1061829295">
    <w:abstractNumId w:val="173"/>
  </w:num>
  <w:num w:numId="175" w16cid:durableId="1026516777">
    <w:abstractNumId w:val="168"/>
  </w:num>
  <w:num w:numId="176" w16cid:durableId="1169372336">
    <w:abstractNumId w:val="203"/>
  </w:num>
  <w:num w:numId="177" w16cid:durableId="1236282590">
    <w:abstractNumId w:val="94"/>
  </w:num>
  <w:num w:numId="178" w16cid:durableId="573204861">
    <w:abstractNumId w:val="0"/>
    <w:lvlOverride w:ilvl="0">
      <w:lvl w:ilvl="0">
        <w:start w:val="1"/>
        <w:numFmt w:val="bullet"/>
        <w:lvlText w:val="-"/>
        <w:legacy w:legacy="1" w:legacySpace="0" w:legacyIndent="360"/>
        <w:lvlJc w:val="left"/>
        <w:pPr>
          <w:ind w:left="360" w:hanging="360"/>
        </w:pPr>
      </w:lvl>
    </w:lvlOverride>
  </w:num>
  <w:num w:numId="179" w16cid:durableId="1876235099">
    <w:abstractNumId w:val="134"/>
  </w:num>
  <w:num w:numId="180" w16cid:durableId="718480647">
    <w:abstractNumId w:val="40"/>
  </w:num>
  <w:num w:numId="181" w16cid:durableId="799692664">
    <w:abstractNumId w:val="138"/>
  </w:num>
  <w:num w:numId="182" w16cid:durableId="790711337">
    <w:abstractNumId w:val="4"/>
  </w:num>
  <w:num w:numId="183" w16cid:durableId="351222711">
    <w:abstractNumId w:val="184"/>
  </w:num>
  <w:num w:numId="184" w16cid:durableId="162596924">
    <w:abstractNumId w:val="204"/>
  </w:num>
  <w:num w:numId="185" w16cid:durableId="530462829">
    <w:abstractNumId w:val="174"/>
  </w:num>
  <w:num w:numId="186" w16cid:durableId="1480074699">
    <w:abstractNumId w:val="99"/>
  </w:num>
  <w:num w:numId="187" w16cid:durableId="1852572773">
    <w:abstractNumId w:val="200"/>
  </w:num>
  <w:num w:numId="188" w16cid:durableId="2141141777">
    <w:abstractNumId w:val="158"/>
  </w:num>
  <w:num w:numId="189" w16cid:durableId="401484246">
    <w:abstractNumId w:val="140"/>
  </w:num>
  <w:num w:numId="190" w16cid:durableId="442531450">
    <w:abstractNumId w:val="189"/>
  </w:num>
  <w:num w:numId="191" w16cid:durableId="101190684">
    <w:abstractNumId w:val="155"/>
  </w:num>
  <w:num w:numId="192" w16cid:durableId="1513884053">
    <w:abstractNumId w:val="178"/>
  </w:num>
  <w:num w:numId="193" w16cid:durableId="1401833667">
    <w:abstractNumId w:val="68"/>
  </w:num>
  <w:num w:numId="194" w16cid:durableId="981735649">
    <w:abstractNumId w:val="18"/>
  </w:num>
  <w:num w:numId="195" w16cid:durableId="1777484077">
    <w:abstractNumId w:val="156"/>
  </w:num>
  <w:num w:numId="196" w16cid:durableId="2068601251">
    <w:abstractNumId w:val="8"/>
  </w:num>
  <w:num w:numId="197" w16cid:durableId="652298232">
    <w:abstractNumId w:val="111"/>
  </w:num>
  <w:num w:numId="198" w16cid:durableId="1893344517">
    <w:abstractNumId w:val="77"/>
  </w:num>
  <w:num w:numId="199" w16cid:durableId="2083719332">
    <w:abstractNumId w:val="114"/>
  </w:num>
  <w:num w:numId="200" w16cid:durableId="452216904">
    <w:abstractNumId w:val="79"/>
  </w:num>
  <w:num w:numId="201" w16cid:durableId="1014769910">
    <w:abstractNumId w:val="107"/>
  </w:num>
  <w:num w:numId="202" w16cid:durableId="1958681562">
    <w:abstractNumId w:val="52"/>
  </w:num>
  <w:num w:numId="203" w16cid:durableId="1376856288">
    <w:abstractNumId w:val="191"/>
  </w:num>
  <w:num w:numId="204" w16cid:durableId="299966325">
    <w:abstractNumId w:val="188"/>
  </w:num>
  <w:num w:numId="205" w16cid:durableId="894777400">
    <w:abstractNumId w:val="131"/>
  </w:num>
  <w:num w:numId="206" w16cid:durableId="1544322632">
    <w:abstractNumId w:val="86"/>
  </w:num>
  <w:num w:numId="207" w16cid:durableId="976178602">
    <w:abstractNumId w:val="83"/>
  </w:num>
  <w:num w:numId="208" w16cid:durableId="944965686">
    <w:abstractNumId w:val="82"/>
  </w:num>
  <w:num w:numId="209" w16cid:durableId="328409190">
    <w:abstractNumId w:val="118"/>
  </w:num>
  <w:num w:numId="210" w16cid:durableId="143359496">
    <w:abstractNumId w:val="54"/>
  </w:num>
  <w:num w:numId="211" w16cid:durableId="1105268355">
    <w:abstractNumId w:val="110"/>
  </w:num>
  <w:num w:numId="212" w16cid:durableId="923875665">
    <w:abstractNumId w:val="165"/>
  </w:num>
  <w:num w:numId="213" w16cid:durableId="2115781314">
    <w:abstractNumId w:val="172"/>
  </w:num>
  <w:num w:numId="214" w16cid:durableId="1684824357">
    <w:abstractNumId w:val="108"/>
  </w:num>
  <w:num w:numId="215" w16cid:durableId="273483329">
    <w:abstractNumId w:val="199"/>
  </w:num>
  <w:num w:numId="216" w16cid:durableId="1309818242">
    <w:abstractNumId w:val="69"/>
  </w:num>
  <w:num w:numId="217" w16cid:durableId="1208102360">
    <w:abstractNumId w:val="135"/>
  </w:num>
  <w:num w:numId="218" w16cid:durableId="1602370897">
    <w:abstractNumId w:val="41"/>
  </w:num>
  <w:num w:numId="219" w16cid:durableId="1165777158">
    <w:abstractNumId w:val="0"/>
    <w:lvlOverride w:ilvl="0">
      <w:lvl w:ilvl="0">
        <w:start w:val="1"/>
        <w:numFmt w:val="bullet"/>
        <w:lvlText w:val="-"/>
        <w:legacy w:legacy="1" w:legacySpace="0" w:legacyIndent="360"/>
        <w:lvlJc w:val="left"/>
        <w:pPr>
          <w:ind w:left="360" w:hanging="360"/>
        </w:pPr>
      </w:lvl>
    </w:lvlOverride>
  </w:num>
  <w:num w:numId="220" w16cid:durableId="1360547843">
    <w:abstractNumId w:val="103"/>
  </w:num>
  <w:num w:numId="221" w16cid:durableId="881022601">
    <w:abstractNumId w:val="24"/>
  </w:num>
  <w:num w:numId="222" w16cid:durableId="1646280989">
    <w:abstractNumId w:val="75"/>
  </w:num>
  <w:numIdMacAtCleanup w:val="2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921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4306"/>
    <w:rsid w:val="00001672"/>
    <w:rsid w:val="00002641"/>
    <w:rsid w:val="00004447"/>
    <w:rsid w:val="000054EA"/>
    <w:rsid w:val="00005C2C"/>
    <w:rsid w:val="00006159"/>
    <w:rsid w:val="000072EB"/>
    <w:rsid w:val="00010458"/>
    <w:rsid w:val="00011AA7"/>
    <w:rsid w:val="000120F6"/>
    <w:rsid w:val="00012C22"/>
    <w:rsid w:val="0001325D"/>
    <w:rsid w:val="000138C0"/>
    <w:rsid w:val="00014ADD"/>
    <w:rsid w:val="00015167"/>
    <w:rsid w:val="00016886"/>
    <w:rsid w:val="0001742C"/>
    <w:rsid w:val="00017848"/>
    <w:rsid w:val="000205C3"/>
    <w:rsid w:val="00020C46"/>
    <w:rsid w:val="000235CB"/>
    <w:rsid w:val="00023CBB"/>
    <w:rsid w:val="0002431A"/>
    <w:rsid w:val="0002470E"/>
    <w:rsid w:val="00024DC2"/>
    <w:rsid w:val="00025118"/>
    <w:rsid w:val="00025459"/>
    <w:rsid w:val="000256C2"/>
    <w:rsid w:val="000259EE"/>
    <w:rsid w:val="00025B6E"/>
    <w:rsid w:val="00025BF4"/>
    <w:rsid w:val="00026814"/>
    <w:rsid w:val="00027242"/>
    <w:rsid w:val="000301FA"/>
    <w:rsid w:val="00031C4C"/>
    <w:rsid w:val="000325FD"/>
    <w:rsid w:val="000326BB"/>
    <w:rsid w:val="000326BE"/>
    <w:rsid w:val="00032BF4"/>
    <w:rsid w:val="00033F1E"/>
    <w:rsid w:val="00034F96"/>
    <w:rsid w:val="00035119"/>
    <w:rsid w:val="00036443"/>
    <w:rsid w:val="00036953"/>
    <w:rsid w:val="0003740D"/>
    <w:rsid w:val="000410F3"/>
    <w:rsid w:val="00041A38"/>
    <w:rsid w:val="0004264A"/>
    <w:rsid w:val="000428AF"/>
    <w:rsid w:val="00042CB9"/>
    <w:rsid w:val="00042D9D"/>
    <w:rsid w:val="0004369E"/>
    <w:rsid w:val="000439C7"/>
    <w:rsid w:val="00043E63"/>
    <w:rsid w:val="000446BD"/>
    <w:rsid w:val="000447D6"/>
    <w:rsid w:val="00044BC2"/>
    <w:rsid w:val="00044C45"/>
    <w:rsid w:val="000456ED"/>
    <w:rsid w:val="00045AFD"/>
    <w:rsid w:val="00045D7A"/>
    <w:rsid w:val="0004722E"/>
    <w:rsid w:val="00047803"/>
    <w:rsid w:val="00051A10"/>
    <w:rsid w:val="00051A4B"/>
    <w:rsid w:val="00052319"/>
    <w:rsid w:val="0005295A"/>
    <w:rsid w:val="0005396F"/>
    <w:rsid w:val="0005479B"/>
    <w:rsid w:val="000547DF"/>
    <w:rsid w:val="00054E96"/>
    <w:rsid w:val="00055EEE"/>
    <w:rsid w:val="00056539"/>
    <w:rsid w:val="00056F74"/>
    <w:rsid w:val="000606E8"/>
    <w:rsid w:val="0006105B"/>
    <w:rsid w:val="00061632"/>
    <w:rsid w:val="00061A34"/>
    <w:rsid w:val="00062C35"/>
    <w:rsid w:val="00065921"/>
    <w:rsid w:val="00066481"/>
    <w:rsid w:val="000664C3"/>
    <w:rsid w:val="00066501"/>
    <w:rsid w:val="00066C46"/>
    <w:rsid w:val="00066FEC"/>
    <w:rsid w:val="00067A81"/>
    <w:rsid w:val="0007015A"/>
    <w:rsid w:val="00070910"/>
    <w:rsid w:val="00071361"/>
    <w:rsid w:val="0007226F"/>
    <w:rsid w:val="000724F6"/>
    <w:rsid w:val="00072AD9"/>
    <w:rsid w:val="00072EBF"/>
    <w:rsid w:val="00073293"/>
    <w:rsid w:val="00074EC2"/>
    <w:rsid w:val="0007753B"/>
    <w:rsid w:val="00077C69"/>
    <w:rsid w:val="00077F60"/>
    <w:rsid w:val="0008046D"/>
    <w:rsid w:val="0008056F"/>
    <w:rsid w:val="00080EFD"/>
    <w:rsid w:val="000816E1"/>
    <w:rsid w:val="00081F61"/>
    <w:rsid w:val="00081FCE"/>
    <w:rsid w:val="000841D6"/>
    <w:rsid w:val="00085908"/>
    <w:rsid w:val="00085DDD"/>
    <w:rsid w:val="000874B3"/>
    <w:rsid w:val="0008786D"/>
    <w:rsid w:val="000907B2"/>
    <w:rsid w:val="00090B91"/>
    <w:rsid w:val="0009185F"/>
    <w:rsid w:val="000918B4"/>
    <w:rsid w:val="00091CA2"/>
    <w:rsid w:val="000923CA"/>
    <w:rsid w:val="000926C9"/>
    <w:rsid w:val="00093CD5"/>
    <w:rsid w:val="0009521D"/>
    <w:rsid w:val="00095359"/>
    <w:rsid w:val="000957B3"/>
    <w:rsid w:val="00096471"/>
    <w:rsid w:val="00096641"/>
    <w:rsid w:val="00096744"/>
    <w:rsid w:val="00096F09"/>
    <w:rsid w:val="00097C70"/>
    <w:rsid w:val="000A0DA9"/>
    <w:rsid w:val="000A10DA"/>
    <w:rsid w:val="000A20FA"/>
    <w:rsid w:val="000A24FC"/>
    <w:rsid w:val="000A26DB"/>
    <w:rsid w:val="000A34AE"/>
    <w:rsid w:val="000A376D"/>
    <w:rsid w:val="000A38F3"/>
    <w:rsid w:val="000A5834"/>
    <w:rsid w:val="000A70C2"/>
    <w:rsid w:val="000A7365"/>
    <w:rsid w:val="000A78D3"/>
    <w:rsid w:val="000A7C05"/>
    <w:rsid w:val="000B0A3A"/>
    <w:rsid w:val="000B0C1A"/>
    <w:rsid w:val="000B0E66"/>
    <w:rsid w:val="000B175D"/>
    <w:rsid w:val="000B190F"/>
    <w:rsid w:val="000B1C65"/>
    <w:rsid w:val="000B1FCF"/>
    <w:rsid w:val="000B4278"/>
    <w:rsid w:val="000B43F7"/>
    <w:rsid w:val="000B54F0"/>
    <w:rsid w:val="000B577E"/>
    <w:rsid w:val="000B6510"/>
    <w:rsid w:val="000B673E"/>
    <w:rsid w:val="000B7595"/>
    <w:rsid w:val="000B79A6"/>
    <w:rsid w:val="000B7C58"/>
    <w:rsid w:val="000B7D6F"/>
    <w:rsid w:val="000B7E7D"/>
    <w:rsid w:val="000C00FA"/>
    <w:rsid w:val="000C082D"/>
    <w:rsid w:val="000C08BC"/>
    <w:rsid w:val="000C13D8"/>
    <w:rsid w:val="000C26FE"/>
    <w:rsid w:val="000C2D98"/>
    <w:rsid w:val="000C43E6"/>
    <w:rsid w:val="000C4884"/>
    <w:rsid w:val="000C5087"/>
    <w:rsid w:val="000C5545"/>
    <w:rsid w:val="000C5CF0"/>
    <w:rsid w:val="000C69FF"/>
    <w:rsid w:val="000C74AB"/>
    <w:rsid w:val="000D1239"/>
    <w:rsid w:val="000D123C"/>
    <w:rsid w:val="000D133D"/>
    <w:rsid w:val="000D16F3"/>
    <w:rsid w:val="000D2891"/>
    <w:rsid w:val="000D2F39"/>
    <w:rsid w:val="000D4731"/>
    <w:rsid w:val="000D5C9C"/>
    <w:rsid w:val="000D63A6"/>
    <w:rsid w:val="000D67DD"/>
    <w:rsid w:val="000E0645"/>
    <w:rsid w:val="000E0F28"/>
    <w:rsid w:val="000E1032"/>
    <w:rsid w:val="000E11C7"/>
    <w:rsid w:val="000E12EF"/>
    <w:rsid w:val="000E18EE"/>
    <w:rsid w:val="000E1917"/>
    <w:rsid w:val="000E3727"/>
    <w:rsid w:val="000E37DD"/>
    <w:rsid w:val="000E3A16"/>
    <w:rsid w:val="000E3C5B"/>
    <w:rsid w:val="000E4354"/>
    <w:rsid w:val="000E4712"/>
    <w:rsid w:val="000E668D"/>
    <w:rsid w:val="000E7EB2"/>
    <w:rsid w:val="000F0B52"/>
    <w:rsid w:val="000F0BB6"/>
    <w:rsid w:val="000F0FFA"/>
    <w:rsid w:val="000F2BB5"/>
    <w:rsid w:val="000F320D"/>
    <w:rsid w:val="000F3F4D"/>
    <w:rsid w:val="000F3FE1"/>
    <w:rsid w:val="000F40BA"/>
    <w:rsid w:val="000F4B89"/>
    <w:rsid w:val="000F5F71"/>
    <w:rsid w:val="000F6503"/>
    <w:rsid w:val="000F73D2"/>
    <w:rsid w:val="000F745E"/>
    <w:rsid w:val="000F7948"/>
    <w:rsid w:val="000F7E9F"/>
    <w:rsid w:val="00100BB6"/>
    <w:rsid w:val="00101428"/>
    <w:rsid w:val="001019D5"/>
    <w:rsid w:val="00101BB8"/>
    <w:rsid w:val="0010301D"/>
    <w:rsid w:val="001030DE"/>
    <w:rsid w:val="0010403B"/>
    <w:rsid w:val="001043A2"/>
    <w:rsid w:val="00104D82"/>
    <w:rsid w:val="001052B7"/>
    <w:rsid w:val="00105391"/>
    <w:rsid w:val="001079B4"/>
    <w:rsid w:val="00107B16"/>
    <w:rsid w:val="00107BC6"/>
    <w:rsid w:val="001101EF"/>
    <w:rsid w:val="00110656"/>
    <w:rsid w:val="00110808"/>
    <w:rsid w:val="00111A0E"/>
    <w:rsid w:val="00111B38"/>
    <w:rsid w:val="00112FB1"/>
    <w:rsid w:val="001132E8"/>
    <w:rsid w:val="00113E56"/>
    <w:rsid w:val="00114284"/>
    <w:rsid w:val="001150A7"/>
    <w:rsid w:val="001159A4"/>
    <w:rsid w:val="00115FC7"/>
    <w:rsid w:val="001165FF"/>
    <w:rsid w:val="001167EC"/>
    <w:rsid w:val="001174F0"/>
    <w:rsid w:val="00121AC8"/>
    <w:rsid w:val="001221A0"/>
    <w:rsid w:val="0012258B"/>
    <w:rsid w:val="00122818"/>
    <w:rsid w:val="001229FE"/>
    <w:rsid w:val="00122EE7"/>
    <w:rsid w:val="001237DD"/>
    <w:rsid w:val="00124E54"/>
    <w:rsid w:val="0012570B"/>
    <w:rsid w:val="00125CBC"/>
    <w:rsid w:val="00125F03"/>
    <w:rsid w:val="001268C6"/>
    <w:rsid w:val="00126DD9"/>
    <w:rsid w:val="00130118"/>
    <w:rsid w:val="00130CEF"/>
    <w:rsid w:val="00130D38"/>
    <w:rsid w:val="00130F0A"/>
    <w:rsid w:val="0013136A"/>
    <w:rsid w:val="00132076"/>
    <w:rsid w:val="00132C7F"/>
    <w:rsid w:val="00133169"/>
    <w:rsid w:val="00133288"/>
    <w:rsid w:val="00133CAD"/>
    <w:rsid w:val="001350C6"/>
    <w:rsid w:val="0013540C"/>
    <w:rsid w:val="00135650"/>
    <w:rsid w:val="001370E1"/>
    <w:rsid w:val="00137816"/>
    <w:rsid w:val="00140835"/>
    <w:rsid w:val="00140AB9"/>
    <w:rsid w:val="00141726"/>
    <w:rsid w:val="00141ACB"/>
    <w:rsid w:val="00142A51"/>
    <w:rsid w:val="001441B3"/>
    <w:rsid w:val="00144B5E"/>
    <w:rsid w:val="00144C20"/>
    <w:rsid w:val="001450DD"/>
    <w:rsid w:val="001460A8"/>
    <w:rsid w:val="00147794"/>
    <w:rsid w:val="00147841"/>
    <w:rsid w:val="00147D77"/>
    <w:rsid w:val="00150C6E"/>
    <w:rsid w:val="00150EA0"/>
    <w:rsid w:val="001517CC"/>
    <w:rsid w:val="00153145"/>
    <w:rsid w:val="001544EF"/>
    <w:rsid w:val="0015529B"/>
    <w:rsid w:val="001558E1"/>
    <w:rsid w:val="00155E54"/>
    <w:rsid w:val="00156BEA"/>
    <w:rsid w:val="0015727E"/>
    <w:rsid w:val="00157347"/>
    <w:rsid w:val="001573ED"/>
    <w:rsid w:val="00157D48"/>
    <w:rsid w:val="0016040B"/>
    <w:rsid w:val="00160715"/>
    <w:rsid w:val="00160BBB"/>
    <w:rsid w:val="00161281"/>
    <w:rsid w:val="00161721"/>
    <w:rsid w:val="00161C0D"/>
    <w:rsid w:val="00164D2F"/>
    <w:rsid w:val="0016530A"/>
    <w:rsid w:val="00165E78"/>
    <w:rsid w:val="00167033"/>
    <w:rsid w:val="0016713D"/>
    <w:rsid w:val="00167721"/>
    <w:rsid w:val="0016772C"/>
    <w:rsid w:val="00167CE4"/>
    <w:rsid w:val="001705E0"/>
    <w:rsid w:val="00170C4F"/>
    <w:rsid w:val="00171030"/>
    <w:rsid w:val="0017187C"/>
    <w:rsid w:val="001724B8"/>
    <w:rsid w:val="00173344"/>
    <w:rsid w:val="001741B1"/>
    <w:rsid w:val="00174407"/>
    <w:rsid w:val="00176092"/>
    <w:rsid w:val="00177259"/>
    <w:rsid w:val="001779F8"/>
    <w:rsid w:val="00177A63"/>
    <w:rsid w:val="00177F98"/>
    <w:rsid w:val="00180804"/>
    <w:rsid w:val="00180C7C"/>
    <w:rsid w:val="0018108F"/>
    <w:rsid w:val="00181E6F"/>
    <w:rsid w:val="00182DA2"/>
    <w:rsid w:val="00183DC0"/>
    <w:rsid w:val="00183FF9"/>
    <w:rsid w:val="001842AC"/>
    <w:rsid w:val="00185379"/>
    <w:rsid w:val="0018546A"/>
    <w:rsid w:val="00185FA5"/>
    <w:rsid w:val="00190E26"/>
    <w:rsid w:val="00191B1F"/>
    <w:rsid w:val="00191E39"/>
    <w:rsid w:val="00192C57"/>
    <w:rsid w:val="00193146"/>
    <w:rsid w:val="00193869"/>
    <w:rsid w:val="001949DA"/>
    <w:rsid w:val="00194F6C"/>
    <w:rsid w:val="00195496"/>
    <w:rsid w:val="00195C4F"/>
    <w:rsid w:val="00195F99"/>
    <w:rsid w:val="001970C6"/>
    <w:rsid w:val="001A0572"/>
    <w:rsid w:val="001A22B2"/>
    <w:rsid w:val="001A3386"/>
    <w:rsid w:val="001A3DF9"/>
    <w:rsid w:val="001A419B"/>
    <w:rsid w:val="001A4EEF"/>
    <w:rsid w:val="001A547E"/>
    <w:rsid w:val="001A76E0"/>
    <w:rsid w:val="001B1439"/>
    <w:rsid w:val="001B22DE"/>
    <w:rsid w:val="001B2BAE"/>
    <w:rsid w:val="001B2F90"/>
    <w:rsid w:val="001B320D"/>
    <w:rsid w:val="001B4276"/>
    <w:rsid w:val="001B49E4"/>
    <w:rsid w:val="001B6201"/>
    <w:rsid w:val="001B7F31"/>
    <w:rsid w:val="001C0C56"/>
    <w:rsid w:val="001C10F7"/>
    <w:rsid w:val="001C13CA"/>
    <w:rsid w:val="001C1E52"/>
    <w:rsid w:val="001C3296"/>
    <w:rsid w:val="001C368A"/>
    <w:rsid w:val="001C3907"/>
    <w:rsid w:val="001C3F8B"/>
    <w:rsid w:val="001C55AC"/>
    <w:rsid w:val="001C56A8"/>
    <w:rsid w:val="001C7563"/>
    <w:rsid w:val="001C7D61"/>
    <w:rsid w:val="001D09D2"/>
    <w:rsid w:val="001D0C4C"/>
    <w:rsid w:val="001D0D31"/>
    <w:rsid w:val="001D1485"/>
    <w:rsid w:val="001D16D6"/>
    <w:rsid w:val="001D221E"/>
    <w:rsid w:val="001D2E73"/>
    <w:rsid w:val="001D3574"/>
    <w:rsid w:val="001D431A"/>
    <w:rsid w:val="001D439B"/>
    <w:rsid w:val="001D49D3"/>
    <w:rsid w:val="001D7109"/>
    <w:rsid w:val="001D7615"/>
    <w:rsid w:val="001E0512"/>
    <w:rsid w:val="001E0581"/>
    <w:rsid w:val="001E0F04"/>
    <w:rsid w:val="001E17D4"/>
    <w:rsid w:val="001E209C"/>
    <w:rsid w:val="001E2510"/>
    <w:rsid w:val="001E42F2"/>
    <w:rsid w:val="001E46A5"/>
    <w:rsid w:val="001E5353"/>
    <w:rsid w:val="001E5A34"/>
    <w:rsid w:val="001E6D56"/>
    <w:rsid w:val="001E727E"/>
    <w:rsid w:val="001E7B4D"/>
    <w:rsid w:val="001F04C4"/>
    <w:rsid w:val="001F0716"/>
    <w:rsid w:val="001F2C30"/>
    <w:rsid w:val="001F37DB"/>
    <w:rsid w:val="001F3972"/>
    <w:rsid w:val="001F4D9B"/>
    <w:rsid w:val="001F4EC7"/>
    <w:rsid w:val="001F50B9"/>
    <w:rsid w:val="001F568D"/>
    <w:rsid w:val="001F72C7"/>
    <w:rsid w:val="001F7888"/>
    <w:rsid w:val="001F7D2D"/>
    <w:rsid w:val="00200AEF"/>
    <w:rsid w:val="00201142"/>
    <w:rsid w:val="00201464"/>
    <w:rsid w:val="002017C5"/>
    <w:rsid w:val="00201C43"/>
    <w:rsid w:val="00201FBA"/>
    <w:rsid w:val="002024A4"/>
    <w:rsid w:val="00202555"/>
    <w:rsid w:val="00203B27"/>
    <w:rsid w:val="0020430F"/>
    <w:rsid w:val="002044EE"/>
    <w:rsid w:val="00204E7B"/>
    <w:rsid w:val="002057DF"/>
    <w:rsid w:val="00205B48"/>
    <w:rsid w:val="00205CF9"/>
    <w:rsid w:val="00205D0B"/>
    <w:rsid w:val="0020681D"/>
    <w:rsid w:val="002068EF"/>
    <w:rsid w:val="002071FA"/>
    <w:rsid w:val="002072AC"/>
    <w:rsid w:val="0020737F"/>
    <w:rsid w:val="00207C58"/>
    <w:rsid w:val="00210446"/>
    <w:rsid w:val="00210A39"/>
    <w:rsid w:val="00211374"/>
    <w:rsid w:val="00211BDC"/>
    <w:rsid w:val="00212246"/>
    <w:rsid w:val="00213369"/>
    <w:rsid w:val="0021381E"/>
    <w:rsid w:val="002139E5"/>
    <w:rsid w:val="002141CF"/>
    <w:rsid w:val="002142B2"/>
    <w:rsid w:val="002153FD"/>
    <w:rsid w:val="00215656"/>
    <w:rsid w:val="0021583F"/>
    <w:rsid w:val="0021657C"/>
    <w:rsid w:val="00216C61"/>
    <w:rsid w:val="00217FFA"/>
    <w:rsid w:val="00220FEB"/>
    <w:rsid w:val="0022144F"/>
    <w:rsid w:val="00221766"/>
    <w:rsid w:val="00222395"/>
    <w:rsid w:val="002227C8"/>
    <w:rsid w:val="00222A15"/>
    <w:rsid w:val="00222B4A"/>
    <w:rsid w:val="0022392F"/>
    <w:rsid w:val="00223FFE"/>
    <w:rsid w:val="0022487D"/>
    <w:rsid w:val="00224C5E"/>
    <w:rsid w:val="00224FBD"/>
    <w:rsid w:val="002258A7"/>
    <w:rsid w:val="00227101"/>
    <w:rsid w:val="00227385"/>
    <w:rsid w:val="002274C3"/>
    <w:rsid w:val="00230350"/>
    <w:rsid w:val="00231DBE"/>
    <w:rsid w:val="0023243E"/>
    <w:rsid w:val="002329A5"/>
    <w:rsid w:val="00232D4F"/>
    <w:rsid w:val="00234BEB"/>
    <w:rsid w:val="0023550C"/>
    <w:rsid w:val="00235FA9"/>
    <w:rsid w:val="00236D51"/>
    <w:rsid w:val="00237012"/>
    <w:rsid w:val="00237067"/>
    <w:rsid w:val="002407D7"/>
    <w:rsid w:val="00240D8D"/>
    <w:rsid w:val="00240FAF"/>
    <w:rsid w:val="00241A58"/>
    <w:rsid w:val="002427C8"/>
    <w:rsid w:val="00242FBC"/>
    <w:rsid w:val="00243FCC"/>
    <w:rsid w:val="002446B0"/>
    <w:rsid w:val="00244B3B"/>
    <w:rsid w:val="00245485"/>
    <w:rsid w:val="0024555E"/>
    <w:rsid w:val="00245611"/>
    <w:rsid w:val="002456F4"/>
    <w:rsid w:val="00246062"/>
    <w:rsid w:val="00247469"/>
    <w:rsid w:val="00247F23"/>
    <w:rsid w:val="00247FE7"/>
    <w:rsid w:val="00250BB0"/>
    <w:rsid w:val="002519F5"/>
    <w:rsid w:val="00251D68"/>
    <w:rsid w:val="002521D1"/>
    <w:rsid w:val="00252577"/>
    <w:rsid w:val="00253B62"/>
    <w:rsid w:val="00254CE3"/>
    <w:rsid w:val="00255D8C"/>
    <w:rsid w:val="0025604E"/>
    <w:rsid w:val="00256BD0"/>
    <w:rsid w:val="002604B6"/>
    <w:rsid w:val="00260659"/>
    <w:rsid w:val="0026242B"/>
    <w:rsid w:val="002627CF"/>
    <w:rsid w:val="00262DE1"/>
    <w:rsid w:val="00264B1F"/>
    <w:rsid w:val="0026506A"/>
    <w:rsid w:val="002650FD"/>
    <w:rsid w:val="00267FD4"/>
    <w:rsid w:val="002708A6"/>
    <w:rsid w:val="002709F5"/>
    <w:rsid w:val="002712E6"/>
    <w:rsid w:val="002741AF"/>
    <w:rsid w:val="00275AD1"/>
    <w:rsid w:val="00276251"/>
    <w:rsid w:val="00276632"/>
    <w:rsid w:val="0027721F"/>
    <w:rsid w:val="00280564"/>
    <w:rsid w:val="002810E9"/>
    <w:rsid w:val="0028183A"/>
    <w:rsid w:val="00281F8C"/>
    <w:rsid w:val="0028220D"/>
    <w:rsid w:val="002838C3"/>
    <w:rsid w:val="00283984"/>
    <w:rsid w:val="00284838"/>
    <w:rsid w:val="002849DF"/>
    <w:rsid w:val="00284C63"/>
    <w:rsid w:val="002854C3"/>
    <w:rsid w:val="00285DE2"/>
    <w:rsid w:val="00290088"/>
    <w:rsid w:val="00290234"/>
    <w:rsid w:val="002921CF"/>
    <w:rsid w:val="00293FF2"/>
    <w:rsid w:val="0029536D"/>
    <w:rsid w:val="00296985"/>
    <w:rsid w:val="00297053"/>
    <w:rsid w:val="002A0056"/>
    <w:rsid w:val="002A06F8"/>
    <w:rsid w:val="002A18E4"/>
    <w:rsid w:val="002A3C74"/>
    <w:rsid w:val="002A3C98"/>
    <w:rsid w:val="002A45EF"/>
    <w:rsid w:val="002A461C"/>
    <w:rsid w:val="002A4D33"/>
    <w:rsid w:val="002A5EDA"/>
    <w:rsid w:val="002A64BB"/>
    <w:rsid w:val="002A72E8"/>
    <w:rsid w:val="002A76D7"/>
    <w:rsid w:val="002B017C"/>
    <w:rsid w:val="002B0190"/>
    <w:rsid w:val="002B1AEE"/>
    <w:rsid w:val="002B1DAC"/>
    <w:rsid w:val="002B2728"/>
    <w:rsid w:val="002B27E5"/>
    <w:rsid w:val="002B28EA"/>
    <w:rsid w:val="002B3F15"/>
    <w:rsid w:val="002B4146"/>
    <w:rsid w:val="002B42EF"/>
    <w:rsid w:val="002B5345"/>
    <w:rsid w:val="002B5634"/>
    <w:rsid w:val="002B5D9C"/>
    <w:rsid w:val="002C025F"/>
    <w:rsid w:val="002C1169"/>
    <w:rsid w:val="002C1648"/>
    <w:rsid w:val="002C16E8"/>
    <w:rsid w:val="002C2013"/>
    <w:rsid w:val="002C2DA0"/>
    <w:rsid w:val="002C337D"/>
    <w:rsid w:val="002C33C3"/>
    <w:rsid w:val="002C3AEA"/>
    <w:rsid w:val="002C3FE1"/>
    <w:rsid w:val="002C47F5"/>
    <w:rsid w:val="002C4B97"/>
    <w:rsid w:val="002C56A5"/>
    <w:rsid w:val="002C5920"/>
    <w:rsid w:val="002C5A56"/>
    <w:rsid w:val="002C5EC4"/>
    <w:rsid w:val="002C5F7A"/>
    <w:rsid w:val="002C628E"/>
    <w:rsid w:val="002C6EF7"/>
    <w:rsid w:val="002C71F1"/>
    <w:rsid w:val="002C7341"/>
    <w:rsid w:val="002C7FD9"/>
    <w:rsid w:val="002D065C"/>
    <w:rsid w:val="002D120D"/>
    <w:rsid w:val="002D154C"/>
    <w:rsid w:val="002D159F"/>
    <w:rsid w:val="002D2516"/>
    <w:rsid w:val="002D2BD8"/>
    <w:rsid w:val="002D380A"/>
    <w:rsid w:val="002D4146"/>
    <w:rsid w:val="002D4947"/>
    <w:rsid w:val="002D59E1"/>
    <w:rsid w:val="002D7856"/>
    <w:rsid w:val="002E08F3"/>
    <w:rsid w:val="002E0D0F"/>
    <w:rsid w:val="002E18EC"/>
    <w:rsid w:val="002E25B4"/>
    <w:rsid w:val="002E355E"/>
    <w:rsid w:val="002E3B56"/>
    <w:rsid w:val="002E41F6"/>
    <w:rsid w:val="002E42FA"/>
    <w:rsid w:val="002E530A"/>
    <w:rsid w:val="002E6F2D"/>
    <w:rsid w:val="002E7960"/>
    <w:rsid w:val="002E7B81"/>
    <w:rsid w:val="002E7EFE"/>
    <w:rsid w:val="002F0757"/>
    <w:rsid w:val="002F15F5"/>
    <w:rsid w:val="002F2225"/>
    <w:rsid w:val="002F23CC"/>
    <w:rsid w:val="002F25CA"/>
    <w:rsid w:val="002F292F"/>
    <w:rsid w:val="002F30FD"/>
    <w:rsid w:val="002F3206"/>
    <w:rsid w:val="002F4D00"/>
    <w:rsid w:val="002F5F49"/>
    <w:rsid w:val="002F6082"/>
    <w:rsid w:val="002F640B"/>
    <w:rsid w:val="002F66BC"/>
    <w:rsid w:val="002F78AD"/>
    <w:rsid w:val="002F7B44"/>
    <w:rsid w:val="002F7EBD"/>
    <w:rsid w:val="0030042F"/>
    <w:rsid w:val="00300510"/>
    <w:rsid w:val="00300C21"/>
    <w:rsid w:val="003012FF"/>
    <w:rsid w:val="00302836"/>
    <w:rsid w:val="00302D2F"/>
    <w:rsid w:val="00302ECF"/>
    <w:rsid w:val="00304BE4"/>
    <w:rsid w:val="00305B01"/>
    <w:rsid w:val="00306A3B"/>
    <w:rsid w:val="00307190"/>
    <w:rsid w:val="00307BC7"/>
    <w:rsid w:val="0031097B"/>
    <w:rsid w:val="00310B2C"/>
    <w:rsid w:val="00310D0E"/>
    <w:rsid w:val="00310EF1"/>
    <w:rsid w:val="0031107F"/>
    <w:rsid w:val="003115BA"/>
    <w:rsid w:val="00311FD8"/>
    <w:rsid w:val="0031397B"/>
    <w:rsid w:val="00315C72"/>
    <w:rsid w:val="00316904"/>
    <w:rsid w:val="0031757C"/>
    <w:rsid w:val="0031791E"/>
    <w:rsid w:val="003208E8"/>
    <w:rsid w:val="00320C00"/>
    <w:rsid w:val="0032282C"/>
    <w:rsid w:val="003228D5"/>
    <w:rsid w:val="003233A4"/>
    <w:rsid w:val="0032369D"/>
    <w:rsid w:val="0032388E"/>
    <w:rsid w:val="0032463F"/>
    <w:rsid w:val="0032465A"/>
    <w:rsid w:val="00325F04"/>
    <w:rsid w:val="0032657C"/>
    <w:rsid w:val="003265B0"/>
    <w:rsid w:val="00326E20"/>
    <w:rsid w:val="00327E73"/>
    <w:rsid w:val="00330A15"/>
    <w:rsid w:val="00331EC4"/>
    <w:rsid w:val="00331EE7"/>
    <w:rsid w:val="00332168"/>
    <w:rsid w:val="003322C9"/>
    <w:rsid w:val="00333C19"/>
    <w:rsid w:val="00333C78"/>
    <w:rsid w:val="003349C0"/>
    <w:rsid w:val="00334BEC"/>
    <w:rsid w:val="00334CF3"/>
    <w:rsid w:val="00334E9E"/>
    <w:rsid w:val="00336D95"/>
    <w:rsid w:val="0033718E"/>
    <w:rsid w:val="00337670"/>
    <w:rsid w:val="0034017F"/>
    <w:rsid w:val="00340EE4"/>
    <w:rsid w:val="00341027"/>
    <w:rsid w:val="00341F25"/>
    <w:rsid w:val="003422C2"/>
    <w:rsid w:val="0034282B"/>
    <w:rsid w:val="00342DCF"/>
    <w:rsid w:val="00342E2A"/>
    <w:rsid w:val="00343398"/>
    <w:rsid w:val="0034451A"/>
    <w:rsid w:val="00344CBB"/>
    <w:rsid w:val="00344D40"/>
    <w:rsid w:val="0034642E"/>
    <w:rsid w:val="00346BFB"/>
    <w:rsid w:val="00347F80"/>
    <w:rsid w:val="00350902"/>
    <w:rsid w:val="00350CB1"/>
    <w:rsid w:val="00350E96"/>
    <w:rsid w:val="0035129A"/>
    <w:rsid w:val="0035181B"/>
    <w:rsid w:val="003526F4"/>
    <w:rsid w:val="00352DBB"/>
    <w:rsid w:val="00352F96"/>
    <w:rsid w:val="00353600"/>
    <w:rsid w:val="00353697"/>
    <w:rsid w:val="003545BD"/>
    <w:rsid w:val="003547B0"/>
    <w:rsid w:val="00354857"/>
    <w:rsid w:val="00355125"/>
    <w:rsid w:val="003576A0"/>
    <w:rsid w:val="0035783D"/>
    <w:rsid w:val="00357A3C"/>
    <w:rsid w:val="00357D5C"/>
    <w:rsid w:val="003602EA"/>
    <w:rsid w:val="0036052C"/>
    <w:rsid w:val="0036067B"/>
    <w:rsid w:val="003610FF"/>
    <w:rsid w:val="00361A5E"/>
    <w:rsid w:val="00361D29"/>
    <w:rsid w:val="00361F2C"/>
    <w:rsid w:val="0036252E"/>
    <w:rsid w:val="00363432"/>
    <w:rsid w:val="0036404C"/>
    <w:rsid w:val="003648F6"/>
    <w:rsid w:val="00364AE1"/>
    <w:rsid w:val="00364D24"/>
    <w:rsid w:val="00365090"/>
    <w:rsid w:val="00365E23"/>
    <w:rsid w:val="00367C0C"/>
    <w:rsid w:val="00367E7A"/>
    <w:rsid w:val="003703B2"/>
    <w:rsid w:val="00370887"/>
    <w:rsid w:val="00372469"/>
    <w:rsid w:val="0037344E"/>
    <w:rsid w:val="003740A8"/>
    <w:rsid w:val="00374818"/>
    <w:rsid w:val="00374AC0"/>
    <w:rsid w:val="00374E93"/>
    <w:rsid w:val="00375255"/>
    <w:rsid w:val="00375BFE"/>
    <w:rsid w:val="0037690C"/>
    <w:rsid w:val="00377F65"/>
    <w:rsid w:val="00380061"/>
    <w:rsid w:val="0038127E"/>
    <w:rsid w:val="003812CF"/>
    <w:rsid w:val="00382199"/>
    <w:rsid w:val="003833F7"/>
    <w:rsid w:val="003835FC"/>
    <w:rsid w:val="003844F3"/>
    <w:rsid w:val="00384649"/>
    <w:rsid w:val="00384824"/>
    <w:rsid w:val="00384AEE"/>
    <w:rsid w:val="00384DE5"/>
    <w:rsid w:val="00386CC6"/>
    <w:rsid w:val="00386EC7"/>
    <w:rsid w:val="0038729E"/>
    <w:rsid w:val="003908FD"/>
    <w:rsid w:val="00390AD0"/>
    <w:rsid w:val="00391094"/>
    <w:rsid w:val="0039206D"/>
    <w:rsid w:val="0039240F"/>
    <w:rsid w:val="0039247D"/>
    <w:rsid w:val="00392A6C"/>
    <w:rsid w:val="00394063"/>
    <w:rsid w:val="00394C48"/>
    <w:rsid w:val="00394D85"/>
    <w:rsid w:val="0039634D"/>
    <w:rsid w:val="00396799"/>
    <w:rsid w:val="00396CF5"/>
    <w:rsid w:val="003974F1"/>
    <w:rsid w:val="003978ED"/>
    <w:rsid w:val="003A09DC"/>
    <w:rsid w:val="003A19EF"/>
    <w:rsid w:val="003A2E41"/>
    <w:rsid w:val="003A3831"/>
    <w:rsid w:val="003A3EC9"/>
    <w:rsid w:val="003A3F91"/>
    <w:rsid w:val="003A4C34"/>
    <w:rsid w:val="003A4F37"/>
    <w:rsid w:val="003A55A6"/>
    <w:rsid w:val="003A5BF6"/>
    <w:rsid w:val="003A71A2"/>
    <w:rsid w:val="003A7473"/>
    <w:rsid w:val="003A7966"/>
    <w:rsid w:val="003A7E05"/>
    <w:rsid w:val="003B045A"/>
    <w:rsid w:val="003B169E"/>
    <w:rsid w:val="003B1F30"/>
    <w:rsid w:val="003B229C"/>
    <w:rsid w:val="003B30D6"/>
    <w:rsid w:val="003B353F"/>
    <w:rsid w:val="003B4006"/>
    <w:rsid w:val="003B46F1"/>
    <w:rsid w:val="003B49C0"/>
    <w:rsid w:val="003B4FFB"/>
    <w:rsid w:val="003B5017"/>
    <w:rsid w:val="003B6EEB"/>
    <w:rsid w:val="003B7106"/>
    <w:rsid w:val="003B7C91"/>
    <w:rsid w:val="003C0208"/>
    <w:rsid w:val="003C198E"/>
    <w:rsid w:val="003C19DB"/>
    <w:rsid w:val="003C1BBF"/>
    <w:rsid w:val="003C3E61"/>
    <w:rsid w:val="003C435E"/>
    <w:rsid w:val="003C5BA1"/>
    <w:rsid w:val="003C629D"/>
    <w:rsid w:val="003C6339"/>
    <w:rsid w:val="003C6665"/>
    <w:rsid w:val="003C6A09"/>
    <w:rsid w:val="003C7073"/>
    <w:rsid w:val="003D12A7"/>
    <w:rsid w:val="003D15B8"/>
    <w:rsid w:val="003D15FA"/>
    <w:rsid w:val="003D2446"/>
    <w:rsid w:val="003D2F08"/>
    <w:rsid w:val="003D2FCB"/>
    <w:rsid w:val="003D3387"/>
    <w:rsid w:val="003D47C8"/>
    <w:rsid w:val="003D5620"/>
    <w:rsid w:val="003D6FB7"/>
    <w:rsid w:val="003E0595"/>
    <w:rsid w:val="003E10DB"/>
    <w:rsid w:val="003E138E"/>
    <w:rsid w:val="003E1548"/>
    <w:rsid w:val="003E2118"/>
    <w:rsid w:val="003E24A0"/>
    <w:rsid w:val="003E26D9"/>
    <w:rsid w:val="003E27AC"/>
    <w:rsid w:val="003E29CE"/>
    <w:rsid w:val="003E326A"/>
    <w:rsid w:val="003E3B38"/>
    <w:rsid w:val="003E48E8"/>
    <w:rsid w:val="003E5063"/>
    <w:rsid w:val="003E5216"/>
    <w:rsid w:val="003E53F2"/>
    <w:rsid w:val="003E580F"/>
    <w:rsid w:val="003E5F3D"/>
    <w:rsid w:val="003E6272"/>
    <w:rsid w:val="003E7EB9"/>
    <w:rsid w:val="003F06D7"/>
    <w:rsid w:val="003F0A52"/>
    <w:rsid w:val="003F0FFB"/>
    <w:rsid w:val="003F15FC"/>
    <w:rsid w:val="003F2038"/>
    <w:rsid w:val="003F23A9"/>
    <w:rsid w:val="003F2623"/>
    <w:rsid w:val="003F2923"/>
    <w:rsid w:val="003F4CCE"/>
    <w:rsid w:val="003F5C29"/>
    <w:rsid w:val="003F644A"/>
    <w:rsid w:val="003F7001"/>
    <w:rsid w:val="003F7531"/>
    <w:rsid w:val="0040068D"/>
    <w:rsid w:val="004007C6"/>
    <w:rsid w:val="00400BFE"/>
    <w:rsid w:val="0040150C"/>
    <w:rsid w:val="004017C5"/>
    <w:rsid w:val="0040190E"/>
    <w:rsid w:val="00401CF4"/>
    <w:rsid w:val="00403C82"/>
    <w:rsid w:val="00403F93"/>
    <w:rsid w:val="004069E4"/>
    <w:rsid w:val="00406DB0"/>
    <w:rsid w:val="00407EC3"/>
    <w:rsid w:val="0041050F"/>
    <w:rsid w:val="00410942"/>
    <w:rsid w:val="00410B4E"/>
    <w:rsid w:val="004130C0"/>
    <w:rsid w:val="00413519"/>
    <w:rsid w:val="0041435A"/>
    <w:rsid w:val="00414386"/>
    <w:rsid w:val="00414E62"/>
    <w:rsid w:val="0041527E"/>
    <w:rsid w:val="00415594"/>
    <w:rsid w:val="00415AFC"/>
    <w:rsid w:val="00416BEB"/>
    <w:rsid w:val="00417161"/>
    <w:rsid w:val="0041766C"/>
    <w:rsid w:val="00417B9C"/>
    <w:rsid w:val="00417C69"/>
    <w:rsid w:val="00420C73"/>
    <w:rsid w:val="00421DEA"/>
    <w:rsid w:val="0042263C"/>
    <w:rsid w:val="00422C92"/>
    <w:rsid w:val="00426771"/>
    <w:rsid w:val="00431790"/>
    <w:rsid w:val="00431E37"/>
    <w:rsid w:val="00431EF4"/>
    <w:rsid w:val="00432A1A"/>
    <w:rsid w:val="00432A5C"/>
    <w:rsid w:val="00432EFA"/>
    <w:rsid w:val="0043433D"/>
    <w:rsid w:val="00437437"/>
    <w:rsid w:val="00441201"/>
    <w:rsid w:val="0044141F"/>
    <w:rsid w:val="0044459E"/>
    <w:rsid w:val="004446C6"/>
    <w:rsid w:val="00444E68"/>
    <w:rsid w:val="00445238"/>
    <w:rsid w:val="004453EC"/>
    <w:rsid w:val="00446405"/>
    <w:rsid w:val="00446C7F"/>
    <w:rsid w:val="00447C46"/>
    <w:rsid w:val="004501EC"/>
    <w:rsid w:val="004510BE"/>
    <w:rsid w:val="004511DE"/>
    <w:rsid w:val="00451891"/>
    <w:rsid w:val="00451FC6"/>
    <w:rsid w:val="004521FE"/>
    <w:rsid w:val="00452CD5"/>
    <w:rsid w:val="00452E7E"/>
    <w:rsid w:val="00454309"/>
    <w:rsid w:val="004543CB"/>
    <w:rsid w:val="0045453A"/>
    <w:rsid w:val="004551F3"/>
    <w:rsid w:val="00457BB8"/>
    <w:rsid w:val="00460197"/>
    <w:rsid w:val="0046217B"/>
    <w:rsid w:val="004623BA"/>
    <w:rsid w:val="004628C3"/>
    <w:rsid w:val="00463DB4"/>
    <w:rsid w:val="00463ED2"/>
    <w:rsid w:val="00464534"/>
    <w:rsid w:val="0046465F"/>
    <w:rsid w:val="00464E4C"/>
    <w:rsid w:val="0046559C"/>
    <w:rsid w:val="00466E64"/>
    <w:rsid w:val="00467EA8"/>
    <w:rsid w:val="0047052D"/>
    <w:rsid w:val="00471146"/>
    <w:rsid w:val="00471BEB"/>
    <w:rsid w:val="00471C51"/>
    <w:rsid w:val="00472247"/>
    <w:rsid w:val="00472276"/>
    <w:rsid w:val="00472B86"/>
    <w:rsid w:val="00472FD8"/>
    <w:rsid w:val="00472FE2"/>
    <w:rsid w:val="00473036"/>
    <w:rsid w:val="00473436"/>
    <w:rsid w:val="0047370A"/>
    <w:rsid w:val="00473737"/>
    <w:rsid w:val="00473AB2"/>
    <w:rsid w:val="004744F3"/>
    <w:rsid w:val="00475418"/>
    <w:rsid w:val="00476048"/>
    <w:rsid w:val="00476845"/>
    <w:rsid w:val="00477423"/>
    <w:rsid w:val="00477BD9"/>
    <w:rsid w:val="00477C9F"/>
    <w:rsid w:val="0048191C"/>
    <w:rsid w:val="004821A0"/>
    <w:rsid w:val="00482723"/>
    <w:rsid w:val="004833BB"/>
    <w:rsid w:val="00483737"/>
    <w:rsid w:val="0048380D"/>
    <w:rsid w:val="00483A68"/>
    <w:rsid w:val="00484DF1"/>
    <w:rsid w:val="004861FE"/>
    <w:rsid w:val="00486250"/>
    <w:rsid w:val="00486B61"/>
    <w:rsid w:val="004874BF"/>
    <w:rsid w:val="00490508"/>
    <w:rsid w:val="00490B51"/>
    <w:rsid w:val="00490EE5"/>
    <w:rsid w:val="00491E31"/>
    <w:rsid w:val="00493D7C"/>
    <w:rsid w:val="00494380"/>
    <w:rsid w:val="00494D26"/>
    <w:rsid w:val="00494D89"/>
    <w:rsid w:val="004961F5"/>
    <w:rsid w:val="00496E32"/>
    <w:rsid w:val="004979C7"/>
    <w:rsid w:val="00497C61"/>
    <w:rsid w:val="004A04D9"/>
    <w:rsid w:val="004A0574"/>
    <w:rsid w:val="004A0D99"/>
    <w:rsid w:val="004A1612"/>
    <w:rsid w:val="004A1B81"/>
    <w:rsid w:val="004A1F95"/>
    <w:rsid w:val="004A27E3"/>
    <w:rsid w:val="004A3666"/>
    <w:rsid w:val="004A3DB0"/>
    <w:rsid w:val="004A42ED"/>
    <w:rsid w:val="004A57E1"/>
    <w:rsid w:val="004A682C"/>
    <w:rsid w:val="004A6C51"/>
    <w:rsid w:val="004A6E22"/>
    <w:rsid w:val="004A6E83"/>
    <w:rsid w:val="004A6F34"/>
    <w:rsid w:val="004B099B"/>
    <w:rsid w:val="004B2C0E"/>
    <w:rsid w:val="004B3071"/>
    <w:rsid w:val="004B4C40"/>
    <w:rsid w:val="004B5990"/>
    <w:rsid w:val="004B6559"/>
    <w:rsid w:val="004B6576"/>
    <w:rsid w:val="004B67EE"/>
    <w:rsid w:val="004B7301"/>
    <w:rsid w:val="004B7709"/>
    <w:rsid w:val="004B77FF"/>
    <w:rsid w:val="004C07AF"/>
    <w:rsid w:val="004C084D"/>
    <w:rsid w:val="004C10BC"/>
    <w:rsid w:val="004C198C"/>
    <w:rsid w:val="004C2BCD"/>
    <w:rsid w:val="004C2E4F"/>
    <w:rsid w:val="004C4370"/>
    <w:rsid w:val="004C5E0A"/>
    <w:rsid w:val="004D0AAD"/>
    <w:rsid w:val="004D0B4C"/>
    <w:rsid w:val="004D1488"/>
    <w:rsid w:val="004D258B"/>
    <w:rsid w:val="004D2D40"/>
    <w:rsid w:val="004D2F1D"/>
    <w:rsid w:val="004D4306"/>
    <w:rsid w:val="004D4D4D"/>
    <w:rsid w:val="004D4F06"/>
    <w:rsid w:val="004D5693"/>
    <w:rsid w:val="004D57CF"/>
    <w:rsid w:val="004D62C4"/>
    <w:rsid w:val="004D65FE"/>
    <w:rsid w:val="004D6FED"/>
    <w:rsid w:val="004D7F9B"/>
    <w:rsid w:val="004E009F"/>
    <w:rsid w:val="004E136C"/>
    <w:rsid w:val="004E15AC"/>
    <w:rsid w:val="004E1E81"/>
    <w:rsid w:val="004E2C9E"/>
    <w:rsid w:val="004E3482"/>
    <w:rsid w:val="004E34D9"/>
    <w:rsid w:val="004E3EAE"/>
    <w:rsid w:val="004E52EF"/>
    <w:rsid w:val="004E61A9"/>
    <w:rsid w:val="004E70E1"/>
    <w:rsid w:val="004E7F72"/>
    <w:rsid w:val="004F0099"/>
    <w:rsid w:val="004F04E3"/>
    <w:rsid w:val="004F059D"/>
    <w:rsid w:val="004F0DD8"/>
    <w:rsid w:val="004F0ECD"/>
    <w:rsid w:val="004F1C2D"/>
    <w:rsid w:val="004F205C"/>
    <w:rsid w:val="004F2363"/>
    <w:rsid w:val="004F2929"/>
    <w:rsid w:val="004F2D73"/>
    <w:rsid w:val="004F38C7"/>
    <w:rsid w:val="004F429C"/>
    <w:rsid w:val="004F4A34"/>
    <w:rsid w:val="004F6C73"/>
    <w:rsid w:val="00501CB5"/>
    <w:rsid w:val="005023CD"/>
    <w:rsid w:val="00503A35"/>
    <w:rsid w:val="00503B33"/>
    <w:rsid w:val="00503F11"/>
    <w:rsid w:val="0050570A"/>
    <w:rsid w:val="00506690"/>
    <w:rsid w:val="00506BA4"/>
    <w:rsid w:val="00506C5B"/>
    <w:rsid w:val="00506DCB"/>
    <w:rsid w:val="00511903"/>
    <w:rsid w:val="00511DAC"/>
    <w:rsid w:val="00512634"/>
    <w:rsid w:val="00512D7D"/>
    <w:rsid w:val="00512F86"/>
    <w:rsid w:val="0051343B"/>
    <w:rsid w:val="00513691"/>
    <w:rsid w:val="005140F8"/>
    <w:rsid w:val="005143E8"/>
    <w:rsid w:val="00514839"/>
    <w:rsid w:val="0051528C"/>
    <w:rsid w:val="00515C3A"/>
    <w:rsid w:val="00516978"/>
    <w:rsid w:val="00517757"/>
    <w:rsid w:val="005206DF"/>
    <w:rsid w:val="005208FA"/>
    <w:rsid w:val="005211B8"/>
    <w:rsid w:val="00521A62"/>
    <w:rsid w:val="00522011"/>
    <w:rsid w:val="005223DE"/>
    <w:rsid w:val="00522E33"/>
    <w:rsid w:val="00522F62"/>
    <w:rsid w:val="00523409"/>
    <w:rsid w:val="00523C8A"/>
    <w:rsid w:val="005247AB"/>
    <w:rsid w:val="005248F7"/>
    <w:rsid w:val="00524BC0"/>
    <w:rsid w:val="005256A0"/>
    <w:rsid w:val="00526A6B"/>
    <w:rsid w:val="00526BF2"/>
    <w:rsid w:val="00526DE1"/>
    <w:rsid w:val="00527075"/>
    <w:rsid w:val="00531E0D"/>
    <w:rsid w:val="00532227"/>
    <w:rsid w:val="005326D9"/>
    <w:rsid w:val="0053290A"/>
    <w:rsid w:val="00532ADD"/>
    <w:rsid w:val="00534502"/>
    <w:rsid w:val="00534F4B"/>
    <w:rsid w:val="00535772"/>
    <w:rsid w:val="005364B9"/>
    <w:rsid w:val="00536795"/>
    <w:rsid w:val="005367B7"/>
    <w:rsid w:val="0053746B"/>
    <w:rsid w:val="00537502"/>
    <w:rsid w:val="00537939"/>
    <w:rsid w:val="00537C85"/>
    <w:rsid w:val="00537CD2"/>
    <w:rsid w:val="00541B3C"/>
    <w:rsid w:val="005423A6"/>
    <w:rsid w:val="00542693"/>
    <w:rsid w:val="005427EF"/>
    <w:rsid w:val="0054286D"/>
    <w:rsid w:val="0054308E"/>
    <w:rsid w:val="005439D0"/>
    <w:rsid w:val="00543C90"/>
    <w:rsid w:val="00544464"/>
    <w:rsid w:val="0054466F"/>
    <w:rsid w:val="00544B02"/>
    <w:rsid w:val="00544CB6"/>
    <w:rsid w:val="00544EF8"/>
    <w:rsid w:val="005455E2"/>
    <w:rsid w:val="00545D9D"/>
    <w:rsid w:val="005474FE"/>
    <w:rsid w:val="005478F8"/>
    <w:rsid w:val="005506AF"/>
    <w:rsid w:val="00551B7D"/>
    <w:rsid w:val="00551BF4"/>
    <w:rsid w:val="00552411"/>
    <w:rsid w:val="00552AB0"/>
    <w:rsid w:val="00552B43"/>
    <w:rsid w:val="00552B6C"/>
    <w:rsid w:val="00553A3D"/>
    <w:rsid w:val="00556785"/>
    <w:rsid w:val="0056038A"/>
    <w:rsid w:val="00560716"/>
    <w:rsid w:val="00561AAA"/>
    <w:rsid w:val="00562B2F"/>
    <w:rsid w:val="005633FB"/>
    <w:rsid w:val="0056388C"/>
    <w:rsid w:val="00563A2F"/>
    <w:rsid w:val="00563B94"/>
    <w:rsid w:val="005645F7"/>
    <w:rsid w:val="0056518F"/>
    <w:rsid w:val="00565978"/>
    <w:rsid w:val="00565EE7"/>
    <w:rsid w:val="005664DE"/>
    <w:rsid w:val="00566554"/>
    <w:rsid w:val="00566A9C"/>
    <w:rsid w:val="00567276"/>
    <w:rsid w:val="00567AEA"/>
    <w:rsid w:val="00567EF4"/>
    <w:rsid w:val="005706C8"/>
    <w:rsid w:val="005718BB"/>
    <w:rsid w:val="00572099"/>
    <w:rsid w:val="005721BF"/>
    <w:rsid w:val="005722B8"/>
    <w:rsid w:val="00572C82"/>
    <w:rsid w:val="00573375"/>
    <w:rsid w:val="00573A36"/>
    <w:rsid w:val="00573DCB"/>
    <w:rsid w:val="005740B3"/>
    <w:rsid w:val="0057548B"/>
    <w:rsid w:val="00575A83"/>
    <w:rsid w:val="0057688D"/>
    <w:rsid w:val="00577D08"/>
    <w:rsid w:val="00577DA3"/>
    <w:rsid w:val="00577FB8"/>
    <w:rsid w:val="00580917"/>
    <w:rsid w:val="00580ABF"/>
    <w:rsid w:val="00582464"/>
    <w:rsid w:val="00582E06"/>
    <w:rsid w:val="00582E4C"/>
    <w:rsid w:val="00583A09"/>
    <w:rsid w:val="00585CCB"/>
    <w:rsid w:val="00586545"/>
    <w:rsid w:val="00587E51"/>
    <w:rsid w:val="005912A9"/>
    <w:rsid w:val="00591EFC"/>
    <w:rsid w:val="0059212D"/>
    <w:rsid w:val="00592E49"/>
    <w:rsid w:val="00593294"/>
    <w:rsid w:val="00594DEC"/>
    <w:rsid w:val="00594F97"/>
    <w:rsid w:val="00595711"/>
    <w:rsid w:val="005959D4"/>
    <w:rsid w:val="00596F07"/>
    <w:rsid w:val="005A0EFF"/>
    <w:rsid w:val="005A10E1"/>
    <w:rsid w:val="005A1342"/>
    <w:rsid w:val="005A14CB"/>
    <w:rsid w:val="005A21D6"/>
    <w:rsid w:val="005A28D8"/>
    <w:rsid w:val="005A2BEF"/>
    <w:rsid w:val="005A310F"/>
    <w:rsid w:val="005A3B47"/>
    <w:rsid w:val="005A3BE9"/>
    <w:rsid w:val="005A4B88"/>
    <w:rsid w:val="005A55EA"/>
    <w:rsid w:val="005A5A7B"/>
    <w:rsid w:val="005B1695"/>
    <w:rsid w:val="005B2E22"/>
    <w:rsid w:val="005B2F9B"/>
    <w:rsid w:val="005B347C"/>
    <w:rsid w:val="005B348D"/>
    <w:rsid w:val="005B3501"/>
    <w:rsid w:val="005B3DC8"/>
    <w:rsid w:val="005B3F14"/>
    <w:rsid w:val="005B3FEC"/>
    <w:rsid w:val="005B4A9A"/>
    <w:rsid w:val="005B50CD"/>
    <w:rsid w:val="005B52AA"/>
    <w:rsid w:val="005B59F8"/>
    <w:rsid w:val="005B6793"/>
    <w:rsid w:val="005B6C42"/>
    <w:rsid w:val="005B74A0"/>
    <w:rsid w:val="005C0924"/>
    <w:rsid w:val="005C121B"/>
    <w:rsid w:val="005C1983"/>
    <w:rsid w:val="005C1F9E"/>
    <w:rsid w:val="005C31E1"/>
    <w:rsid w:val="005C5860"/>
    <w:rsid w:val="005D0A83"/>
    <w:rsid w:val="005D139F"/>
    <w:rsid w:val="005D3FD6"/>
    <w:rsid w:val="005D4EFB"/>
    <w:rsid w:val="005D51EE"/>
    <w:rsid w:val="005D5853"/>
    <w:rsid w:val="005D75FB"/>
    <w:rsid w:val="005D7D31"/>
    <w:rsid w:val="005E0C66"/>
    <w:rsid w:val="005E0C7D"/>
    <w:rsid w:val="005E2337"/>
    <w:rsid w:val="005E2562"/>
    <w:rsid w:val="005E3093"/>
    <w:rsid w:val="005E361B"/>
    <w:rsid w:val="005E4787"/>
    <w:rsid w:val="005E4E53"/>
    <w:rsid w:val="005E4F5A"/>
    <w:rsid w:val="005E7CBA"/>
    <w:rsid w:val="005E7DBA"/>
    <w:rsid w:val="005F0E80"/>
    <w:rsid w:val="005F0EA5"/>
    <w:rsid w:val="005F3A23"/>
    <w:rsid w:val="005F5848"/>
    <w:rsid w:val="005F6B70"/>
    <w:rsid w:val="005F6C42"/>
    <w:rsid w:val="006001D7"/>
    <w:rsid w:val="00600EC9"/>
    <w:rsid w:val="006033A7"/>
    <w:rsid w:val="00603694"/>
    <w:rsid w:val="006036A1"/>
    <w:rsid w:val="00604195"/>
    <w:rsid w:val="00604675"/>
    <w:rsid w:val="00604B33"/>
    <w:rsid w:val="00604BF5"/>
    <w:rsid w:val="00605E9F"/>
    <w:rsid w:val="0060646D"/>
    <w:rsid w:val="006068C4"/>
    <w:rsid w:val="00606938"/>
    <w:rsid w:val="00607164"/>
    <w:rsid w:val="00607716"/>
    <w:rsid w:val="006078D4"/>
    <w:rsid w:val="00607A3A"/>
    <w:rsid w:val="00607AB5"/>
    <w:rsid w:val="00610FD0"/>
    <w:rsid w:val="00611904"/>
    <w:rsid w:val="00611A07"/>
    <w:rsid w:val="00611EE7"/>
    <w:rsid w:val="006122B5"/>
    <w:rsid w:val="00613F67"/>
    <w:rsid w:val="006142DC"/>
    <w:rsid w:val="006143B9"/>
    <w:rsid w:val="00614B97"/>
    <w:rsid w:val="006163E8"/>
    <w:rsid w:val="00616A8F"/>
    <w:rsid w:val="00616CB7"/>
    <w:rsid w:val="006171A3"/>
    <w:rsid w:val="00620117"/>
    <w:rsid w:val="00620AAA"/>
    <w:rsid w:val="0062175A"/>
    <w:rsid w:val="00621BBC"/>
    <w:rsid w:val="006228C3"/>
    <w:rsid w:val="006244B7"/>
    <w:rsid w:val="0062534B"/>
    <w:rsid w:val="006279D3"/>
    <w:rsid w:val="00627DF2"/>
    <w:rsid w:val="00630041"/>
    <w:rsid w:val="00631183"/>
    <w:rsid w:val="006318CC"/>
    <w:rsid w:val="00631C1A"/>
    <w:rsid w:val="00632797"/>
    <w:rsid w:val="006328A0"/>
    <w:rsid w:val="006343BA"/>
    <w:rsid w:val="00634C28"/>
    <w:rsid w:val="006358E5"/>
    <w:rsid w:val="006359EF"/>
    <w:rsid w:val="00635ABA"/>
    <w:rsid w:val="006363BB"/>
    <w:rsid w:val="00636537"/>
    <w:rsid w:val="0064040D"/>
    <w:rsid w:val="0064074D"/>
    <w:rsid w:val="00640FDB"/>
    <w:rsid w:val="00641666"/>
    <w:rsid w:val="00642A34"/>
    <w:rsid w:val="00643678"/>
    <w:rsid w:val="00643EE0"/>
    <w:rsid w:val="00644279"/>
    <w:rsid w:val="00644EBC"/>
    <w:rsid w:val="00644F7F"/>
    <w:rsid w:val="006464B4"/>
    <w:rsid w:val="006466BA"/>
    <w:rsid w:val="00646AE7"/>
    <w:rsid w:val="00647383"/>
    <w:rsid w:val="00647461"/>
    <w:rsid w:val="0064771C"/>
    <w:rsid w:val="006479FD"/>
    <w:rsid w:val="006511DB"/>
    <w:rsid w:val="00651B03"/>
    <w:rsid w:val="00653CF3"/>
    <w:rsid w:val="00653F15"/>
    <w:rsid w:val="006548A3"/>
    <w:rsid w:val="00654B3D"/>
    <w:rsid w:val="00655F98"/>
    <w:rsid w:val="0065668B"/>
    <w:rsid w:val="00657074"/>
    <w:rsid w:val="00657B48"/>
    <w:rsid w:val="00660C36"/>
    <w:rsid w:val="00660E7E"/>
    <w:rsid w:val="00661B03"/>
    <w:rsid w:val="0066228E"/>
    <w:rsid w:val="006625E5"/>
    <w:rsid w:val="006629D5"/>
    <w:rsid w:val="006631D3"/>
    <w:rsid w:val="0066324F"/>
    <w:rsid w:val="00663EB6"/>
    <w:rsid w:val="00664D5F"/>
    <w:rsid w:val="00664D9A"/>
    <w:rsid w:val="0066555A"/>
    <w:rsid w:val="00665660"/>
    <w:rsid w:val="00665FB1"/>
    <w:rsid w:val="0066675E"/>
    <w:rsid w:val="00666841"/>
    <w:rsid w:val="0066729D"/>
    <w:rsid w:val="0066785D"/>
    <w:rsid w:val="0066789A"/>
    <w:rsid w:val="00670070"/>
    <w:rsid w:val="006708E5"/>
    <w:rsid w:val="00670A76"/>
    <w:rsid w:val="00670B10"/>
    <w:rsid w:val="006713E6"/>
    <w:rsid w:val="00671699"/>
    <w:rsid w:val="00671709"/>
    <w:rsid w:val="006725CB"/>
    <w:rsid w:val="00672863"/>
    <w:rsid w:val="0067370A"/>
    <w:rsid w:val="00673DBC"/>
    <w:rsid w:val="00673DFF"/>
    <w:rsid w:val="006743C1"/>
    <w:rsid w:val="00674776"/>
    <w:rsid w:val="00674789"/>
    <w:rsid w:val="006748D6"/>
    <w:rsid w:val="0067562A"/>
    <w:rsid w:val="00676881"/>
    <w:rsid w:val="00676BC3"/>
    <w:rsid w:val="00676F88"/>
    <w:rsid w:val="006776E2"/>
    <w:rsid w:val="00677764"/>
    <w:rsid w:val="00680576"/>
    <w:rsid w:val="006805B2"/>
    <w:rsid w:val="00680C9F"/>
    <w:rsid w:val="00681462"/>
    <w:rsid w:val="00681C05"/>
    <w:rsid w:val="00682B45"/>
    <w:rsid w:val="00682CA9"/>
    <w:rsid w:val="006838FF"/>
    <w:rsid w:val="00684CDD"/>
    <w:rsid w:val="00685FE9"/>
    <w:rsid w:val="0068707C"/>
    <w:rsid w:val="00687A84"/>
    <w:rsid w:val="00687C7D"/>
    <w:rsid w:val="0069040C"/>
    <w:rsid w:val="006904EF"/>
    <w:rsid w:val="00690623"/>
    <w:rsid w:val="006918C3"/>
    <w:rsid w:val="006921AD"/>
    <w:rsid w:val="00692921"/>
    <w:rsid w:val="00692C2B"/>
    <w:rsid w:val="006931EF"/>
    <w:rsid w:val="00693C80"/>
    <w:rsid w:val="00693E31"/>
    <w:rsid w:val="0069479A"/>
    <w:rsid w:val="00694EE3"/>
    <w:rsid w:val="00695ED9"/>
    <w:rsid w:val="00696314"/>
    <w:rsid w:val="0069679A"/>
    <w:rsid w:val="006968A2"/>
    <w:rsid w:val="006968FD"/>
    <w:rsid w:val="00697674"/>
    <w:rsid w:val="006976E3"/>
    <w:rsid w:val="006979DF"/>
    <w:rsid w:val="006A0074"/>
    <w:rsid w:val="006A057B"/>
    <w:rsid w:val="006A1646"/>
    <w:rsid w:val="006A19E9"/>
    <w:rsid w:val="006A1F90"/>
    <w:rsid w:val="006A2211"/>
    <w:rsid w:val="006A3392"/>
    <w:rsid w:val="006A3489"/>
    <w:rsid w:val="006A4161"/>
    <w:rsid w:val="006A46B5"/>
    <w:rsid w:val="006A4D32"/>
    <w:rsid w:val="006A5186"/>
    <w:rsid w:val="006A6454"/>
    <w:rsid w:val="006A7210"/>
    <w:rsid w:val="006A772F"/>
    <w:rsid w:val="006B0368"/>
    <w:rsid w:val="006B0680"/>
    <w:rsid w:val="006B160F"/>
    <w:rsid w:val="006B254B"/>
    <w:rsid w:val="006B2E53"/>
    <w:rsid w:val="006B64AE"/>
    <w:rsid w:val="006B6BB3"/>
    <w:rsid w:val="006B755D"/>
    <w:rsid w:val="006B7565"/>
    <w:rsid w:val="006B7650"/>
    <w:rsid w:val="006C0144"/>
    <w:rsid w:val="006C065C"/>
    <w:rsid w:val="006C223C"/>
    <w:rsid w:val="006C2423"/>
    <w:rsid w:val="006C2679"/>
    <w:rsid w:val="006C2ECE"/>
    <w:rsid w:val="006C30B5"/>
    <w:rsid w:val="006C37A2"/>
    <w:rsid w:val="006C4B02"/>
    <w:rsid w:val="006C4E34"/>
    <w:rsid w:val="006C5B5C"/>
    <w:rsid w:val="006C6024"/>
    <w:rsid w:val="006C6364"/>
    <w:rsid w:val="006C7DC0"/>
    <w:rsid w:val="006D00BD"/>
    <w:rsid w:val="006D02E9"/>
    <w:rsid w:val="006D1186"/>
    <w:rsid w:val="006D1AEC"/>
    <w:rsid w:val="006D20FB"/>
    <w:rsid w:val="006D22F4"/>
    <w:rsid w:val="006D323A"/>
    <w:rsid w:val="006D3E0F"/>
    <w:rsid w:val="006D5930"/>
    <w:rsid w:val="006D5FEE"/>
    <w:rsid w:val="006D623A"/>
    <w:rsid w:val="006D63F5"/>
    <w:rsid w:val="006E0BEF"/>
    <w:rsid w:val="006E1232"/>
    <w:rsid w:val="006E1386"/>
    <w:rsid w:val="006E1467"/>
    <w:rsid w:val="006E15C0"/>
    <w:rsid w:val="006E1F07"/>
    <w:rsid w:val="006E2B52"/>
    <w:rsid w:val="006E3346"/>
    <w:rsid w:val="006E3D99"/>
    <w:rsid w:val="006E4B74"/>
    <w:rsid w:val="006E4E23"/>
    <w:rsid w:val="006E5542"/>
    <w:rsid w:val="006E64EF"/>
    <w:rsid w:val="006F01A5"/>
    <w:rsid w:val="006F03A8"/>
    <w:rsid w:val="006F0FF1"/>
    <w:rsid w:val="006F361F"/>
    <w:rsid w:val="006F4461"/>
    <w:rsid w:val="006F45F3"/>
    <w:rsid w:val="006F4747"/>
    <w:rsid w:val="006F4A61"/>
    <w:rsid w:val="006F604F"/>
    <w:rsid w:val="006F66C5"/>
    <w:rsid w:val="006F6E3E"/>
    <w:rsid w:val="006F79C7"/>
    <w:rsid w:val="006F7DB9"/>
    <w:rsid w:val="00700059"/>
    <w:rsid w:val="007000C0"/>
    <w:rsid w:val="0070028B"/>
    <w:rsid w:val="00700DEC"/>
    <w:rsid w:val="00702000"/>
    <w:rsid w:val="00702A6B"/>
    <w:rsid w:val="00702B6C"/>
    <w:rsid w:val="00704F7A"/>
    <w:rsid w:val="00705217"/>
    <w:rsid w:val="0070682F"/>
    <w:rsid w:val="0070762C"/>
    <w:rsid w:val="00710F81"/>
    <w:rsid w:val="00711FE7"/>
    <w:rsid w:val="00712AEA"/>
    <w:rsid w:val="007131D6"/>
    <w:rsid w:val="007145FA"/>
    <w:rsid w:val="00714D7D"/>
    <w:rsid w:val="00715102"/>
    <w:rsid w:val="00715486"/>
    <w:rsid w:val="007155B4"/>
    <w:rsid w:val="00715758"/>
    <w:rsid w:val="00715AC6"/>
    <w:rsid w:val="007168D8"/>
    <w:rsid w:val="00717ABF"/>
    <w:rsid w:val="00717E68"/>
    <w:rsid w:val="0072065D"/>
    <w:rsid w:val="007216F9"/>
    <w:rsid w:val="00723739"/>
    <w:rsid w:val="0072431A"/>
    <w:rsid w:val="00724B4B"/>
    <w:rsid w:val="0072517D"/>
    <w:rsid w:val="00727628"/>
    <w:rsid w:val="007305D3"/>
    <w:rsid w:val="00731FDD"/>
    <w:rsid w:val="00731FEA"/>
    <w:rsid w:val="00732199"/>
    <w:rsid w:val="0073400F"/>
    <w:rsid w:val="00734126"/>
    <w:rsid w:val="00735A9F"/>
    <w:rsid w:val="00735AB3"/>
    <w:rsid w:val="0073610E"/>
    <w:rsid w:val="007362E5"/>
    <w:rsid w:val="007369EE"/>
    <w:rsid w:val="00736C68"/>
    <w:rsid w:val="00737145"/>
    <w:rsid w:val="0073718C"/>
    <w:rsid w:val="00737DFD"/>
    <w:rsid w:val="007409BC"/>
    <w:rsid w:val="00740D2B"/>
    <w:rsid w:val="00741133"/>
    <w:rsid w:val="00741F9E"/>
    <w:rsid w:val="0074234F"/>
    <w:rsid w:val="0074367B"/>
    <w:rsid w:val="0074393B"/>
    <w:rsid w:val="00744747"/>
    <w:rsid w:val="00744D4F"/>
    <w:rsid w:val="00744E79"/>
    <w:rsid w:val="007459FA"/>
    <w:rsid w:val="00745AC4"/>
    <w:rsid w:val="00745D82"/>
    <w:rsid w:val="00747BF0"/>
    <w:rsid w:val="00751508"/>
    <w:rsid w:val="007518F1"/>
    <w:rsid w:val="00751A60"/>
    <w:rsid w:val="0075288D"/>
    <w:rsid w:val="00752938"/>
    <w:rsid w:val="0075295A"/>
    <w:rsid w:val="007535B7"/>
    <w:rsid w:val="007538A1"/>
    <w:rsid w:val="007538CD"/>
    <w:rsid w:val="00753B4D"/>
    <w:rsid w:val="007543BC"/>
    <w:rsid w:val="0075448C"/>
    <w:rsid w:val="00754673"/>
    <w:rsid w:val="00754934"/>
    <w:rsid w:val="0075554D"/>
    <w:rsid w:val="00760F8B"/>
    <w:rsid w:val="00761126"/>
    <w:rsid w:val="0076166C"/>
    <w:rsid w:val="00762146"/>
    <w:rsid w:val="00763D32"/>
    <w:rsid w:val="00764C03"/>
    <w:rsid w:val="00765EF0"/>
    <w:rsid w:val="00766616"/>
    <w:rsid w:val="0076797D"/>
    <w:rsid w:val="00767D14"/>
    <w:rsid w:val="00770FBC"/>
    <w:rsid w:val="00772EDA"/>
    <w:rsid w:val="007734FF"/>
    <w:rsid w:val="00775369"/>
    <w:rsid w:val="007771D9"/>
    <w:rsid w:val="007776C9"/>
    <w:rsid w:val="00777765"/>
    <w:rsid w:val="00780930"/>
    <w:rsid w:val="007811E5"/>
    <w:rsid w:val="0078339F"/>
    <w:rsid w:val="00784240"/>
    <w:rsid w:val="00784A60"/>
    <w:rsid w:val="00785056"/>
    <w:rsid w:val="0078550F"/>
    <w:rsid w:val="0078593D"/>
    <w:rsid w:val="00786B26"/>
    <w:rsid w:val="0078729F"/>
    <w:rsid w:val="007874FA"/>
    <w:rsid w:val="00787A5D"/>
    <w:rsid w:val="007906F5"/>
    <w:rsid w:val="00790B2E"/>
    <w:rsid w:val="00791146"/>
    <w:rsid w:val="00791B87"/>
    <w:rsid w:val="00793B9C"/>
    <w:rsid w:val="007944B5"/>
    <w:rsid w:val="007949B4"/>
    <w:rsid w:val="00794B47"/>
    <w:rsid w:val="00794B89"/>
    <w:rsid w:val="0079684F"/>
    <w:rsid w:val="00796A0B"/>
    <w:rsid w:val="0079719E"/>
    <w:rsid w:val="007A007F"/>
    <w:rsid w:val="007A0440"/>
    <w:rsid w:val="007A0C35"/>
    <w:rsid w:val="007A16B8"/>
    <w:rsid w:val="007A1732"/>
    <w:rsid w:val="007A23A1"/>
    <w:rsid w:val="007A2874"/>
    <w:rsid w:val="007A3566"/>
    <w:rsid w:val="007A38BF"/>
    <w:rsid w:val="007A3AAD"/>
    <w:rsid w:val="007A425D"/>
    <w:rsid w:val="007A4B64"/>
    <w:rsid w:val="007A5534"/>
    <w:rsid w:val="007A5EA7"/>
    <w:rsid w:val="007A6301"/>
    <w:rsid w:val="007A7B10"/>
    <w:rsid w:val="007A7E06"/>
    <w:rsid w:val="007B027A"/>
    <w:rsid w:val="007B02F0"/>
    <w:rsid w:val="007B04CA"/>
    <w:rsid w:val="007B1C6E"/>
    <w:rsid w:val="007B2E03"/>
    <w:rsid w:val="007B32F2"/>
    <w:rsid w:val="007B407D"/>
    <w:rsid w:val="007B4B8C"/>
    <w:rsid w:val="007B4E73"/>
    <w:rsid w:val="007B5E86"/>
    <w:rsid w:val="007B5FAA"/>
    <w:rsid w:val="007B60C2"/>
    <w:rsid w:val="007B6C97"/>
    <w:rsid w:val="007B7875"/>
    <w:rsid w:val="007B7D9F"/>
    <w:rsid w:val="007C02A4"/>
    <w:rsid w:val="007C0590"/>
    <w:rsid w:val="007C089B"/>
    <w:rsid w:val="007C0AF0"/>
    <w:rsid w:val="007C1C98"/>
    <w:rsid w:val="007C1EBE"/>
    <w:rsid w:val="007C2280"/>
    <w:rsid w:val="007C2833"/>
    <w:rsid w:val="007C2C86"/>
    <w:rsid w:val="007C3319"/>
    <w:rsid w:val="007C4BE0"/>
    <w:rsid w:val="007C4EB3"/>
    <w:rsid w:val="007C51A4"/>
    <w:rsid w:val="007C5288"/>
    <w:rsid w:val="007C53E4"/>
    <w:rsid w:val="007C5D39"/>
    <w:rsid w:val="007C70DB"/>
    <w:rsid w:val="007C76DD"/>
    <w:rsid w:val="007D018E"/>
    <w:rsid w:val="007D1B25"/>
    <w:rsid w:val="007D1EF3"/>
    <w:rsid w:val="007D2D26"/>
    <w:rsid w:val="007D3994"/>
    <w:rsid w:val="007D3BA7"/>
    <w:rsid w:val="007D532C"/>
    <w:rsid w:val="007D6324"/>
    <w:rsid w:val="007D6744"/>
    <w:rsid w:val="007D7503"/>
    <w:rsid w:val="007D779A"/>
    <w:rsid w:val="007D77EE"/>
    <w:rsid w:val="007E027F"/>
    <w:rsid w:val="007E0FA3"/>
    <w:rsid w:val="007E14B6"/>
    <w:rsid w:val="007E1943"/>
    <w:rsid w:val="007E1DB4"/>
    <w:rsid w:val="007E498F"/>
    <w:rsid w:val="007E5444"/>
    <w:rsid w:val="007E557D"/>
    <w:rsid w:val="007E6920"/>
    <w:rsid w:val="007E6C22"/>
    <w:rsid w:val="007E6FB1"/>
    <w:rsid w:val="007E7958"/>
    <w:rsid w:val="007E7D24"/>
    <w:rsid w:val="007F1235"/>
    <w:rsid w:val="007F1EF3"/>
    <w:rsid w:val="007F20D7"/>
    <w:rsid w:val="007F2965"/>
    <w:rsid w:val="007F2B12"/>
    <w:rsid w:val="007F2C7C"/>
    <w:rsid w:val="007F3456"/>
    <w:rsid w:val="007F4BF6"/>
    <w:rsid w:val="007F5843"/>
    <w:rsid w:val="007F5A85"/>
    <w:rsid w:val="007F72B5"/>
    <w:rsid w:val="007F77E2"/>
    <w:rsid w:val="007F789B"/>
    <w:rsid w:val="008002BD"/>
    <w:rsid w:val="008007EE"/>
    <w:rsid w:val="00801850"/>
    <w:rsid w:val="00801CA9"/>
    <w:rsid w:val="00801D81"/>
    <w:rsid w:val="008026B2"/>
    <w:rsid w:val="00802A59"/>
    <w:rsid w:val="00802A80"/>
    <w:rsid w:val="00804D8C"/>
    <w:rsid w:val="00805587"/>
    <w:rsid w:val="00805678"/>
    <w:rsid w:val="00805CBA"/>
    <w:rsid w:val="008064AF"/>
    <w:rsid w:val="008105B2"/>
    <w:rsid w:val="008146C6"/>
    <w:rsid w:val="00814E13"/>
    <w:rsid w:val="00815959"/>
    <w:rsid w:val="008161C7"/>
    <w:rsid w:val="00817123"/>
    <w:rsid w:val="00817600"/>
    <w:rsid w:val="00817775"/>
    <w:rsid w:val="00817842"/>
    <w:rsid w:val="008178FC"/>
    <w:rsid w:val="00820B84"/>
    <w:rsid w:val="00821D71"/>
    <w:rsid w:val="00821FFE"/>
    <w:rsid w:val="00822794"/>
    <w:rsid w:val="00822BFC"/>
    <w:rsid w:val="008230B0"/>
    <w:rsid w:val="00823491"/>
    <w:rsid w:val="00823645"/>
    <w:rsid w:val="00824777"/>
    <w:rsid w:val="00824C0D"/>
    <w:rsid w:val="00824E74"/>
    <w:rsid w:val="008250F3"/>
    <w:rsid w:val="00825A15"/>
    <w:rsid w:val="008264A7"/>
    <w:rsid w:val="00826925"/>
    <w:rsid w:val="00826BFE"/>
    <w:rsid w:val="00830293"/>
    <w:rsid w:val="008311F7"/>
    <w:rsid w:val="0083191E"/>
    <w:rsid w:val="0083208E"/>
    <w:rsid w:val="008329B5"/>
    <w:rsid w:val="00834DE8"/>
    <w:rsid w:val="00835C07"/>
    <w:rsid w:val="008360F5"/>
    <w:rsid w:val="0083657F"/>
    <w:rsid w:val="0083685F"/>
    <w:rsid w:val="008403D6"/>
    <w:rsid w:val="008406C6"/>
    <w:rsid w:val="0084091F"/>
    <w:rsid w:val="00840FB2"/>
    <w:rsid w:val="00841865"/>
    <w:rsid w:val="00841EB3"/>
    <w:rsid w:val="00842674"/>
    <w:rsid w:val="00843597"/>
    <w:rsid w:val="00843BFD"/>
    <w:rsid w:val="00843CE8"/>
    <w:rsid w:val="0084462A"/>
    <w:rsid w:val="008453F4"/>
    <w:rsid w:val="0084732D"/>
    <w:rsid w:val="00847D91"/>
    <w:rsid w:val="008500DE"/>
    <w:rsid w:val="00850991"/>
    <w:rsid w:val="00851433"/>
    <w:rsid w:val="0085265C"/>
    <w:rsid w:val="00852CA5"/>
    <w:rsid w:val="0085304A"/>
    <w:rsid w:val="00853255"/>
    <w:rsid w:val="00853E43"/>
    <w:rsid w:val="008543AA"/>
    <w:rsid w:val="00855204"/>
    <w:rsid w:val="00855220"/>
    <w:rsid w:val="00855F7B"/>
    <w:rsid w:val="00857134"/>
    <w:rsid w:val="0085732E"/>
    <w:rsid w:val="008576E5"/>
    <w:rsid w:val="00857CB6"/>
    <w:rsid w:val="00860034"/>
    <w:rsid w:val="0086024C"/>
    <w:rsid w:val="008607C0"/>
    <w:rsid w:val="00860F1B"/>
    <w:rsid w:val="00863197"/>
    <w:rsid w:val="00863739"/>
    <w:rsid w:val="00864AD8"/>
    <w:rsid w:val="00865F40"/>
    <w:rsid w:val="0086655A"/>
    <w:rsid w:val="00866D0B"/>
    <w:rsid w:val="00867F71"/>
    <w:rsid w:val="00870030"/>
    <w:rsid w:val="008709E0"/>
    <w:rsid w:val="00870BF3"/>
    <w:rsid w:val="008722A8"/>
    <w:rsid w:val="00872CF6"/>
    <w:rsid w:val="00873F0C"/>
    <w:rsid w:val="008747F0"/>
    <w:rsid w:val="008747FA"/>
    <w:rsid w:val="00874C85"/>
    <w:rsid w:val="00876640"/>
    <w:rsid w:val="008773B7"/>
    <w:rsid w:val="00877E3E"/>
    <w:rsid w:val="0088063F"/>
    <w:rsid w:val="00880702"/>
    <w:rsid w:val="0088138E"/>
    <w:rsid w:val="00881F7C"/>
    <w:rsid w:val="00882BF0"/>
    <w:rsid w:val="00883474"/>
    <w:rsid w:val="0088657F"/>
    <w:rsid w:val="00886963"/>
    <w:rsid w:val="008870E6"/>
    <w:rsid w:val="008871F6"/>
    <w:rsid w:val="00887E43"/>
    <w:rsid w:val="00887E80"/>
    <w:rsid w:val="00887FE6"/>
    <w:rsid w:val="00890280"/>
    <w:rsid w:val="008903B7"/>
    <w:rsid w:val="008911F9"/>
    <w:rsid w:val="00892120"/>
    <w:rsid w:val="0089389C"/>
    <w:rsid w:val="0089451D"/>
    <w:rsid w:val="008948B8"/>
    <w:rsid w:val="00894CAB"/>
    <w:rsid w:val="00895F4C"/>
    <w:rsid w:val="008978BA"/>
    <w:rsid w:val="00897C85"/>
    <w:rsid w:val="008A03E1"/>
    <w:rsid w:val="008A065B"/>
    <w:rsid w:val="008A09AE"/>
    <w:rsid w:val="008A0A6A"/>
    <w:rsid w:val="008A2A20"/>
    <w:rsid w:val="008A393D"/>
    <w:rsid w:val="008A3DB8"/>
    <w:rsid w:val="008A3F8B"/>
    <w:rsid w:val="008A49BA"/>
    <w:rsid w:val="008A4C42"/>
    <w:rsid w:val="008A4FC0"/>
    <w:rsid w:val="008A51EF"/>
    <w:rsid w:val="008A5CE0"/>
    <w:rsid w:val="008A6AA0"/>
    <w:rsid w:val="008A6DEC"/>
    <w:rsid w:val="008A7033"/>
    <w:rsid w:val="008A71AA"/>
    <w:rsid w:val="008A75BD"/>
    <w:rsid w:val="008A7774"/>
    <w:rsid w:val="008A79B0"/>
    <w:rsid w:val="008A7C94"/>
    <w:rsid w:val="008B083B"/>
    <w:rsid w:val="008B0C0F"/>
    <w:rsid w:val="008B1064"/>
    <w:rsid w:val="008B13FD"/>
    <w:rsid w:val="008B352F"/>
    <w:rsid w:val="008B4F21"/>
    <w:rsid w:val="008B5F86"/>
    <w:rsid w:val="008B6324"/>
    <w:rsid w:val="008B763C"/>
    <w:rsid w:val="008B7ED5"/>
    <w:rsid w:val="008C0152"/>
    <w:rsid w:val="008C182B"/>
    <w:rsid w:val="008C19B2"/>
    <w:rsid w:val="008C5122"/>
    <w:rsid w:val="008C5268"/>
    <w:rsid w:val="008C6945"/>
    <w:rsid w:val="008C6C4E"/>
    <w:rsid w:val="008D0D2D"/>
    <w:rsid w:val="008D10BD"/>
    <w:rsid w:val="008D1EC5"/>
    <w:rsid w:val="008D1F96"/>
    <w:rsid w:val="008D2BA9"/>
    <w:rsid w:val="008D3514"/>
    <w:rsid w:val="008D4DBB"/>
    <w:rsid w:val="008D58C2"/>
    <w:rsid w:val="008D6D3C"/>
    <w:rsid w:val="008E12A8"/>
    <w:rsid w:val="008E37B7"/>
    <w:rsid w:val="008E4A2C"/>
    <w:rsid w:val="008E51E8"/>
    <w:rsid w:val="008E5397"/>
    <w:rsid w:val="008E7146"/>
    <w:rsid w:val="008E7371"/>
    <w:rsid w:val="008F0950"/>
    <w:rsid w:val="008F0D2A"/>
    <w:rsid w:val="008F0E1B"/>
    <w:rsid w:val="008F116A"/>
    <w:rsid w:val="008F348C"/>
    <w:rsid w:val="008F40B7"/>
    <w:rsid w:val="008F4592"/>
    <w:rsid w:val="008F4655"/>
    <w:rsid w:val="008F5023"/>
    <w:rsid w:val="008F5380"/>
    <w:rsid w:val="008F5BB3"/>
    <w:rsid w:val="008F5C11"/>
    <w:rsid w:val="008F5DDC"/>
    <w:rsid w:val="008F67EF"/>
    <w:rsid w:val="008F6B76"/>
    <w:rsid w:val="008F751F"/>
    <w:rsid w:val="008F7D84"/>
    <w:rsid w:val="009008E8"/>
    <w:rsid w:val="00900CF9"/>
    <w:rsid w:val="009025D5"/>
    <w:rsid w:val="0090316E"/>
    <w:rsid w:val="00903278"/>
    <w:rsid w:val="009041E0"/>
    <w:rsid w:val="00904B0D"/>
    <w:rsid w:val="0090582D"/>
    <w:rsid w:val="00905AA9"/>
    <w:rsid w:val="00906F27"/>
    <w:rsid w:val="00906FC4"/>
    <w:rsid w:val="00907853"/>
    <w:rsid w:val="009078A2"/>
    <w:rsid w:val="00910761"/>
    <w:rsid w:val="00910B72"/>
    <w:rsid w:val="009111F6"/>
    <w:rsid w:val="00911410"/>
    <w:rsid w:val="00911ACF"/>
    <w:rsid w:val="0091232C"/>
    <w:rsid w:val="009124FA"/>
    <w:rsid w:val="00913C32"/>
    <w:rsid w:val="00913EF1"/>
    <w:rsid w:val="009144E9"/>
    <w:rsid w:val="0091495B"/>
    <w:rsid w:val="009149B6"/>
    <w:rsid w:val="00914A73"/>
    <w:rsid w:val="00914BA7"/>
    <w:rsid w:val="00915495"/>
    <w:rsid w:val="00915533"/>
    <w:rsid w:val="0091571E"/>
    <w:rsid w:val="009160A1"/>
    <w:rsid w:val="00916178"/>
    <w:rsid w:val="009177D7"/>
    <w:rsid w:val="00917C59"/>
    <w:rsid w:val="0092057F"/>
    <w:rsid w:val="00921A8D"/>
    <w:rsid w:val="00921DE3"/>
    <w:rsid w:val="00921E1E"/>
    <w:rsid w:val="0092242A"/>
    <w:rsid w:val="00922769"/>
    <w:rsid w:val="00922ABF"/>
    <w:rsid w:val="00924E06"/>
    <w:rsid w:val="0092549D"/>
    <w:rsid w:val="00925533"/>
    <w:rsid w:val="00926081"/>
    <w:rsid w:val="00926C24"/>
    <w:rsid w:val="00927C83"/>
    <w:rsid w:val="009308CA"/>
    <w:rsid w:val="00930BEF"/>
    <w:rsid w:val="009319DB"/>
    <w:rsid w:val="00931E74"/>
    <w:rsid w:val="00933989"/>
    <w:rsid w:val="0093438B"/>
    <w:rsid w:val="009346D8"/>
    <w:rsid w:val="009351F5"/>
    <w:rsid w:val="00935B7B"/>
    <w:rsid w:val="00936BEF"/>
    <w:rsid w:val="00936ED2"/>
    <w:rsid w:val="00936F4C"/>
    <w:rsid w:val="0093765F"/>
    <w:rsid w:val="00937B6C"/>
    <w:rsid w:val="00937B99"/>
    <w:rsid w:val="00940840"/>
    <w:rsid w:val="00940E83"/>
    <w:rsid w:val="0094159C"/>
    <w:rsid w:val="00941B4E"/>
    <w:rsid w:val="00941BF4"/>
    <w:rsid w:val="00942DBE"/>
    <w:rsid w:val="00943238"/>
    <w:rsid w:val="00944BF9"/>
    <w:rsid w:val="00950A46"/>
    <w:rsid w:val="00950FB5"/>
    <w:rsid w:val="00951B28"/>
    <w:rsid w:val="0095281A"/>
    <w:rsid w:val="009535E1"/>
    <w:rsid w:val="009537C4"/>
    <w:rsid w:val="0095383C"/>
    <w:rsid w:val="009538A0"/>
    <w:rsid w:val="00953A1A"/>
    <w:rsid w:val="009546E8"/>
    <w:rsid w:val="00954739"/>
    <w:rsid w:val="00954B35"/>
    <w:rsid w:val="00954CFA"/>
    <w:rsid w:val="00955CEB"/>
    <w:rsid w:val="00955E68"/>
    <w:rsid w:val="00955EFC"/>
    <w:rsid w:val="009569DD"/>
    <w:rsid w:val="00956EAD"/>
    <w:rsid w:val="00956FB5"/>
    <w:rsid w:val="00957F4D"/>
    <w:rsid w:val="00960EE2"/>
    <w:rsid w:val="0096248B"/>
    <w:rsid w:val="00962921"/>
    <w:rsid w:val="00962E53"/>
    <w:rsid w:val="00962F56"/>
    <w:rsid w:val="00964B5E"/>
    <w:rsid w:val="00965079"/>
    <w:rsid w:val="009652D8"/>
    <w:rsid w:val="0096574F"/>
    <w:rsid w:val="0096672E"/>
    <w:rsid w:val="009667ED"/>
    <w:rsid w:val="00966F53"/>
    <w:rsid w:val="00967E19"/>
    <w:rsid w:val="0097256B"/>
    <w:rsid w:val="00973754"/>
    <w:rsid w:val="009739B5"/>
    <w:rsid w:val="00973AAD"/>
    <w:rsid w:val="00973DC5"/>
    <w:rsid w:val="00973E7B"/>
    <w:rsid w:val="00973EA0"/>
    <w:rsid w:val="00973F28"/>
    <w:rsid w:val="00976677"/>
    <w:rsid w:val="00976853"/>
    <w:rsid w:val="00976B38"/>
    <w:rsid w:val="00976B56"/>
    <w:rsid w:val="00976E62"/>
    <w:rsid w:val="0097746A"/>
    <w:rsid w:val="00977C7E"/>
    <w:rsid w:val="00981497"/>
    <w:rsid w:val="00981815"/>
    <w:rsid w:val="00981902"/>
    <w:rsid w:val="00981D97"/>
    <w:rsid w:val="00981FFA"/>
    <w:rsid w:val="0098233A"/>
    <w:rsid w:val="0098279D"/>
    <w:rsid w:val="00982F0C"/>
    <w:rsid w:val="00982F0E"/>
    <w:rsid w:val="009830E9"/>
    <w:rsid w:val="0098391B"/>
    <w:rsid w:val="00984AFC"/>
    <w:rsid w:val="0098547A"/>
    <w:rsid w:val="0098570D"/>
    <w:rsid w:val="00985EE0"/>
    <w:rsid w:val="0098668A"/>
    <w:rsid w:val="00986785"/>
    <w:rsid w:val="009871FB"/>
    <w:rsid w:val="00990366"/>
    <w:rsid w:val="00991400"/>
    <w:rsid w:val="00991530"/>
    <w:rsid w:val="009927C8"/>
    <w:rsid w:val="00992ED7"/>
    <w:rsid w:val="009940C1"/>
    <w:rsid w:val="00995C25"/>
    <w:rsid w:val="00995D3A"/>
    <w:rsid w:val="00996AE5"/>
    <w:rsid w:val="00996BAF"/>
    <w:rsid w:val="00997858"/>
    <w:rsid w:val="00997F28"/>
    <w:rsid w:val="009A1C53"/>
    <w:rsid w:val="009A26BE"/>
    <w:rsid w:val="009A295E"/>
    <w:rsid w:val="009A2C9B"/>
    <w:rsid w:val="009A2DE0"/>
    <w:rsid w:val="009A511B"/>
    <w:rsid w:val="009A5122"/>
    <w:rsid w:val="009A519B"/>
    <w:rsid w:val="009A5748"/>
    <w:rsid w:val="009A642D"/>
    <w:rsid w:val="009A79C4"/>
    <w:rsid w:val="009A7E2D"/>
    <w:rsid w:val="009B1530"/>
    <w:rsid w:val="009B2114"/>
    <w:rsid w:val="009B2D55"/>
    <w:rsid w:val="009B50B4"/>
    <w:rsid w:val="009B5DCD"/>
    <w:rsid w:val="009B6770"/>
    <w:rsid w:val="009B7741"/>
    <w:rsid w:val="009B7799"/>
    <w:rsid w:val="009B7E07"/>
    <w:rsid w:val="009C005D"/>
    <w:rsid w:val="009C0539"/>
    <w:rsid w:val="009C1397"/>
    <w:rsid w:val="009C1760"/>
    <w:rsid w:val="009C1B02"/>
    <w:rsid w:val="009C25DD"/>
    <w:rsid w:val="009C2C16"/>
    <w:rsid w:val="009C2EC6"/>
    <w:rsid w:val="009C32F0"/>
    <w:rsid w:val="009C5A30"/>
    <w:rsid w:val="009C5B2D"/>
    <w:rsid w:val="009C6535"/>
    <w:rsid w:val="009C69A7"/>
    <w:rsid w:val="009D0755"/>
    <w:rsid w:val="009D11E3"/>
    <w:rsid w:val="009D1AC4"/>
    <w:rsid w:val="009D1CBD"/>
    <w:rsid w:val="009D2B00"/>
    <w:rsid w:val="009D327C"/>
    <w:rsid w:val="009D3377"/>
    <w:rsid w:val="009D4C25"/>
    <w:rsid w:val="009D4EC3"/>
    <w:rsid w:val="009D4EF5"/>
    <w:rsid w:val="009D52E6"/>
    <w:rsid w:val="009D551A"/>
    <w:rsid w:val="009D5563"/>
    <w:rsid w:val="009D6067"/>
    <w:rsid w:val="009D61C7"/>
    <w:rsid w:val="009D62A4"/>
    <w:rsid w:val="009D6953"/>
    <w:rsid w:val="009D794D"/>
    <w:rsid w:val="009D7BD5"/>
    <w:rsid w:val="009D7CB9"/>
    <w:rsid w:val="009E0697"/>
    <w:rsid w:val="009E0ED4"/>
    <w:rsid w:val="009E148F"/>
    <w:rsid w:val="009E1804"/>
    <w:rsid w:val="009E26C7"/>
    <w:rsid w:val="009E2793"/>
    <w:rsid w:val="009E3341"/>
    <w:rsid w:val="009E341D"/>
    <w:rsid w:val="009E3930"/>
    <w:rsid w:val="009E3C74"/>
    <w:rsid w:val="009E557C"/>
    <w:rsid w:val="009E574C"/>
    <w:rsid w:val="009E5AA1"/>
    <w:rsid w:val="009E61B0"/>
    <w:rsid w:val="009E6C10"/>
    <w:rsid w:val="009E7551"/>
    <w:rsid w:val="009F007F"/>
    <w:rsid w:val="009F01E7"/>
    <w:rsid w:val="009F093F"/>
    <w:rsid w:val="009F17E2"/>
    <w:rsid w:val="009F1F97"/>
    <w:rsid w:val="009F22CF"/>
    <w:rsid w:val="009F25A8"/>
    <w:rsid w:val="009F32ED"/>
    <w:rsid w:val="009F3487"/>
    <w:rsid w:val="009F35CF"/>
    <w:rsid w:val="009F47F6"/>
    <w:rsid w:val="009F493D"/>
    <w:rsid w:val="009F4DF6"/>
    <w:rsid w:val="009F6737"/>
    <w:rsid w:val="009F6AA2"/>
    <w:rsid w:val="00A01186"/>
    <w:rsid w:val="00A017BA"/>
    <w:rsid w:val="00A022CA"/>
    <w:rsid w:val="00A03B21"/>
    <w:rsid w:val="00A043E3"/>
    <w:rsid w:val="00A04AE8"/>
    <w:rsid w:val="00A05E02"/>
    <w:rsid w:val="00A062E1"/>
    <w:rsid w:val="00A06D36"/>
    <w:rsid w:val="00A07750"/>
    <w:rsid w:val="00A07901"/>
    <w:rsid w:val="00A07A69"/>
    <w:rsid w:val="00A104BC"/>
    <w:rsid w:val="00A106A0"/>
    <w:rsid w:val="00A10B24"/>
    <w:rsid w:val="00A10D93"/>
    <w:rsid w:val="00A11B45"/>
    <w:rsid w:val="00A1418C"/>
    <w:rsid w:val="00A1421A"/>
    <w:rsid w:val="00A14B33"/>
    <w:rsid w:val="00A1542E"/>
    <w:rsid w:val="00A15A88"/>
    <w:rsid w:val="00A16833"/>
    <w:rsid w:val="00A17EDB"/>
    <w:rsid w:val="00A17F76"/>
    <w:rsid w:val="00A205BD"/>
    <w:rsid w:val="00A212F4"/>
    <w:rsid w:val="00A21539"/>
    <w:rsid w:val="00A21B81"/>
    <w:rsid w:val="00A222B2"/>
    <w:rsid w:val="00A22753"/>
    <w:rsid w:val="00A23018"/>
    <w:rsid w:val="00A244CF"/>
    <w:rsid w:val="00A26555"/>
    <w:rsid w:val="00A27388"/>
    <w:rsid w:val="00A27A9B"/>
    <w:rsid w:val="00A3002D"/>
    <w:rsid w:val="00A30483"/>
    <w:rsid w:val="00A30B5F"/>
    <w:rsid w:val="00A31A83"/>
    <w:rsid w:val="00A32124"/>
    <w:rsid w:val="00A3268D"/>
    <w:rsid w:val="00A3370A"/>
    <w:rsid w:val="00A33BC1"/>
    <w:rsid w:val="00A33F4D"/>
    <w:rsid w:val="00A34493"/>
    <w:rsid w:val="00A34EAC"/>
    <w:rsid w:val="00A35CDA"/>
    <w:rsid w:val="00A362DA"/>
    <w:rsid w:val="00A4030E"/>
    <w:rsid w:val="00A421B9"/>
    <w:rsid w:val="00A42227"/>
    <w:rsid w:val="00A425B9"/>
    <w:rsid w:val="00A429F2"/>
    <w:rsid w:val="00A43B68"/>
    <w:rsid w:val="00A43F1F"/>
    <w:rsid w:val="00A440B5"/>
    <w:rsid w:val="00A449CB"/>
    <w:rsid w:val="00A44C46"/>
    <w:rsid w:val="00A45738"/>
    <w:rsid w:val="00A45E7F"/>
    <w:rsid w:val="00A47D5B"/>
    <w:rsid w:val="00A502C1"/>
    <w:rsid w:val="00A5031F"/>
    <w:rsid w:val="00A510A2"/>
    <w:rsid w:val="00A511BD"/>
    <w:rsid w:val="00A515FB"/>
    <w:rsid w:val="00A51779"/>
    <w:rsid w:val="00A517F1"/>
    <w:rsid w:val="00A518D5"/>
    <w:rsid w:val="00A51A8F"/>
    <w:rsid w:val="00A53BCB"/>
    <w:rsid w:val="00A5476D"/>
    <w:rsid w:val="00A54EC6"/>
    <w:rsid w:val="00A55B72"/>
    <w:rsid w:val="00A56642"/>
    <w:rsid w:val="00A56B6A"/>
    <w:rsid w:val="00A57843"/>
    <w:rsid w:val="00A60713"/>
    <w:rsid w:val="00A60865"/>
    <w:rsid w:val="00A612DB"/>
    <w:rsid w:val="00A613B7"/>
    <w:rsid w:val="00A618F9"/>
    <w:rsid w:val="00A62551"/>
    <w:rsid w:val="00A6323E"/>
    <w:rsid w:val="00A63657"/>
    <w:rsid w:val="00A646F9"/>
    <w:rsid w:val="00A658D3"/>
    <w:rsid w:val="00A65D73"/>
    <w:rsid w:val="00A6646B"/>
    <w:rsid w:val="00A66660"/>
    <w:rsid w:val="00A67065"/>
    <w:rsid w:val="00A67578"/>
    <w:rsid w:val="00A7066B"/>
    <w:rsid w:val="00A70718"/>
    <w:rsid w:val="00A7160C"/>
    <w:rsid w:val="00A716F8"/>
    <w:rsid w:val="00A71BD5"/>
    <w:rsid w:val="00A7216C"/>
    <w:rsid w:val="00A74514"/>
    <w:rsid w:val="00A74622"/>
    <w:rsid w:val="00A749A6"/>
    <w:rsid w:val="00A75220"/>
    <w:rsid w:val="00A7745D"/>
    <w:rsid w:val="00A7782D"/>
    <w:rsid w:val="00A77B58"/>
    <w:rsid w:val="00A80AF8"/>
    <w:rsid w:val="00A80C9F"/>
    <w:rsid w:val="00A819B1"/>
    <w:rsid w:val="00A81A7B"/>
    <w:rsid w:val="00A81CAB"/>
    <w:rsid w:val="00A8250A"/>
    <w:rsid w:val="00A835CD"/>
    <w:rsid w:val="00A83F53"/>
    <w:rsid w:val="00A876EB"/>
    <w:rsid w:val="00A87EA5"/>
    <w:rsid w:val="00A902D7"/>
    <w:rsid w:val="00A90A28"/>
    <w:rsid w:val="00A914AE"/>
    <w:rsid w:val="00A9243D"/>
    <w:rsid w:val="00A92C75"/>
    <w:rsid w:val="00A9302C"/>
    <w:rsid w:val="00A93C80"/>
    <w:rsid w:val="00A96250"/>
    <w:rsid w:val="00A96BF5"/>
    <w:rsid w:val="00A97496"/>
    <w:rsid w:val="00A97B61"/>
    <w:rsid w:val="00AA000A"/>
    <w:rsid w:val="00AA047F"/>
    <w:rsid w:val="00AA1C9E"/>
    <w:rsid w:val="00AA2533"/>
    <w:rsid w:val="00AA2E2E"/>
    <w:rsid w:val="00AA331A"/>
    <w:rsid w:val="00AA3854"/>
    <w:rsid w:val="00AA3C4A"/>
    <w:rsid w:val="00AA4010"/>
    <w:rsid w:val="00AA41F5"/>
    <w:rsid w:val="00AA4296"/>
    <w:rsid w:val="00AA458A"/>
    <w:rsid w:val="00AA4EDB"/>
    <w:rsid w:val="00AA57CF"/>
    <w:rsid w:val="00AA5D99"/>
    <w:rsid w:val="00AA602C"/>
    <w:rsid w:val="00AA63E8"/>
    <w:rsid w:val="00AA7BCB"/>
    <w:rsid w:val="00AB01B4"/>
    <w:rsid w:val="00AB0DAD"/>
    <w:rsid w:val="00AB175E"/>
    <w:rsid w:val="00AB24F2"/>
    <w:rsid w:val="00AB3456"/>
    <w:rsid w:val="00AB35B3"/>
    <w:rsid w:val="00AB364B"/>
    <w:rsid w:val="00AB38A8"/>
    <w:rsid w:val="00AB3990"/>
    <w:rsid w:val="00AB3C46"/>
    <w:rsid w:val="00AB56CE"/>
    <w:rsid w:val="00AB615D"/>
    <w:rsid w:val="00AB753C"/>
    <w:rsid w:val="00AB7E82"/>
    <w:rsid w:val="00AB7F6B"/>
    <w:rsid w:val="00AC01DC"/>
    <w:rsid w:val="00AC04B8"/>
    <w:rsid w:val="00AC06CF"/>
    <w:rsid w:val="00AC092B"/>
    <w:rsid w:val="00AC103C"/>
    <w:rsid w:val="00AC1CFE"/>
    <w:rsid w:val="00AC3322"/>
    <w:rsid w:val="00AC3909"/>
    <w:rsid w:val="00AC5042"/>
    <w:rsid w:val="00AC5252"/>
    <w:rsid w:val="00AC651F"/>
    <w:rsid w:val="00AC78DF"/>
    <w:rsid w:val="00AC7B1A"/>
    <w:rsid w:val="00AC7C0F"/>
    <w:rsid w:val="00AC7E57"/>
    <w:rsid w:val="00AC7E66"/>
    <w:rsid w:val="00AD0FF8"/>
    <w:rsid w:val="00AD1440"/>
    <w:rsid w:val="00AD1597"/>
    <w:rsid w:val="00AD19C6"/>
    <w:rsid w:val="00AD1ACB"/>
    <w:rsid w:val="00AD1E30"/>
    <w:rsid w:val="00AD2BAA"/>
    <w:rsid w:val="00AD34C0"/>
    <w:rsid w:val="00AD3AFA"/>
    <w:rsid w:val="00AD4CBD"/>
    <w:rsid w:val="00AD50D1"/>
    <w:rsid w:val="00AD5167"/>
    <w:rsid w:val="00AD525B"/>
    <w:rsid w:val="00AD539E"/>
    <w:rsid w:val="00AD5909"/>
    <w:rsid w:val="00AD64EB"/>
    <w:rsid w:val="00AD6ABD"/>
    <w:rsid w:val="00AD7963"/>
    <w:rsid w:val="00AD7B8B"/>
    <w:rsid w:val="00AE0556"/>
    <w:rsid w:val="00AE0690"/>
    <w:rsid w:val="00AE0D25"/>
    <w:rsid w:val="00AE16B9"/>
    <w:rsid w:val="00AE1C0E"/>
    <w:rsid w:val="00AE2912"/>
    <w:rsid w:val="00AE2ACD"/>
    <w:rsid w:val="00AE2F1D"/>
    <w:rsid w:val="00AE3A57"/>
    <w:rsid w:val="00AE3B9E"/>
    <w:rsid w:val="00AE4895"/>
    <w:rsid w:val="00AE5309"/>
    <w:rsid w:val="00AE56A4"/>
    <w:rsid w:val="00AE6700"/>
    <w:rsid w:val="00AE685F"/>
    <w:rsid w:val="00AE7C20"/>
    <w:rsid w:val="00AF09DC"/>
    <w:rsid w:val="00AF180C"/>
    <w:rsid w:val="00AF1A9D"/>
    <w:rsid w:val="00AF1AC4"/>
    <w:rsid w:val="00AF27FB"/>
    <w:rsid w:val="00AF2800"/>
    <w:rsid w:val="00AF37BD"/>
    <w:rsid w:val="00AF3BF5"/>
    <w:rsid w:val="00AF3CA3"/>
    <w:rsid w:val="00AF439A"/>
    <w:rsid w:val="00AF574D"/>
    <w:rsid w:val="00AF5B68"/>
    <w:rsid w:val="00AF6179"/>
    <w:rsid w:val="00AF66A7"/>
    <w:rsid w:val="00AF78F3"/>
    <w:rsid w:val="00AF7D0F"/>
    <w:rsid w:val="00B0001A"/>
    <w:rsid w:val="00B0005C"/>
    <w:rsid w:val="00B00A3F"/>
    <w:rsid w:val="00B01561"/>
    <w:rsid w:val="00B0183A"/>
    <w:rsid w:val="00B0199E"/>
    <w:rsid w:val="00B01A78"/>
    <w:rsid w:val="00B0226B"/>
    <w:rsid w:val="00B030AA"/>
    <w:rsid w:val="00B03397"/>
    <w:rsid w:val="00B03498"/>
    <w:rsid w:val="00B0478F"/>
    <w:rsid w:val="00B048D7"/>
    <w:rsid w:val="00B05C21"/>
    <w:rsid w:val="00B066D6"/>
    <w:rsid w:val="00B06745"/>
    <w:rsid w:val="00B06A17"/>
    <w:rsid w:val="00B06C23"/>
    <w:rsid w:val="00B07162"/>
    <w:rsid w:val="00B0744A"/>
    <w:rsid w:val="00B07BAE"/>
    <w:rsid w:val="00B07FB6"/>
    <w:rsid w:val="00B103C6"/>
    <w:rsid w:val="00B1103D"/>
    <w:rsid w:val="00B11431"/>
    <w:rsid w:val="00B11D4B"/>
    <w:rsid w:val="00B11F61"/>
    <w:rsid w:val="00B124FD"/>
    <w:rsid w:val="00B125D6"/>
    <w:rsid w:val="00B13134"/>
    <w:rsid w:val="00B132F8"/>
    <w:rsid w:val="00B13BDC"/>
    <w:rsid w:val="00B14A52"/>
    <w:rsid w:val="00B157B9"/>
    <w:rsid w:val="00B15A63"/>
    <w:rsid w:val="00B175EF"/>
    <w:rsid w:val="00B17A61"/>
    <w:rsid w:val="00B17C1D"/>
    <w:rsid w:val="00B21314"/>
    <w:rsid w:val="00B225A4"/>
    <w:rsid w:val="00B22632"/>
    <w:rsid w:val="00B22BF3"/>
    <w:rsid w:val="00B22D93"/>
    <w:rsid w:val="00B237E2"/>
    <w:rsid w:val="00B248EB"/>
    <w:rsid w:val="00B24D06"/>
    <w:rsid w:val="00B24EFD"/>
    <w:rsid w:val="00B257DC"/>
    <w:rsid w:val="00B25E6D"/>
    <w:rsid w:val="00B2644E"/>
    <w:rsid w:val="00B265F1"/>
    <w:rsid w:val="00B266AE"/>
    <w:rsid w:val="00B267B3"/>
    <w:rsid w:val="00B26C38"/>
    <w:rsid w:val="00B26C6D"/>
    <w:rsid w:val="00B26D87"/>
    <w:rsid w:val="00B27111"/>
    <w:rsid w:val="00B27921"/>
    <w:rsid w:val="00B30230"/>
    <w:rsid w:val="00B30E36"/>
    <w:rsid w:val="00B31FCF"/>
    <w:rsid w:val="00B322F4"/>
    <w:rsid w:val="00B32F04"/>
    <w:rsid w:val="00B36B9D"/>
    <w:rsid w:val="00B377B7"/>
    <w:rsid w:val="00B40504"/>
    <w:rsid w:val="00B41CF4"/>
    <w:rsid w:val="00B42753"/>
    <w:rsid w:val="00B42B4E"/>
    <w:rsid w:val="00B4354E"/>
    <w:rsid w:val="00B440A5"/>
    <w:rsid w:val="00B44149"/>
    <w:rsid w:val="00B445D3"/>
    <w:rsid w:val="00B451F1"/>
    <w:rsid w:val="00B457D1"/>
    <w:rsid w:val="00B45C9F"/>
    <w:rsid w:val="00B46A90"/>
    <w:rsid w:val="00B46D5D"/>
    <w:rsid w:val="00B470B8"/>
    <w:rsid w:val="00B4751D"/>
    <w:rsid w:val="00B51D6E"/>
    <w:rsid w:val="00B521BD"/>
    <w:rsid w:val="00B52262"/>
    <w:rsid w:val="00B5235D"/>
    <w:rsid w:val="00B52687"/>
    <w:rsid w:val="00B54B85"/>
    <w:rsid w:val="00B54CFE"/>
    <w:rsid w:val="00B55738"/>
    <w:rsid w:val="00B561C1"/>
    <w:rsid w:val="00B57014"/>
    <w:rsid w:val="00B57017"/>
    <w:rsid w:val="00B576D3"/>
    <w:rsid w:val="00B579DE"/>
    <w:rsid w:val="00B57B5E"/>
    <w:rsid w:val="00B57D4A"/>
    <w:rsid w:val="00B6029A"/>
    <w:rsid w:val="00B60491"/>
    <w:rsid w:val="00B613CC"/>
    <w:rsid w:val="00B61615"/>
    <w:rsid w:val="00B61886"/>
    <w:rsid w:val="00B62178"/>
    <w:rsid w:val="00B63480"/>
    <w:rsid w:val="00B64169"/>
    <w:rsid w:val="00B641FA"/>
    <w:rsid w:val="00B65088"/>
    <w:rsid w:val="00B65353"/>
    <w:rsid w:val="00B65BF3"/>
    <w:rsid w:val="00B66019"/>
    <w:rsid w:val="00B666BA"/>
    <w:rsid w:val="00B6691B"/>
    <w:rsid w:val="00B66B10"/>
    <w:rsid w:val="00B6763E"/>
    <w:rsid w:val="00B67A7C"/>
    <w:rsid w:val="00B70231"/>
    <w:rsid w:val="00B706C4"/>
    <w:rsid w:val="00B70D8E"/>
    <w:rsid w:val="00B70F1B"/>
    <w:rsid w:val="00B711D0"/>
    <w:rsid w:val="00B713FB"/>
    <w:rsid w:val="00B732B5"/>
    <w:rsid w:val="00B747EF"/>
    <w:rsid w:val="00B762AF"/>
    <w:rsid w:val="00B77AC0"/>
    <w:rsid w:val="00B77E14"/>
    <w:rsid w:val="00B77F9A"/>
    <w:rsid w:val="00B80AF9"/>
    <w:rsid w:val="00B81A25"/>
    <w:rsid w:val="00B81ED8"/>
    <w:rsid w:val="00B835EF"/>
    <w:rsid w:val="00B83B1A"/>
    <w:rsid w:val="00B83E11"/>
    <w:rsid w:val="00B840D6"/>
    <w:rsid w:val="00B85ED5"/>
    <w:rsid w:val="00B87484"/>
    <w:rsid w:val="00B879C8"/>
    <w:rsid w:val="00B87E49"/>
    <w:rsid w:val="00B91664"/>
    <w:rsid w:val="00B923E0"/>
    <w:rsid w:val="00B930F5"/>
    <w:rsid w:val="00B93814"/>
    <w:rsid w:val="00B959F0"/>
    <w:rsid w:val="00B95AFB"/>
    <w:rsid w:val="00B960A8"/>
    <w:rsid w:val="00B96662"/>
    <w:rsid w:val="00BA1393"/>
    <w:rsid w:val="00BA1A82"/>
    <w:rsid w:val="00BA2B61"/>
    <w:rsid w:val="00BA3095"/>
    <w:rsid w:val="00BA3B10"/>
    <w:rsid w:val="00BA3E31"/>
    <w:rsid w:val="00BA3FF0"/>
    <w:rsid w:val="00BA561F"/>
    <w:rsid w:val="00BA5677"/>
    <w:rsid w:val="00BA5C08"/>
    <w:rsid w:val="00BA634B"/>
    <w:rsid w:val="00BA6CE7"/>
    <w:rsid w:val="00BA6D92"/>
    <w:rsid w:val="00BA6F94"/>
    <w:rsid w:val="00BB03E7"/>
    <w:rsid w:val="00BB0ACE"/>
    <w:rsid w:val="00BB0F4D"/>
    <w:rsid w:val="00BB15BF"/>
    <w:rsid w:val="00BB1A6F"/>
    <w:rsid w:val="00BB318E"/>
    <w:rsid w:val="00BB3D48"/>
    <w:rsid w:val="00BB3DFC"/>
    <w:rsid w:val="00BB40D5"/>
    <w:rsid w:val="00BB4381"/>
    <w:rsid w:val="00BB44DE"/>
    <w:rsid w:val="00BB483B"/>
    <w:rsid w:val="00BB4982"/>
    <w:rsid w:val="00BB4BAC"/>
    <w:rsid w:val="00BB51BC"/>
    <w:rsid w:val="00BB6495"/>
    <w:rsid w:val="00BB6C2D"/>
    <w:rsid w:val="00BB778D"/>
    <w:rsid w:val="00BB7D04"/>
    <w:rsid w:val="00BC0660"/>
    <w:rsid w:val="00BC4333"/>
    <w:rsid w:val="00BC46EB"/>
    <w:rsid w:val="00BC4F26"/>
    <w:rsid w:val="00BC5D81"/>
    <w:rsid w:val="00BC6266"/>
    <w:rsid w:val="00BC6C7F"/>
    <w:rsid w:val="00BC6ED9"/>
    <w:rsid w:val="00BC7DB9"/>
    <w:rsid w:val="00BD0453"/>
    <w:rsid w:val="00BD0B18"/>
    <w:rsid w:val="00BD34B7"/>
    <w:rsid w:val="00BD3B55"/>
    <w:rsid w:val="00BD3BCD"/>
    <w:rsid w:val="00BD47CB"/>
    <w:rsid w:val="00BD67B7"/>
    <w:rsid w:val="00BD78A6"/>
    <w:rsid w:val="00BE00B5"/>
    <w:rsid w:val="00BE0422"/>
    <w:rsid w:val="00BE1360"/>
    <w:rsid w:val="00BE142F"/>
    <w:rsid w:val="00BE1F6E"/>
    <w:rsid w:val="00BE265C"/>
    <w:rsid w:val="00BE3A5C"/>
    <w:rsid w:val="00BE3F52"/>
    <w:rsid w:val="00BE595F"/>
    <w:rsid w:val="00BE6616"/>
    <w:rsid w:val="00BE7B73"/>
    <w:rsid w:val="00BF084F"/>
    <w:rsid w:val="00BF10D7"/>
    <w:rsid w:val="00BF1B27"/>
    <w:rsid w:val="00BF1C7B"/>
    <w:rsid w:val="00BF2045"/>
    <w:rsid w:val="00BF3507"/>
    <w:rsid w:val="00BF46AA"/>
    <w:rsid w:val="00BF4F24"/>
    <w:rsid w:val="00BF5324"/>
    <w:rsid w:val="00BF5861"/>
    <w:rsid w:val="00BF593B"/>
    <w:rsid w:val="00BF72A4"/>
    <w:rsid w:val="00BF7B5B"/>
    <w:rsid w:val="00BF7B73"/>
    <w:rsid w:val="00C005B2"/>
    <w:rsid w:val="00C01708"/>
    <w:rsid w:val="00C01F08"/>
    <w:rsid w:val="00C02195"/>
    <w:rsid w:val="00C02E3D"/>
    <w:rsid w:val="00C0409E"/>
    <w:rsid w:val="00C0432A"/>
    <w:rsid w:val="00C04F22"/>
    <w:rsid w:val="00C066D6"/>
    <w:rsid w:val="00C0688F"/>
    <w:rsid w:val="00C07320"/>
    <w:rsid w:val="00C10B05"/>
    <w:rsid w:val="00C11222"/>
    <w:rsid w:val="00C11CDC"/>
    <w:rsid w:val="00C11D25"/>
    <w:rsid w:val="00C12736"/>
    <w:rsid w:val="00C12F23"/>
    <w:rsid w:val="00C15016"/>
    <w:rsid w:val="00C15782"/>
    <w:rsid w:val="00C1582D"/>
    <w:rsid w:val="00C166CA"/>
    <w:rsid w:val="00C203B4"/>
    <w:rsid w:val="00C20C53"/>
    <w:rsid w:val="00C21315"/>
    <w:rsid w:val="00C2190F"/>
    <w:rsid w:val="00C21934"/>
    <w:rsid w:val="00C23146"/>
    <w:rsid w:val="00C2315E"/>
    <w:rsid w:val="00C238C6"/>
    <w:rsid w:val="00C23A81"/>
    <w:rsid w:val="00C23DBF"/>
    <w:rsid w:val="00C253FB"/>
    <w:rsid w:val="00C2554C"/>
    <w:rsid w:val="00C25FF2"/>
    <w:rsid w:val="00C26204"/>
    <w:rsid w:val="00C2685B"/>
    <w:rsid w:val="00C26F46"/>
    <w:rsid w:val="00C303E1"/>
    <w:rsid w:val="00C30764"/>
    <w:rsid w:val="00C30998"/>
    <w:rsid w:val="00C31549"/>
    <w:rsid w:val="00C32AD4"/>
    <w:rsid w:val="00C33583"/>
    <w:rsid w:val="00C34037"/>
    <w:rsid w:val="00C341DA"/>
    <w:rsid w:val="00C344F0"/>
    <w:rsid w:val="00C350A2"/>
    <w:rsid w:val="00C356CB"/>
    <w:rsid w:val="00C35AC0"/>
    <w:rsid w:val="00C36966"/>
    <w:rsid w:val="00C37272"/>
    <w:rsid w:val="00C3743B"/>
    <w:rsid w:val="00C4051F"/>
    <w:rsid w:val="00C424FD"/>
    <w:rsid w:val="00C42A23"/>
    <w:rsid w:val="00C42D15"/>
    <w:rsid w:val="00C442F4"/>
    <w:rsid w:val="00C454E0"/>
    <w:rsid w:val="00C45DB3"/>
    <w:rsid w:val="00C50369"/>
    <w:rsid w:val="00C50742"/>
    <w:rsid w:val="00C512AF"/>
    <w:rsid w:val="00C516FC"/>
    <w:rsid w:val="00C518A3"/>
    <w:rsid w:val="00C545A4"/>
    <w:rsid w:val="00C54C00"/>
    <w:rsid w:val="00C555E9"/>
    <w:rsid w:val="00C5581D"/>
    <w:rsid w:val="00C55F8D"/>
    <w:rsid w:val="00C56440"/>
    <w:rsid w:val="00C565EF"/>
    <w:rsid w:val="00C56C28"/>
    <w:rsid w:val="00C57900"/>
    <w:rsid w:val="00C60091"/>
    <w:rsid w:val="00C60AF4"/>
    <w:rsid w:val="00C61BA3"/>
    <w:rsid w:val="00C62A2D"/>
    <w:rsid w:val="00C62A9A"/>
    <w:rsid w:val="00C62BEF"/>
    <w:rsid w:val="00C62CD2"/>
    <w:rsid w:val="00C62E01"/>
    <w:rsid w:val="00C66850"/>
    <w:rsid w:val="00C6689E"/>
    <w:rsid w:val="00C66AF9"/>
    <w:rsid w:val="00C66C8A"/>
    <w:rsid w:val="00C723DF"/>
    <w:rsid w:val="00C72C8B"/>
    <w:rsid w:val="00C7307C"/>
    <w:rsid w:val="00C74E62"/>
    <w:rsid w:val="00C74F59"/>
    <w:rsid w:val="00C75BD2"/>
    <w:rsid w:val="00C762D7"/>
    <w:rsid w:val="00C77190"/>
    <w:rsid w:val="00C77CD6"/>
    <w:rsid w:val="00C77D7A"/>
    <w:rsid w:val="00C815B6"/>
    <w:rsid w:val="00C815F9"/>
    <w:rsid w:val="00C81E35"/>
    <w:rsid w:val="00C838BE"/>
    <w:rsid w:val="00C85175"/>
    <w:rsid w:val="00C866E9"/>
    <w:rsid w:val="00C86744"/>
    <w:rsid w:val="00C86AF8"/>
    <w:rsid w:val="00C87541"/>
    <w:rsid w:val="00C87B35"/>
    <w:rsid w:val="00C90269"/>
    <w:rsid w:val="00C93E1D"/>
    <w:rsid w:val="00C94E85"/>
    <w:rsid w:val="00C95505"/>
    <w:rsid w:val="00C95F49"/>
    <w:rsid w:val="00C96AE3"/>
    <w:rsid w:val="00C976A2"/>
    <w:rsid w:val="00C977BF"/>
    <w:rsid w:val="00CA0AFD"/>
    <w:rsid w:val="00CA1BF8"/>
    <w:rsid w:val="00CA1EE3"/>
    <w:rsid w:val="00CA2000"/>
    <w:rsid w:val="00CA340E"/>
    <w:rsid w:val="00CA3CC9"/>
    <w:rsid w:val="00CA3E27"/>
    <w:rsid w:val="00CA44D4"/>
    <w:rsid w:val="00CA4630"/>
    <w:rsid w:val="00CA49CB"/>
    <w:rsid w:val="00CA4A08"/>
    <w:rsid w:val="00CA4DA1"/>
    <w:rsid w:val="00CA5556"/>
    <w:rsid w:val="00CA6A2D"/>
    <w:rsid w:val="00CA7CEB"/>
    <w:rsid w:val="00CA7FD7"/>
    <w:rsid w:val="00CB085C"/>
    <w:rsid w:val="00CB1FAB"/>
    <w:rsid w:val="00CB5993"/>
    <w:rsid w:val="00CB5E4B"/>
    <w:rsid w:val="00CB6752"/>
    <w:rsid w:val="00CB6C16"/>
    <w:rsid w:val="00CB70C6"/>
    <w:rsid w:val="00CB7972"/>
    <w:rsid w:val="00CC0356"/>
    <w:rsid w:val="00CC043E"/>
    <w:rsid w:val="00CC0DCE"/>
    <w:rsid w:val="00CC3025"/>
    <w:rsid w:val="00CC3D15"/>
    <w:rsid w:val="00CC3D64"/>
    <w:rsid w:val="00CC42A8"/>
    <w:rsid w:val="00CC44A3"/>
    <w:rsid w:val="00CC5161"/>
    <w:rsid w:val="00CC5AB4"/>
    <w:rsid w:val="00CC5D1B"/>
    <w:rsid w:val="00CC7F86"/>
    <w:rsid w:val="00CD0BA8"/>
    <w:rsid w:val="00CD0EDA"/>
    <w:rsid w:val="00CD21AA"/>
    <w:rsid w:val="00CD26AF"/>
    <w:rsid w:val="00CD2BF5"/>
    <w:rsid w:val="00CD331C"/>
    <w:rsid w:val="00CD3629"/>
    <w:rsid w:val="00CD39CB"/>
    <w:rsid w:val="00CD3F55"/>
    <w:rsid w:val="00CD4250"/>
    <w:rsid w:val="00CD48DC"/>
    <w:rsid w:val="00CD50F0"/>
    <w:rsid w:val="00CD567B"/>
    <w:rsid w:val="00CD596F"/>
    <w:rsid w:val="00CD5BA4"/>
    <w:rsid w:val="00CD75AB"/>
    <w:rsid w:val="00CD761C"/>
    <w:rsid w:val="00CE0C3C"/>
    <w:rsid w:val="00CE1040"/>
    <w:rsid w:val="00CE1162"/>
    <w:rsid w:val="00CE1B61"/>
    <w:rsid w:val="00CE219C"/>
    <w:rsid w:val="00CE310B"/>
    <w:rsid w:val="00CE334D"/>
    <w:rsid w:val="00CE3762"/>
    <w:rsid w:val="00CE4103"/>
    <w:rsid w:val="00CE4C24"/>
    <w:rsid w:val="00CE6E38"/>
    <w:rsid w:val="00CE6FA3"/>
    <w:rsid w:val="00CE7BBB"/>
    <w:rsid w:val="00CE7CAC"/>
    <w:rsid w:val="00CF02E4"/>
    <w:rsid w:val="00CF0601"/>
    <w:rsid w:val="00CF1B8D"/>
    <w:rsid w:val="00CF1EEF"/>
    <w:rsid w:val="00CF3C22"/>
    <w:rsid w:val="00CF48A6"/>
    <w:rsid w:val="00CF708E"/>
    <w:rsid w:val="00CF783D"/>
    <w:rsid w:val="00CF7AAB"/>
    <w:rsid w:val="00D005D1"/>
    <w:rsid w:val="00D009F2"/>
    <w:rsid w:val="00D013AD"/>
    <w:rsid w:val="00D01417"/>
    <w:rsid w:val="00D049C3"/>
    <w:rsid w:val="00D04C7C"/>
    <w:rsid w:val="00D111CD"/>
    <w:rsid w:val="00D12473"/>
    <w:rsid w:val="00D12DDA"/>
    <w:rsid w:val="00D1413A"/>
    <w:rsid w:val="00D14151"/>
    <w:rsid w:val="00D15255"/>
    <w:rsid w:val="00D15A6E"/>
    <w:rsid w:val="00D173A9"/>
    <w:rsid w:val="00D17D0A"/>
    <w:rsid w:val="00D201B0"/>
    <w:rsid w:val="00D2131C"/>
    <w:rsid w:val="00D21937"/>
    <w:rsid w:val="00D21B55"/>
    <w:rsid w:val="00D222A6"/>
    <w:rsid w:val="00D223D1"/>
    <w:rsid w:val="00D2247C"/>
    <w:rsid w:val="00D227A4"/>
    <w:rsid w:val="00D22818"/>
    <w:rsid w:val="00D24C4E"/>
    <w:rsid w:val="00D252BE"/>
    <w:rsid w:val="00D25C69"/>
    <w:rsid w:val="00D266C1"/>
    <w:rsid w:val="00D26CB7"/>
    <w:rsid w:val="00D26CEB"/>
    <w:rsid w:val="00D300FC"/>
    <w:rsid w:val="00D30FFF"/>
    <w:rsid w:val="00D3271B"/>
    <w:rsid w:val="00D327A7"/>
    <w:rsid w:val="00D32FC4"/>
    <w:rsid w:val="00D33636"/>
    <w:rsid w:val="00D34725"/>
    <w:rsid w:val="00D3695B"/>
    <w:rsid w:val="00D37379"/>
    <w:rsid w:val="00D37610"/>
    <w:rsid w:val="00D3795E"/>
    <w:rsid w:val="00D40B6C"/>
    <w:rsid w:val="00D414E9"/>
    <w:rsid w:val="00D41B98"/>
    <w:rsid w:val="00D4232E"/>
    <w:rsid w:val="00D43B06"/>
    <w:rsid w:val="00D44010"/>
    <w:rsid w:val="00D441AA"/>
    <w:rsid w:val="00D44B78"/>
    <w:rsid w:val="00D454CD"/>
    <w:rsid w:val="00D461B4"/>
    <w:rsid w:val="00D46561"/>
    <w:rsid w:val="00D4771E"/>
    <w:rsid w:val="00D477A8"/>
    <w:rsid w:val="00D47938"/>
    <w:rsid w:val="00D5000D"/>
    <w:rsid w:val="00D5038C"/>
    <w:rsid w:val="00D5051B"/>
    <w:rsid w:val="00D50797"/>
    <w:rsid w:val="00D50945"/>
    <w:rsid w:val="00D5098D"/>
    <w:rsid w:val="00D509EA"/>
    <w:rsid w:val="00D50E74"/>
    <w:rsid w:val="00D521DC"/>
    <w:rsid w:val="00D53FA0"/>
    <w:rsid w:val="00D5460D"/>
    <w:rsid w:val="00D564E2"/>
    <w:rsid w:val="00D57E36"/>
    <w:rsid w:val="00D60962"/>
    <w:rsid w:val="00D61EA0"/>
    <w:rsid w:val="00D61EA1"/>
    <w:rsid w:val="00D62A8C"/>
    <w:rsid w:val="00D62C2D"/>
    <w:rsid w:val="00D64452"/>
    <w:rsid w:val="00D65462"/>
    <w:rsid w:val="00D661B7"/>
    <w:rsid w:val="00D6671A"/>
    <w:rsid w:val="00D67733"/>
    <w:rsid w:val="00D705EE"/>
    <w:rsid w:val="00D71B04"/>
    <w:rsid w:val="00D7281E"/>
    <w:rsid w:val="00D72F3A"/>
    <w:rsid w:val="00D737BD"/>
    <w:rsid w:val="00D73F32"/>
    <w:rsid w:val="00D740DA"/>
    <w:rsid w:val="00D7414B"/>
    <w:rsid w:val="00D7449B"/>
    <w:rsid w:val="00D748DE"/>
    <w:rsid w:val="00D74DBB"/>
    <w:rsid w:val="00D74F99"/>
    <w:rsid w:val="00D752D1"/>
    <w:rsid w:val="00D7532D"/>
    <w:rsid w:val="00D754EF"/>
    <w:rsid w:val="00D754FA"/>
    <w:rsid w:val="00D75C89"/>
    <w:rsid w:val="00D75E02"/>
    <w:rsid w:val="00D76283"/>
    <w:rsid w:val="00D80001"/>
    <w:rsid w:val="00D81EA8"/>
    <w:rsid w:val="00D81EC5"/>
    <w:rsid w:val="00D82047"/>
    <w:rsid w:val="00D82727"/>
    <w:rsid w:val="00D8311C"/>
    <w:rsid w:val="00D833B7"/>
    <w:rsid w:val="00D83448"/>
    <w:rsid w:val="00D83703"/>
    <w:rsid w:val="00D83D7A"/>
    <w:rsid w:val="00D84120"/>
    <w:rsid w:val="00D86390"/>
    <w:rsid w:val="00D90F8F"/>
    <w:rsid w:val="00D91394"/>
    <w:rsid w:val="00D914DF"/>
    <w:rsid w:val="00D91D7D"/>
    <w:rsid w:val="00D92C78"/>
    <w:rsid w:val="00D95CAA"/>
    <w:rsid w:val="00D95F1E"/>
    <w:rsid w:val="00D95F71"/>
    <w:rsid w:val="00D96179"/>
    <w:rsid w:val="00D961E1"/>
    <w:rsid w:val="00D965F2"/>
    <w:rsid w:val="00D96628"/>
    <w:rsid w:val="00D96A58"/>
    <w:rsid w:val="00D96D74"/>
    <w:rsid w:val="00D973D7"/>
    <w:rsid w:val="00D979CF"/>
    <w:rsid w:val="00DA018B"/>
    <w:rsid w:val="00DA07D9"/>
    <w:rsid w:val="00DA0870"/>
    <w:rsid w:val="00DA0E3F"/>
    <w:rsid w:val="00DA242D"/>
    <w:rsid w:val="00DA3FB6"/>
    <w:rsid w:val="00DA42AE"/>
    <w:rsid w:val="00DA4407"/>
    <w:rsid w:val="00DA4BA5"/>
    <w:rsid w:val="00DA5572"/>
    <w:rsid w:val="00DA6299"/>
    <w:rsid w:val="00DB0024"/>
    <w:rsid w:val="00DB027B"/>
    <w:rsid w:val="00DB19CC"/>
    <w:rsid w:val="00DB1BFF"/>
    <w:rsid w:val="00DB4533"/>
    <w:rsid w:val="00DB5EB4"/>
    <w:rsid w:val="00DB615B"/>
    <w:rsid w:val="00DB6AFA"/>
    <w:rsid w:val="00DB7341"/>
    <w:rsid w:val="00DC04F9"/>
    <w:rsid w:val="00DC0B78"/>
    <w:rsid w:val="00DC0E9A"/>
    <w:rsid w:val="00DC1923"/>
    <w:rsid w:val="00DC1B21"/>
    <w:rsid w:val="00DC1C05"/>
    <w:rsid w:val="00DC2338"/>
    <w:rsid w:val="00DC25AD"/>
    <w:rsid w:val="00DC36B3"/>
    <w:rsid w:val="00DC4493"/>
    <w:rsid w:val="00DC535F"/>
    <w:rsid w:val="00DC5B21"/>
    <w:rsid w:val="00DC5B39"/>
    <w:rsid w:val="00DC687B"/>
    <w:rsid w:val="00DC74F6"/>
    <w:rsid w:val="00DC7953"/>
    <w:rsid w:val="00DC7D85"/>
    <w:rsid w:val="00DD02B7"/>
    <w:rsid w:val="00DD1413"/>
    <w:rsid w:val="00DD1A52"/>
    <w:rsid w:val="00DD2194"/>
    <w:rsid w:val="00DD3488"/>
    <w:rsid w:val="00DD36BF"/>
    <w:rsid w:val="00DD37E8"/>
    <w:rsid w:val="00DD3AFE"/>
    <w:rsid w:val="00DD4C31"/>
    <w:rsid w:val="00DD5DC6"/>
    <w:rsid w:val="00DD60B4"/>
    <w:rsid w:val="00DD6206"/>
    <w:rsid w:val="00DD62DD"/>
    <w:rsid w:val="00DD72DF"/>
    <w:rsid w:val="00DD7DCE"/>
    <w:rsid w:val="00DE0998"/>
    <w:rsid w:val="00DE2EF8"/>
    <w:rsid w:val="00DE411E"/>
    <w:rsid w:val="00DE49AE"/>
    <w:rsid w:val="00DE4BAB"/>
    <w:rsid w:val="00DE528E"/>
    <w:rsid w:val="00DE5ED0"/>
    <w:rsid w:val="00DE64BE"/>
    <w:rsid w:val="00DE65BC"/>
    <w:rsid w:val="00DE664B"/>
    <w:rsid w:val="00DE7269"/>
    <w:rsid w:val="00DE7C30"/>
    <w:rsid w:val="00DE7FAD"/>
    <w:rsid w:val="00DF05A4"/>
    <w:rsid w:val="00DF1296"/>
    <w:rsid w:val="00DF14E0"/>
    <w:rsid w:val="00DF1691"/>
    <w:rsid w:val="00DF2E17"/>
    <w:rsid w:val="00DF3F31"/>
    <w:rsid w:val="00DF3FC9"/>
    <w:rsid w:val="00DF4902"/>
    <w:rsid w:val="00DF5200"/>
    <w:rsid w:val="00DF5462"/>
    <w:rsid w:val="00DF63E0"/>
    <w:rsid w:val="00DF643A"/>
    <w:rsid w:val="00DF6F72"/>
    <w:rsid w:val="00DF7D7F"/>
    <w:rsid w:val="00E0170C"/>
    <w:rsid w:val="00E02A31"/>
    <w:rsid w:val="00E03BEC"/>
    <w:rsid w:val="00E03BF3"/>
    <w:rsid w:val="00E04EB3"/>
    <w:rsid w:val="00E0558E"/>
    <w:rsid w:val="00E067DB"/>
    <w:rsid w:val="00E06C97"/>
    <w:rsid w:val="00E06C9B"/>
    <w:rsid w:val="00E06FF2"/>
    <w:rsid w:val="00E073BC"/>
    <w:rsid w:val="00E0778B"/>
    <w:rsid w:val="00E132EF"/>
    <w:rsid w:val="00E1685D"/>
    <w:rsid w:val="00E16CAF"/>
    <w:rsid w:val="00E17438"/>
    <w:rsid w:val="00E1787A"/>
    <w:rsid w:val="00E20CA9"/>
    <w:rsid w:val="00E21248"/>
    <w:rsid w:val="00E212B9"/>
    <w:rsid w:val="00E21481"/>
    <w:rsid w:val="00E218B4"/>
    <w:rsid w:val="00E22CA8"/>
    <w:rsid w:val="00E2361E"/>
    <w:rsid w:val="00E23E55"/>
    <w:rsid w:val="00E24FC1"/>
    <w:rsid w:val="00E2717E"/>
    <w:rsid w:val="00E27252"/>
    <w:rsid w:val="00E30433"/>
    <w:rsid w:val="00E30B6A"/>
    <w:rsid w:val="00E31535"/>
    <w:rsid w:val="00E3186B"/>
    <w:rsid w:val="00E31F52"/>
    <w:rsid w:val="00E3278D"/>
    <w:rsid w:val="00E32A86"/>
    <w:rsid w:val="00E32E1D"/>
    <w:rsid w:val="00E32F66"/>
    <w:rsid w:val="00E33639"/>
    <w:rsid w:val="00E33CAF"/>
    <w:rsid w:val="00E353A1"/>
    <w:rsid w:val="00E35E4B"/>
    <w:rsid w:val="00E36B58"/>
    <w:rsid w:val="00E36CB6"/>
    <w:rsid w:val="00E37624"/>
    <w:rsid w:val="00E3775A"/>
    <w:rsid w:val="00E40176"/>
    <w:rsid w:val="00E419D0"/>
    <w:rsid w:val="00E4294D"/>
    <w:rsid w:val="00E42BAB"/>
    <w:rsid w:val="00E432FD"/>
    <w:rsid w:val="00E4339A"/>
    <w:rsid w:val="00E43DF0"/>
    <w:rsid w:val="00E44BAF"/>
    <w:rsid w:val="00E4692C"/>
    <w:rsid w:val="00E47B05"/>
    <w:rsid w:val="00E47C5F"/>
    <w:rsid w:val="00E51D8A"/>
    <w:rsid w:val="00E51E25"/>
    <w:rsid w:val="00E51FB9"/>
    <w:rsid w:val="00E543AB"/>
    <w:rsid w:val="00E54B25"/>
    <w:rsid w:val="00E56A5A"/>
    <w:rsid w:val="00E56EDB"/>
    <w:rsid w:val="00E600D2"/>
    <w:rsid w:val="00E60FB7"/>
    <w:rsid w:val="00E61682"/>
    <w:rsid w:val="00E6192C"/>
    <w:rsid w:val="00E654A3"/>
    <w:rsid w:val="00E65ABD"/>
    <w:rsid w:val="00E6675F"/>
    <w:rsid w:val="00E6682F"/>
    <w:rsid w:val="00E66B1C"/>
    <w:rsid w:val="00E66D6C"/>
    <w:rsid w:val="00E67A0E"/>
    <w:rsid w:val="00E7030D"/>
    <w:rsid w:val="00E70B2D"/>
    <w:rsid w:val="00E71BCE"/>
    <w:rsid w:val="00E7275E"/>
    <w:rsid w:val="00E730B8"/>
    <w:rsid w:val="00E7458F"/>
    <w:rsid w:val="00E74BEF"/>
    <w:rsid w:val="00E7530B"/>
    <w:rsid w:val="00E75ED2"/>
    <w:rsid w:val="00E76309"/>
    <w:rsid w:val="00E76E28"/>
    <w:rsid w:val="00E77029"/>
    <w:rsid w:val="00E770A0"/>
    <w:rsid w:val="00E77C25"/>
    <w:rsid w:val="00E8014C"/>
    <w:rsid w:val="00E80E6A"/>
    <w:rsid w:val="00E81137"/>
    <w:rsid w:val="00E819AA"/>
    <w:rsid w:val="00E819FD"/>
    <w:rsid w:val="00E81F96"/>
    <w:rsid w:val="00E82B6B"/>
    <w:rsid w:val="00E83652"/>
    <w:rsid w:val="00E83852"/>
    <w:rsid w:val="00E83E8F"/>
    <w:rsid w:val="00E848D8"/>
    <w:rsid w:val="00E8567B"/>
    <w:rsid w:val="00E875FC"/>
    <w:rsid w:val="00E87645"/>
    <w:rsid w:val="00E87762"/>
    <w:rsid w:val="00E8788B"/>
    <w:rsid w:val="00E907FD"/>
    <w:rsid w:val="00E90C84"/>
    <w:rsid w:val="00E9131C"/>
    <w:rsid w:val="00E914CF"/>
    <w:rsid w:val="00E914D1"/>
    <w:rsid w:val="00E91AFB"/>
    <w:rsid w:val="00E91BB0"/>
    <w:rsid w:val="00E91CDC"/>
    <w:rsid w:val="00E920E0"/>
    <w:rsid w:val="00E9272D"/>
    <w:rsid w:val="00E94D2E"/>
    <w:rsid w:val="00E94D7A"/>
    <w:rsid w:val="00E95A72"/>
    <w:rsid w:val="00E96579"/>
    <w:rsid w:val="00E96D18"/>
    <w:rsid w:val="00EA10DD"/>
    <w:rsid w:val="00EA13E6"/>
    <w:rsid w:val="00EA29AE"/>
    <w:rsid w:val="00EA34E0"/>
    <w:rsid w:val="00EA3DF0"/>
    <w:rsid w:val="00EA4403"/>
    <w:rsid w:val="00EA456F"/>
    <w:rsid w:val="00EA4A96"/>
    <w:rsid w:val="00EA5314"/>
    <w:rsid w:val="00EA562C"/>
    <w:rsid w:val="00EA58BA"/>
    <w:rsid w:val="00EA5EB4"/>
    <w:rsid w:val="00EA61D6"/>
    <w:rsid w:val="00EA6BEE"/>
    <w:rsid w:val="00EB0062"/>
    <w:rsid w:val="00EB09C9"/>
    <w:rsid w:val="00EB1084"/>
    <w:rsid w:val="00EB1090"/>
    <w:rsid w:val="00EB1705"/>
    <w:rsid w:val="00EB1BED"/>
    <w:rsid w:val="00EB1DD3"/>
    <w:rsid w:val="00EB33B1"/>
    <w:rsid w:val="00EB33BB"/>
    <w:rsid w:val="00EB3495"/>
    <w:rsid w:val="00EB4449"/>
    <w:rsid w:val="00EB53A7"/>
    <w:rsid w:val="00EB5531"/>
    <w:rsid w:val="00EB55FD"/>
    <w:rsid w:val="00EB795A"/>
    <w:rsid w:val="00EB7C09"/>
    <w:rsid w:val="00EB7FB7"/>
    <w:rsid w:val="00EC00C2"/>
    <w:rsid w:val="00EC1A8B"/>
    <w:rsid w:val="00EC2140"/>
    <w:rsid w:val="00EC353E"/>
    <w:rsid w:val="00EC43D0"/>
    <w:rsid w:val="00EC5063"/>
    <w:rsid w:val="00EC5B6D"/>
    <w:rsid w:val="00EC61DF"/>
    <w:rsid w:val="00EC68FF"/>
    <w:rsid w:val="00EC7BC5"/>
    <w:rsid w:val="00ED0315"/>
    <w:rsid w:val="00ED2A6C"/>
    <w:rsid w:val="00ED433E"/>
    <w:rsid w:val="00ED5E4E"/>
    <w:rsid w:val="00ED6930"/>
    <w:rsid w:val="00EE2654"/>
    <w:rsid w:val="00EE2B8B"/>
    <w:rsid w:val="00EE35AA"/>
    <w:rsid w:val="00EE54C9"/>
    <w:rsid w:val="00EE667E"/>
    <w:rsid w:val="00EE7075"/>
    <w:rsid w:val="00EE798C"/>
    <w:rsid w:val="00EF0F6C"/>
    <w:rsid w:val="00EF2645"/>
    <w:rsid w:val="00EF3077"/>
    <w:rsid w:val="00EF4985"/>
    <w:rsid w:val="00EF4AB9"/>
    <w:rsid w:val="00EF4B8E"/>
    <w:rsid w:val="00EF4BC5"/>
    <w:rsid w:val="00EF69E9"/>
    <w:rsid w:val="00EF6B71"/>
    <w:rsid w:val="00EF6EA1"/>
    <w:rsid w:val="00EF7463"/>
    <w:rsid w:val="00EF77A6"/>
    <w:rsid w:val="00F00020"/>
    <w:rsid w:val="00F011D3"/>
    <w:rsid w:val="00F01B42"/>
    <w:rsid w:val="00F01F58"/>
    <w:rsid w:val="00F0210B"/>
    <w:rsid w:val="00F022BA"/>
    <w:rsid w:val="00F025F1"/>
    <w:rsid w:val="00F0338A"/>
    <w:rsid w:val="00F037D3"/>
    <w:rsid w:val="00F04867"/>
    <w:rsid w:val="00F05EEE"/>
    <w:rsid w:val="00F06178"/>
    <w:rsid w:val="00F06284"/>
    <w:rsid w:val="00F0724A"/>
    <w:rsid w:val="00F0769A"/>
    <w:rsid w:val="00F10926"/>
    <w:rsid w:val="00F113B3"/>
    <w:rsid w:val="00F11A01"/>
    <w:rsid w:val="00F127B2"/>
    <w:rsid w:val="00F129C0"/>
    <w:rsid w:val="00F12B5D"/>
    <w:rsid w:val="00F12DF0"/>
    <w:rsid w:val="00F12DF4"/>
    <w:rsid w:val="00F133BC"/>
    <w:rsid w:val="00F13F5F"/>
    <w:rsid w:val="00F1459B"/>
    <w:rsid w:val="00F148B9"/>
    <w:rsid w:val="00F14FC4"/>
    <w:rsid w:val="00F156DD"/>
    <w:rsid w:val="00F16573"/>
    <w:rsid w:val="00F166B5"/>
    <w:rsid w:val="00F1739A"/>
    <w:rsid w:val="00F17CA6"/>
    <w:rsid w:val="00F20E40"/>
    <w:rsid w:val="00F2251E"/>
    <w:rsid w:val="00F248D5"/>
    <w:rsid w:val="00F24CD3"/>
    <w:rsid w:val="00F25E00"/>
    <w:rsid w:val="00F25FE2"/>
    <w:rsid w:val="00F2639D"/>
    <w:rsid w:val="00F267BF"/>
    <w:rsid w:val="00F26A59"/>
    <w:rsid w:val="00F27F34"/>
    <w:rsid w:val="00F301BC"/>
    <w:rsid w:val="00F3040D"/>
    <w:rsid w:val="00F311AC"/>
    <w:rsid w:val="00F31741"/>
    <w:rsid w:val="00F32DB4"/>
    <w:rsid w:val="00F33536"/>
    <w:rsid w:val="00F3379E"/>
    <w:rsid w:val="00F34B38"/>
    <w:rsid w:val="00F3514E"/>
    <w:rsid w:val="00F35E39"/>
    <w:rsid w:val="00F362FE"/>
    <w:rsid w:val="00F37038"/>
    <w:rsid w:val="00F40286"/>
    <w:rsid w:val="00F40709"/>
    <w:rsid w:val="00F42C3F"/>
    <w:rsid w:val="00F43CD1"/>
    <w:rsid w:val="00F43F8F"/>
    <w:rsid w:val="00F441F4"/>
    <w:rsid w:val="00F447C5"/>
    <w:rsid w:val="00F44898"/>
    <w:rsid w:val="00F44FC9"/>
    <w:rsid w:val="00F4562F"/>
    <w:rsid w:val="00F45B95"/>
    <w:rsid w:val="00F46645"/>
    <w:rsid w:val="00F46CBF"/>
    <w:rsid w:val="00F47106"/>
    <w:rsid w:val="00F47204"/>
    <w:rsid w:val="00F47666"/>
    <w:rsid w:val="00F5073A"/>
    <w:rsid w:val="00F535E1"/>
    <w:rsid w:val="00F535FB"/>
    <w:rsid w:val="00F5408C"/>
    <w:rsid w:val="00F5516F"/>
    <w:rsid w:val="00F55590"/>
    <w:rsid w:val="00F55F25"/>
    <w:rsid w:val="00F56C05"/>
    <w:rsid w:val="00F578ED"/>
    <w:rsid w:val="00F57FD6"/>
    <w:rsid w:val="00F60062"/>
    <w:rsid w:val="00F6041E"/>
    <w:rsid w:val="00F60604"/>
    <w:rsid w:val="00F611C3"/>
    <w:rsid w:val="00F618BE"/>
    <w:rsid w:val="00F61AC5"/>
    <w:rsid w:val="00F645F6"/>
    <w:rsid w:val="00F64C0E"/>
    <w:rsid w:val="00F65395"/>
    <w:rsid w:val="00F662E2"/>
    <w:rsid w:val="00F668E8"/>
    <w:rsid w:val="00F675A4"/>
    <w:rsid w:val="00F67AC4"/>
    <w:rsid w:val="00F67F6E"/>
    <w:rsid w:val="00F70C1C"/>
    <w:rsid w:val="00F70D05"/>
    <w:rsid w:val="00F71663"/>
    <w:rsid w:val="00F71F51"/>
    <w:rsid w:val="00F72F2D"/>
    <w:rsid w:val="00F7370C"/>
    <w:rsid w:val="00F739EE"/>
    <w:rsid w:val="00F740E1"/>
    <w:rsid w:val="00F7428E"/>
    <w:rsid w:val="00F745E0"/>
    <w:rsid w:val="00F75AAA"/>
    <w:rsid w:val="00F75F58"/>
    <w:rsid w:val="00F774B9"/>
    <w:rsid w:val="00F806F6"/>
    <w:rsid w:val="00F80B81"/>
    <w:rsid w:val="00F81ED6"/>
    <w:rsid w:val="00F82897"/>
    <w:rsid w:val="00F82A50"/>
    <w:rsid w:val="00F8416C"/>
    <w:rsid w:val="00F84621"/>
    <w:rsid w:val="00F84BD0"/>
    <w:rsid w:val="00F90A50"/>
    <w:rsid w:val="00F91079"/>
    <w:rsid w:val="00F9180B"/>
    <w:rsid w:val="00F92108"/>
    <w:rsid w:val="00F927FB"/>
    <w:rsid w:val="00F94454"/>
    <w:rsid w:val="00F945D1"/>
    <w:rsid w:val="00F94C63"/>
    <w:rsid w:val="00F952FD"/>
    <w:rsid w:val="00F96607"/>
    <w:rsid w:val="00F96F5A"/>
    <w:rsid w:val="00F97170"/>
    <w:rsid w:val="00F97C6B"/>
    <w:rsid w:val="00FA0223"/>
    <w:rsid w:val="00FA0B75"/>
    <w:rsid w:val="00FA0E8E"/>
    <w:rsid w:val="00FA2183"/>
    <w:rsid w:val="00FA2833"/>
    <w:rsid w:val="00FA2D37"/>
    <w:rsid w:val="00FA3029"/>
    <w:rsid w:val="00FA359C"/>
    <w:rsid w:val="00FA3F56"/>
    <w:rsid w:val="00FA48B9"/>
    <w:rsid w:val="00FA4995"/>
    <w:rsid w:val="00FA4D1A"/>
    <w:rsid w:val="00FA5B40"/>
    <w:rsid w:val="00FA6B8F"/>
    <w:rsid w:val="00FA6EF1"/>
    <w:rsid w:val="00FA7A76"/>
    <w:rsid w:val="00FB1816"/>
    <w:rsid w:val="00FB1D2F"/>
    <w:rsid w:val="00FB1E7F"/>
    <w:rsid w:val="00FB2122"/>
    <w:rsid w:val="00FB2717"/>
    <w:rsid w:val="00FB27D5"/>
    <w:rsid w:val="00FB2C1C"/>
    <w:rsid w:val="00FB2C20"/>
    <w:rsid w:val="00FB3259"/>
    <w:rsid w:val="00FB3ABE"/>
    <w:rsid w:val="00FB4045"/>
    <w:rsid w:val="00FB50BB"/>
    <w:rsid w:val="00FC0B57"/>
    <w:rsid w:val="00FC11DD"/>
    <w:rsid w:val="00FC12CE"/>
    <w:rsid w:val="00FC1514"/>
    <w:rsid w:val="00FC2AF8"/>
    <w:rsid w:val="00FC325D"/>
    <w:rsid w:val="00FC49AD"/>
    <w:rsid w:val="00FC4AE7"/>
    <w:rsid w:val="00FC4F8F"/>
    <w:rsid w:val="00FC6516"/>
    <w:rsid w:val="00FC66E8"/>
    <w:rsid w:val="00FC78F7"/>
    <w:rsid w:val="00FD07DB"/>
    <w:rsid w:val="00FD0E3E"/>
    <w:rsid w:val="00FD1F7D"/>
    <w:rsid w:val="00FD275C"/>
    <w:rsid w:val="00FD39A4"/>
    <w:rsid w:val="00FD3AA4"/>
    <w:rsid w:val="00FD45C7"/>
    <w:rsid w:val="00FD4E04"/>
    <w:rsid w:val="00FD581B"/>
    <w:rsid w:val="00FD5C6E"/>
    <w:rsid w:val="00FD6434"/>
    <w:rsid w:val="00FD6A19"/>
    <w:rsid w:val="00FD6A95"/>
    <w:rsid w:val="00FD73C2"/>
    <w:rsid w:val="00FE2089"/>
    <w:rsid w:val="00FE4136"/>
    <w:rsid w:val="00FE415F"/>
    <w:rsid w:val="00FE4667"/>
    <w:rsid w:val="00FE4679"/>
    <w:rsid w:val="00FE5B4D"/>
    <w:rsid w:val="00FE7673"/>
    <w:rsid w:val="00FF1257"/>
    <w:rsid w:val="00FF12F2"/>
    <w:rsid w:val="00FF1974"/>
    <w:rsid w:val="00FF292C"/>
    <w:rsid w:val="00FF2B99"/>
    <w:rsid w:val="00FF2F80"/>
    <w:rsid w:val="00FF3060"/>
    <w:rsid w:val="00FF414C"/>
    <w:rsid w:val="00FF4AE9"/>
    <w:rsid w:val="00FF6023"/>
    <w:rsid w:val="00FF707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7"/>
    <o:shapelayout v:ext="edit">
      <o:idmap v:ext="edit" data="2"/>
    </o:shapelayout>
  </w:shapeDefaults>
  <w:decimalSymbol w:val=","/>
  <w:listSeparator w:val=";"/>
  <w14:docId w14:val="3B870CFD"/>
  <w15:chartTrackingRefBased/>
  <w15:docId w15:val="{4B5AE228-04BE-47E7-AA5F-B1DCE7FEB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1400"/>
    <w:pPr>
      <w:widowControl w:val="0"/>
    </w:pPr>
    <w:rPr>
      <w:sz w:val="22"/>
      <w:lang w:val="el-GR"/>
    </w:rPr>
  </w:style>
  <w:style w:type="paragraph" w:styleId="Heading1">
    <w:name w:val="heading 1"/>
    <w:aliases w:val="D70AR,Info rubrik 1,titel 1"/>
    <w:basedOn w:val="Normal"/>
    <w:next w:val="Normal"/>
    <w:link w:val="Heading1Char"/>
    <w:uiPriority w:val="99"/>
    <w:qFormat/>
    <w:locked/>
    <w:rsid w:val="00AC01DC"/>
    <w:pPr>
      <w:keepNext/>
      <w:widowControl/>
      <w:outlineLvl w:val="0"/>
    </w:pPr>
    <w:rPr>
      <w:b/>
      <w:bCs/>
      <w:caps/>
      <w:color w:val="000000"/>
      <w:szCs w:val="28"/>
      <w:lang w:val="x-none"/>
    </w:rPr>
  </w:style>
  <w:style w:type="paragraph" w:styleId="Heading2">
    <w:name w:val="heading 2"/>
    <w:aliases w:val="D70AR2"/>
    <w:basedOn w:val="Normal"/>
    <w:next w:val="Normal"/>
    <w:link w:val="Heading2Char"/>
    <w:uiPriority w:val="99"/>
    <w:qFormat/>
    <w:locked/>
    <w:rsid w:val="002F4D00"/>
    <w:pPr>
      <w:keepNext/>
      <w:widowControl/>
      <w:numPr>
        <w:ilvl w:val="1"/>
        <w:numId w:val="18"/>
      </w:numPr>
      <w:outlineLvl w:val="1"/>
    </w:pPr>
    <w:rPr>
      <w:rFonts w:ascii="Times New Roman Bold" w:hAnsi="Times New Roman Bold"/>
      <w:b/>
      <w:bCs/>
      <w:sz w:val="24"/>
      <w:szCs w:val="24"/>
      <w:lang w:val="x-none"/>
    </w:rPr>
  </w:style>
  <w:style w:type="paragraph" w:styleId="Heading3">
    <w:name w:val="heading 3"/>
    <w:aliases w:val="D70AR3,titel 3,OLD Heading 3"/>
    <w:basedOn w:val="Normal"/>
    <w:next w:val="Normal"/>
    <w:link w:val="Heading3Char"/>
    <w:uiPriority w:val="99"/>
    <w:qFormat/>
    <w:locked/>
    <w:rsid w:val="002F4D00"/>
    <w:pPr>
      <w:keepNext/>
      <w:widowControl/>
      <w:numPr>
        <w:ilvl w:val="2"/>
        <w:numId w:val="18"/>
      </w:numPr>
      <w:outlineLvl w:val="2"/>
    </w:pPr>
    <w:rPr>
      <w:rFonts w:ascii="Times New Roman Bold" w:hAnsi="Times New Roman Bold"/>
      <w:b/>
      <w:bCs/>
      <w:szCs w:val="22"/>
      <w:lang w:val="x-none"/>
    </w:rPr>
  </w:style>
  <w:style w:type="paragraph" w:styleId="Heading4">
    <w:name w:val="heading 4"/>
    <w:aliases w:val="D70AR4,titel 4"/>
    <w:basedOn w:val="Normal"/>
    <w:next w:val="Normal"/>
    <w:link w:val="Heading4Char"/>
    <w:uiPriority w:val="99"/>
    <w:qFormat/>
    <w:locked/>
    <w:rsid w:val="002F4D00"/>
    <w:pPr>
      <w:keepNext/>
      <w:widowControl/>
      <w:numPr>
        <w:ilvl w:val="3"/>
        <w:numId w:val="18"/>
      </w:numPr>
      <w:outlineLvl w:val="3"/>
    </w:pPr>
    <w:rPr>
      <w:rFonts w:ascii="Times New Roman Bold" w:hAnsi="Times New Roman Bold"/>
      <w:b/>
      <w:bCs/>
      <w:szCs w:val="22"/>
      <w:lang w:val="x-none"/>
    </w:rPr>
  </w:style>
  <w:style w:type="paragraph" w:styleId="Heading5">
    <w:name w:val="heading 5"/>
    <w:aliases w:val="D70AR5,titel 5"/>
    <w:basedOn w:val="Normal"/>
    <w:next w:val="Normal"/>
    <w:link w:val="Heading5Char"/>
    <w:uiPriority w:val="99"/>
    <w:qFormat/>
    <w:locked/>
    <w:rsid w:val="002F4D00"/>
    <w:pPr>
      <w:keepNext/>
      <w:widowControl/>
      <w:numPr>
        <w:ilvl w:val="4"/>
        <w:numId w:val="18"/>
      </w:numPr>
      <w:outlineLvl w:val="4"/>
    </w:pPr>
    <w:rPr>
      <w:rFonts w:ascii="Times New Roman Bold" w:hAnsi="Times New Roman Bold"/>
      <w:b/>
      <w:bCs/>
      <w:szCs w:val="22"/>
      <w:lang w:val="x-none"/>
    </w:rPr>
  </w:style>
  <w:style w:type="paragraph" w:styleId="Heading6">
    <w:name w:val="heading 6"/>
    <w:basedOn w:val="Normal"/>
    <w:next w:val="Normal"/>
    <w:link w:val="Heading6Char"/>
    <w:uiPriority w:val="99"/>
    <w:qFormat/>
    <w:locked/>
    <w:rsid w:val="002F4D00"/>
    <w:pPr>
      <w:widowControl/>
      <w:numPr>
        <w:ilvl w:val="5"/>
        <w:numId w:val="18"/>
      </w:numPr>
      <w:spacing w:before="240" w:after="60"/>
      <w:outlineLvl w:val="5"/>
    </w:pPr>
    <w:rPr>
      <w:b/>
      <w:bCs/>
      <w:sz w:val="24"/>
      <w:szCs w:val="24"/>
      <w:lang w:val="x-none"/>
    </w:rPr>
  </w:style>
  <w:style w:type="paragraph" w:styleId="Heading7">
    <w:name w:val="heading 7"/>
    <w:basedOn w:val="Normal"/>
    <w:next w:val="Normal"/>
    <w:link w:val="Heading7Char"/>
    <w:uiPriority w:val="99"/>
    <w:qFormat/>
    <w:locked/>
    <w:rsid w:val="002F4D00"/>
    <w:pPr>
      <w:widowControl/>
      <w:numPr>
        <w:ilvl w:val="6"/>
        <w:numId w:val="18"/>
      </w:numPr>
      <w:spacing w:before="240" w:after="60"/>
      <w:outlineLvl w:val="6"/>
    </w:pPr>
    <w:rPr>
      <w:rFonts w:ascii="Arial" w:hAnsi="Arial"/>
      <w:sz w:val="20"/>
      <w:lang w:val="x-none"/>
    </w:rPr>
  </w:style>
  <w:style w:type="paragraph" w:styleId="Heading8">
    <w:name w:val="heading 8"/>
    <w:basedOn w:val="Normal"/>
    <w:next w:val="Normal"/>
    <w:link w:val="Heading8Char"/>
    <w:uiPriority w:val="99"/>
    <w:qFormat/>
    <w:locked/>
    <w:rsid w:val="009E0697"/>
    <w:pPr>
      <w:widowControl/>
      <w:outlineLvl w:val="7"/>
    </w:pPr>
    <w:rPr>
      <w:i/>
      <w:iCs/>
      <w:sz w:val="20"/>
      <w:lang w:eastAsia="x-none"/>
    </w:rPr>
  </w:style>
  <w:style w:type="paragraph" w:styleId="Heading9">
    <w:name w:val="heading 9"/>
    <w:basedOn w:val="Normal"/>
    <w:next w:val="Normal"/>
    <w:link w:val="Heading9Char"/>
    <w:uiPriority w:val="99"/>
    <w:qFormat/>
    <w:locked/>
    <w:rsid w:val="009E0697"/>
    <w:pPr>
      <w:keepNext/>
      <w:widowControl/>
      <w:outlineLvl w:val="8"/>
    </w:pPr>
    <w:rPr>
      <w:b/>
      <w:bCs/>
      <w:sz w:val="20"/>
      <w:u w:val="single"/>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B61615"/>
    <w:rPr>
      <w:rFonts w:cs="Times New Roman"/>
      <w:color w:val="0000FF"/>
      <w:u w:val="single"/>
    </w:rPr>
  </w:style>
  <w:style w:type="paragraph" w:customStyle="1" w:styleId="EMEABodyText">
    <w:name w:val="EMEA Body Text"/>
    <w:basedOn w:val="Normal"/>
    <w:link w:val="EMEABodyTextChar"/>
    <w:uiPriority w:val="99"/>
    <w:rsid w:val="00B61615"/>
    <w:pPr>
      <w:widowControl/>
    </w:pPr>
    <w:rPr>
      <w:lang w:val="en-GB" w:eastAsia="el-GR"/>
    </w:rPr>
  </w:style>
  <w:style w:type="paragraph" w:customStyle="1" w:styleId="CharCharCharCharCharCharChar">
    <w:name w:val="Υποσέλιδο Char Char Char Char Char Char Char"/>
    <w:link w:val="Emphasis"/>
    <w:uiPriority w:val="20"/>
    <w:rsid w:val="00B61615"/>
    <w:pPr>
      <w:spacing w:before="120" w:after="120" w:line="300" w:lineRule="auto"/>
      <w:jc w:val="both"/>
    </w:pPr>
    <w:rPr>
      <w:color w:val="000000"/>
      <w:sz w:val="24"/>
      <w:lang w:eastAsia="el-GR"/>
    </w:rPr>
  </w:style>
  <w:style w:type="table" w:styleId="TableGrid">
    <w:name w:val="Table Grid"/>
    <w:basedOn w:val="TableNormal"/>
    <w:uiPriority w:val="59"/>
    <w:rsid w:val="00B61615"/>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aliases w:val="Υποσέλιδο Char Char Char Char Char Char Char Char Char"/>
    <w:link w:val="CharCharCharCharCharCharChar"/>
    <w:uiPriority w:val="20"/>
    <w:qFormat/>
    <w:locked/>
    <w:rsid w:val="00B61615"/>
    <w:rPr>
      <w:color w:val="000000"/>
      <w:sz w:val="24"/>
      <w:lang w:val="en-US" w:eastAsia="el-GR" w:bidi="ar-SA"/>
    </w:rPr>
  </w:style>
  <w:style w:type="character" w:styleId="CommentReference">
    <w:name w:val="annotation reference"/>
    <w:semiHidden/>
    <w:rsid w:val="00B61615"/>
    <w:rPr>
      <w:rFonts w:cs="Times New Roman"/>
      <w:sz w:val="16"/>
      <w:szCs w:val="16"/>
    </w:rPr>
  </w:style>
  <w:style w:type="paragraph" w:styleId="Footer">
    <w:name w:val="footer"/>
    <w:aliases w:val="Υποσέλιδο Char"/>
    <w:basedOn w:val="Normal"/>
    <w:link w:val="FooterChar"/>
    <w:uiPriority w:val="99"/>
    <w:rsid w:val="00051A10"/>
    <w:pPr>
      <w:widowControl/>
      <w:tabs>
        <w:tab w:val="center" w:pos="4153"/>
        <w:tab w:val="right" w:pos="8306"/>
      </w:tabs>
    </w:pPr>
    <w:rPr>
      <w:sz w:val="20"/>
      <w:lang w:eastAsia="x-none"/>
    </w:rPr>
  </w:style>
  <w:style w:type="character" w:customStyle="1" w:styleId="FooterChar">
    <w:name w:val="Footer Char"/>
    <w:aliases w:val="Υποσέλιδο Char Char"/>
    <w:link w:val="Footer"/>
    <w:uiPriority w:val="99"/>
    <w:locked/>
    <w:rsid w:val="00BE265C"/>
    <w:rPr>
      <w:rFonts w:cs="Times New Roman"/>
      <w:sz w:val="20"/>
      <w:szCs w:val="20"/>
      <w:lang w:val="el-GR"/>
    </w:rPr>
  </w:style>
  <w:style w:type="paragraph" w:styleId="CommentText">
    <w:name w:val="annotation text"/>
    <w:aliases w:val=" Car17, Car17 Car, Char,Annotationtext,Char Char Char,Char Char1,Comment Text Char Char,Comment Text Char Char Char Char,Comment Text Char Char1,Comment Text Char1,Comment Text Char1 Char,Comment Text Char1 Char Char,Car17,Car17 Car"/>
    <w:basedOn w:val="Normal"/>
    <w:link w:val="CommentTextChar"/>
    <w:qFormat/>
    <w:rsid w:val="00051A10"/>
    <w:pPr>
      <w:widowControl/>
    </w:pPr>
    <w:rPr>
      <w:sz w:val="20"/>
      <w:lang w:eastAsia="x-none"/>
    </w:rPr>
  </w:style>
  <w:style w:type="character" w:customStyle="1" w:styleId="CommentTextChar">
    <w:name w:val="Comment Text Char"/>
    <w:aliases w:val=" Car17 Char, Car17 Car Char, Char Char,Annotationtext Char,Char Char Char Char,Char Char1 Char,Comment Text Char Char Char,Comment Text Char Char Char Char Char,Comment Text Char Char1 Char,Comment Text Char1 Char1,Car17 Char"/>
    <w:link w:val="CommentText"/>
    <w:qFormat/>
    <w:locked/>
    <w:rsid w:val="00BE265C"/>
    <w:rPr>
      <w:rFonts w:cs="Times New Roman"/>
      <w:sz w:val="20"/>
      <w:szCs w:val="20"/>
      <w:lang w:val="el-GR"/>
    </w:rPr>
  </w:style>
  <w:style w:type="paragraph" w:customStyle="1" w:styleId="EMEABodyTextIndent">
    <w:name w:val="EMEA Body Text Indent"/>
    <w:basedOn w:val="EMEABodyText"/>
    <w:next w:val="EMEABodyText"/>
    <w:uiPriority w:val="99"/>
    <w:rsid w:val="00051A10"/>
  </w:style>
  <w:style w:type="paragraph" w:styleId="BalloonText">
    <w:name w:val="Balloon Text"/>
    <w:basedOn w:val="Normal"/>
    <w:link w:val="BalloonTextChar"/>
    <w:uiPriority w:val="99"/>
    <w:rsid w:val="00E80E6A"/>
    <w:rPr>
      <w:rFonts w:ascii="Tahoma" w:hAnsi="Tahoma"/>
      <w:sz w:val="16"/>
      <w:szCs w:val="16"/>
      <w:lang w:val="x-none"/>
    </w:rPr>
  </w:style>
  <w:style w:type="character" w:customStyle="1" w:styleId="BalloonTextChar">
    <w:name w:val="Balloon Text Char"/>
    <w:link w:val="BalloonText"/>
    <w:uiPriority w:val="99"/>
    <w:locked/>
    <w:rsid w:val="00E80E6A"/>
    <w:rPr>
      <w:rFonts w:ascii="Tahoma" w:hAnsi="Tahoma" w:cs="Tahoma"/>
      <w:sz w:val="16"/>
      <w:szCs w:val="16"/>
      <w:lang w:eastAsia="en-US"/>
    </w:rPr>
  </w:style>
  <w:style w:type="character" w:customStyle="1" w:styleId="hps">
    <w:name w:val="hps"/>
    <w:basedOn w:val="DefaultParagraphFont"/>
    <w:rsid w:val="00227101"/>
  </w:style>
  <w:style w:type="paragraph" w:customStyle="1" w:styleId="EMEATableLeft">
    <w:name w:val="EMEA Table Left"/>
    <w:basedOn w:val="Normal"/>
    <w:uiPriority w:val="99"/>
    <w:rsid w:val="00C11222"/>
    <w:pPr>
      <w:keepNext/>
      <w:keepLines/>
      <w:widowControl/>
    </w:pPr>
    <w:rPr>
      <w:lang w:val="en-GB"/>
    </w:rPr>
  </w:style>
  <w:style w:type="character" w:customStyle="1" w:styleId="EMEABodyTextChar">
    <w:name w:val="EMEA Body Text Char"/>
    <w:link w:val="EMEABodyText"/>
    <w:uiPriority w:val="99"/>
    <w:rsid w:val="007944B5"/>
    <w:rPr>
      <w:sz w:val="22"/>
      <w:lang w:val="en-GB" w:eastAsia="el-GR"/>
    </w:rPr>
  </w:style>
  <w:style w:type="paragraph" w:styleId="Header">
    <w:name w:val="header"/>
    <w:basedOn w:val="Normal"/>
    <w:link w:val="HeaderChar"/>
    <w:uiPriority w:val="99"/>
    <w:unhideWhenUsed/>
    <w:rsid w:val="00325F04"/>
    <w:pPr>
      <w:tabs>
        <w:tab w:val="center" w:pos="4513"/>
        <w:tab w:val="right" w:pos="9026"/>
      </w:tabs>
    </w:pPr>
  </w:style>
  <w:style w:type="character" w:customStyle="1" w:styleId="HeaderChar">
    <w:name w:val="Header Char"/>
    <w:link w:val="Header"/>
    <w:uiPriority w:val="99"/>
    <w:rsid w:val="00325F04"/>
    <w:rPr>
      <w:sz w:val="22"/>
      <w:lang w:val="el-GR" w:eastAsia="en-US"/>
    </w:rPr>
  </w:style>
  <w:style w:type="paragraph" w:styleId="CommentSubject">
    <w:name w:val="annotation subject"/>
    <w:basedOn w:val="CommentText"/>
    <w:next w:val="CommentText"/>
    <w:link w:val="CommentSubjectChar"/>
    <w:uiPriority w:val="99"/>
    <w:semiHidden/>
    <w:unhideWhenUsed/>
    <w:rsid w:val="00BB1A6F"/>
    <w:pPr>
      <w:widowControl w:val="0"/>
    </w:pPr>
    <w:rPr>
      <w:b/>
      <w:bCs/>
    </w:rPr>
  </w:style>
  <w:style w:type="character" w:customStyle="1" w:styleId="CommentSubjectChar">
    <w:name w:val="Comment Subject Char"/>
    <w:link w:val="CommentSubject"/>
    <w:uiPriority w:val="99"/>
    <w:semiHidden/>
    <w:rsid w:val="00BB1A6F"/>
    <w:rPr>
      <w:rFonts w:cs="Times New Roman"/>
      <w:b/>
      <w:bCs/>
      <w:sz w:val="20"/>
      <w:szCs w:val="20"/>
      <w:lang w:val="el-GR"/>
    </w:rPr>
  </w:style>
  <w:style w:type="character" w:customStyle="1" w:styleId="BMSBodyTextChar">
    <w:name w:val="BMS Body Text Char"/>
    <w:link w:val="BMSBodyText"/>
    <w:locked/>
    <w:rsid w:val="009078A2"/>
    <w:rPr>
      <w:color w:val="000000"/>
      <w:sz w:val="22"/>
      <w:szCs w:val="22"/>
      <w:lang w:val="en-US" w:eastAsia="el-GR" w:bidi="ar-SA"/>
    </w:rPr>
  </w:style>
  <w:style w:type="paragraph" w:customStyle="1" w:styleId="BMSTableText">
    <w:name w:val="BMS Table Text"/>
    <w:link w:val="BMSTableTextChar"/>
    <w:uiPriority w:val="99"/>
    <w:rsid w:val="00E77029"/>
    <w:pPr>
      <w:tabs>
        <w:tab w:val="left" w:pos="360"/>
      </w:tabs>
      <w:spacing w:before="60" w:after="60"/>
      <w:jc w:val="center"/>
    </w:pPr>
  </w:style>
  <w:style w:type="character" w:customStyle="1" w:styleId="BMSTableTextChar">
    <w:name w:val="BMS Table Text Char"/>
    <w:link w:val="BMSTableText"/>
    <w:uiPriority w:val="99"/>
    <w:locked/>
    <w:rsid w:val="00E77029"/>
    <w:rPr>
      <w:lang w:val="en-US" w:eastAsia="en-US" w:bidi="ar-SA"/>
    </w:rPr>
  </w:style>
  <w:style w:type="paragraph" w:customStyle="1" w:styleId="BMSTableHeader">
    <w:name w:val="BMS Table Header"/>
    <w:basedOn w:val="BMSTableText"/>
    <w:link w:val="BMSTableHeaderChar"/>
    <w:uiPriority w:val="99"/>
    <w:rsid w:val="00E77029"/>
    <w:rPr>
      <w:b/>
    </w:rPr>
  </w:style>
  <w:style w:type="character" w:customStyle="1" w:styleId="BMSTableHeaderChar">
    <w:name w:val="BMS Table Header Char"/>
    <w:link w:val="BMSTableHeader"/>
    <w:uiPriority w:val="99"/>
    <w:locked/>
    <w:rsid w:val="00E77029"/>
    <w:rPr>
      <w:b/>
      <w:lang w:val="en-US" w:eastAsia="en-US"/>
    </w:rPr>
  </w:style>
  <w:style w:type="character" w:customStyle="1" w:styleId="BMSSuperscript">
    <w:name w:val="BMS Superscript"/>
    <w:rsid w:val="00E77029"/>
    <w:rPr>
      <w:sz w:val="28"/>
      <w:vertAlign w:val="superscript"/>
    </w:rPr>
  </w:style>
  <w:style w:type="character" w:customStyle="1" w:styleId="BMSTableNote">
    <w:name w:val="BMS Table Note"/>
    <w:rsid w:val="00F81ED6"/>
    <w:rPr>
      <w:rFonts w:ascii="Times New Roman" w:hAnsi="Times New Roman" w:cs="Times New Roman"/>
      <w:color w:val="auto"/>
      <w:sz w:val="28"/>
      <w:szCs w:val="28"/>
      <w:vertAlign w:val="superscript"/>
    </w:rPr>
  </w:style>
  <w:style w:type="paragraph" w:customStyle="1" w:styleId="1">
    <w:name w:val="Παράγραφος λίστας1"/>
    <w:basedOn w:val="Normal"/>
    <w:uiPriority w:val="34"/>
    <w:qFormat/>
    <w:rsid w:val="002F4D00"/>
    <w:pPr>
      <w:ind w:left="720"/>
    </w:pPr>
  </w:style>
  <w:style w:type="character" w:customStyle="1" w:styleId="Heading1Char">
    <w:name w:val="Heading 1 Char"/>
    <w:aliases w:val="D70AR Char,Info rubrik 1 Char,titel 1 Char"/>
    <w:link w:val="Heading1"/>
    <w:uiPriority w:val="99"/>
    <w:rsid w:val="00AC01DC"/>
    <w:rPr>
      <w:b/>
      <w:bCs/>
      <w:caps/>
      <w:color w:val="000000"/>
      <w:sz w:val="22"/>
      <w:szCs w:val="28"/>
      <w:lang w:val="x-none" w:eastAsia="en-US"/>
    </w:rPr>
  </w:style>
  <w:style w:type="character" w:customStyle="1" w:styleId="Heading2Char">
    <w:name w:val="Heading 2 Char"/>
    <w:aliases w:val="D70AR2 Char"/>
    <w:link w:val="Heading2"/>
    <w:uiPriority w:val="99"/>
    <w:rsid w:val="002F4D00"/>
    <w:rPr>
      <w:rFonts w:ascii="Times New Roman Bold" w:hAnsi="Times New Roman Bold"/>
      <w:b/>
      <w:bCs/>
      <w:sz w:val="24"/>
      <w:szCs w:val="24"/>
      <w:lang w:val="x-none" w:eastAsia="en-US"/>
    </w:rPr>
  </w:style>
  <w:style w:type="character" w:customStyle="1" w:styleId="Heading3Char">
    <w:name w:val="Heading 3 Char"/>
    <w:aliases w:val="D70AR3 Char,titel 3 Char,OLD Heading 3 Char"/>
    <w:link w:val="Heading3"/>
    <w:uiPriority w:val="99"/>
    <w:rsid w:val="002F4D00"/>
    <w:rPr>
      <w:rFonts w:ascii="Times New Roman Bold" w:hAnsi="Times New Roman Bold"/>
      <w:b/>
      <w:bCs/>
      <w:sz w:val="22"/>
      <w:szCs w:val="22"/>
      <w:lang w:val="x-none" w:eastAsia="en-US"/>
    </w:rPr>
  </w:style>
  <w:style w:type="character" w:customStyle="1" w:styleId="Heading4Char">
    <w:name w:val="Heading 4 Char"/>
    <w:aliases w:val="D70AR4 Char,titel 4 Char"/>
    <w:link w:val="Heading4"/>
    <w:uiPriority w:val="99"/>
    <w:rsid w:val="002F4D00"/>
    <w:rPr>
      <w:rFonts w:ascii="Times New Roman Bold" w:hAnsi="Times New Roman Bold"/>
      <w:b/>
      <w:bCs/>
      <w:sz w:val="22"/>
      <w:szCs w:val="22"/>
      <w:lang w:val="x-none" w:eastAsia="en-US"/>
    </w:rPr>
  </w:style>
  <w:style w:type="character" w:customStyle="1" w:styleId="Heading5Char">
    <w:name w:val="Heading 5 Char"/>
    <w:aliases w:val="D70AR5 Char,titel 5 Char"/>
    <w:link w:val="Heading5"/>
    <w:uiPriority w:val="99"/>
    <w:rsid w:val="002F4D00"/>
    <w:rPr>
      <w:rFonts w:ascii="Times New Roman Bold" w:hAnsi="Times New Roman Bold"/>
      <w:b/>
      <w:bCs/>
      <w:sz w:val="22"/>
      <w:szCs w:val="22"/>
      <w:lang w:val="x-none" w:eastAsia="en-US"/>
    </w:rPr>
  </w:style>
  <w:style w:type="character" w:customStyle="1" w:styleId="Heading6Char">
    <w:name w:val="Heading 6 Char"/>
    <w:link w:val="Heading6"/>
    <w:uiPriority w:val="99"/>
    <w:rsid w:val="002F4D00"/>
    <w:rPr>
      <w:b/>
      <w:bCs/>
      <w:sz w:val="24"/>
      <w:szCs w:val="24"/>
      <w:lang w:val="x-none" w:eastAsia="en-US"/>
    </w:rPr>
  </w:style>
  <w:style w:type="character" w:customStyle="1" w:styleId="Heading7Char">
    <w:name w:val="Heading 7 Char"/>
    <w:link w:val="Heading7"/>
    <w:uiPriority w:val="99"/>
    <w:rsid w:val="002F4D00"/>
    <w:rPr>
      <w:rFonts w:ascii="Arial" w:hAnsi="Arial"/>
      <w:lang w:val="x-none" w:eastAsia="en-US"/>
    </w:rPr>
  </w:style>
  <w:style w:type="character" w:styleId="Strong">
    <w:name w:val="Strong"/>
    <w:uiPriority w:val="22"/>
    <w:qFormat/>
    <w:locked/>
    <w:rsid w:val="002F4D00"/>
    <w:rPr>
      <w:b/>
      <w:bCs/>
    </w:rPr>
  </w:style>
  <w:style w:type="paragraph" w:customStyle="1" w:styleId="Lijstalinea">
    <w:name w:val="Lijstalinea"/>
    <w:basedOn w:val="Normal"/>
    <w:rsid w:val="009D4EC3"/>
    <w:pPr>
      <w:widowControl/>
      <w:ind w:left="720"/>
    </w:pPr>
    <w:rPr>
      <w:rFonts w:ascii="Calibri" w:hAnsi="Calibri" w:cs="Calibri"/>
      <w:snapToGrid w:val="0"/>
      <w:szCs w:val="22"/>
      <w:lang w:val="en-GB" w:eastAsia="el-GR"/>
    </w:rPr>
  </w:style>
  <w:style w:type="character" w:customStyle="1" w:styleId="longtext">
    <w:name w:val="long_text"/>
    <w:basedOn w:val="DefaultParagraphFont"/>
    <w:rsid w:val="0075448C"/>
  </w:style>
  <w:style w:type="character" w:styleId="PageNumber">
    <w:name w:val="page number"/>
    <w:basedOn w:val="DefaultParagraphFont"/>
    <w:uiPriority w:val="99"/>
    <w:unhideWhenUsed/>
    <w:rsid w:val="001D221E"/>
  </w:style>
  <w:style w:type="paragraph" w:customStyle="1" w:styleId="10">
    <w:name w:val="Αναθεώρηση1"/>
    <w:hidden/>
    <w:uiPriority w:val="99"/>
    <w:semiHidden/>
    <w:rsid w:val="00472B86"/>
    <w:rPr>
      <w:sz w:val="22"/>
      <w:lang w:val="el-GR"/>
    </w:rPr>
  </w:style>
  <w:style w:type="paragraph" w:customStyle="1" w:styleId="BodytextAgency0">
    <w:name w:val="Body text (Agency)"/>
    <w:basedOn w:val="Normal"/>
    <w:link w:val="BodytextAgencyChar"/>
    <w:qFormat/>
    <w:rsid w:val="009B6770"/>
    <w:pPr>
      <w:widowControl/>
      <w:spacing w:after="140" w:line="280" w:lineRule="atLeast"/>
    </w:pPr>
    <w:rPr>
      <w:rFonts w:ascii="Verdana" w:hAnsi="Verdana"/>
      <w:sz w:val="18"/>
      <w:lang w:val="en-GB"/>
    </w:rPr>
  </w:style>
  <w:style w:type="character" w:customStyle="1" w:styleId="BodytextAgencyChar">
    <w:name w:val="Body text (Agency) Char"/>
    <w:link w:val="BodytextAgency0"/>
    <w:qFormat/>
    <w:locked/>
    <w:rsid w:val="009B6770"/>
    <w:rPr>
      <w:rFonts w:ascii="Verdana" w:hAnsi="Verdana"/>
      <w:sz w:val="18"/>
      <w:lang w:val="en-GB" w:eastAsia="en-US"/>
    </w:rPr>
  </w:style>
  <w:style w:type="paragraph" w:customStyle="1" w:styleId="No-numheading3Agency">
    <w:name w:val="No-num heading 3 (Agency)"/>
    <w:basedOn w:val="Normal"/>
    <w:next w:val="BodytextAgency0"/>
    <w:link w:val="No-numheading3AgencyChar"/>
    <w:rsid w:val="009B6770"/>
    <w:pPr>
      <w:keepNext/>
      <w:widowControl/>
      <w:spacing w:before="280" w:after="220"/>
      <w:outlineLvl w:val="2"/>
    </w:pPr>
    <w:rPr>
      <w:rFonts w:ascii="Verdana" w:eastAsia="Verdana" w:hAnsi="Verdana"/>
      <w:b/>
      <w:bCs/>
      <w:kern w:val="32"/>
      <w:szCs w:val="22"/>
      <w:lang w:val="en-GB"/>
    </w:rPr>
  </w:style>
  <w:style w:type="character" w:customStyle="1" w:styleId="No-numheading3AgencyChar">
    <w:name w:val="No-num heading 3 (Agency) Char"/>
    <w:link w:val="No-numheading3Agency"/>
    <w:rsid w:val="009B6770"/>
    <w:rPr>
      <w:rFonts w:ascii="Verdana" w:eastAsia="Verdana" w:hAnsi="Verdana"/>
      <w:b/>
      <w:bCs/>
      <w:kern w:val="32"/>
      <w:sz w:val="22"/>
      <w:szCs w:val="22"/>
      <w:lang w:val="en-GB" w:eastAsia="en-US"/>
    </w:rPr>
  </w:style>
  <w:style w:type="paragraph" w:customStyle="1" w:styleId="DraftingNotesAgency">
    <w:name w:val="Drafting Notes (Agency)"/>
    <w:basedOn w:val="Normal"/>
    <w:next w:val="BodytextAgency0"/>
    <w:link w:val="DraftingNotesAgencyChar"/>
    <w:qFormat/>
    <w:rsid w:val="009B6770"/>
    <w:pPr>
      <w:widowControl/>
      <w:spacing w:after="140" w:line="280" w:lineRule="atLeast"/>
    </w:pPr>
    <w:rPr>
      <w:rFonts w:ascii="Courier New" w:eastAsia="Verdana" w:hAnsi="Courier New"/>
      <w:i/>
      <w:color w:val="339966"/>
      <w:szCs w:val="18"/>
      <w:lang w:val="en-GB"/>
    </w:rPr>
  </w:style>
  <w:style w:type="character" w:customStyle="1" w:styleId="DraftingNotesAgencyChar">
    <w:name w:val="Drafting Notes (Agency) Char"/>
    <w:link w:val="DraftingNotesAgency"/>
    <w:rsid w:val="009B6770"/>
    <w:rPr>
      <w:rFonts w:ascii="Courier New" w:eastAsia="Verdana" w:hAnsi="Courier New"/>
      <w:i/>
      <w:color w:val="339966"/>
      <w:sz w:val="22"/>
      <w:szCs w:val="18"/>
      <w:lang w:val="en-GB" w:eastAsia="en-US"/>
    </w:rPr>
  </w:style>
  <w:style w:type="paragraph" w:customStyle="1" w:styleId="Default">
    <w:name w:val="Default"/>
    <w:uiPriority w:val="99"/>
    <w:rsid w:val="00B07FB6"/>
    <w:pPr>
      <w:autoSpaceDE w:val="0"/>
      <w:autoSpaceDN w:val="0"/>
      <w:adjustRightInd w:val="0"/>
    </w:pPr>
    <w:rPr>
      <w:color w:val="000000"/>
      <w:sz w:val="24"/>
      <w:szCs w:val="24"/>
    </w:rPr>
  </w:style>
  <w:style w:type="paragraph" w:customStyle="1" w:styleId="Lijstalinea1">
    <w:name w:val="Lijstalinea1"/>
    <w:basedOn w:val="Normal"/>
    <w:uiPriority w:val="34"/>
    <w:qFormat/>
    <w:rsid w:val="00572C82"/>
    <w:pPr>
      <w:widowControl/>
      <w:ind w:left="720"/>
    </w:pPr>
    <w:rPr>
      <w:rFonts w:ascii="Calibri" w:hAnsi="Calibri"/>
      <w:szCs w:val="22"/>
      <w:lang w:val="en-GB" w:eastAsia="en-GB"/>
    </w:rPr>
  </w:style>
  <w:style w:type="paragraph" w:styleId="DocumentMap">
    <w:name w:val="Document Map"/>
    <w:basedOn w:val="Normal"/>
    <w:link w:val="DocumentMapChar"/>
    <w:uiPriority w:val="99"/>
    <w:semiHidden/>
    <w:unhideWhenUsed/>
    <w:rsid w:val="00C12F23"/>
    <w:rPr>
      <w:rFonts w:ascii="Tahoma" w:hAnsi="Tahoma"/>
      <w:sz w:val="16"/>
      <w:szCs w:val="16"/>
    </w:rPr>
  </w:style>
  <w:style w:type="character" w:customStyle="1" w:styleId="DocumentMapChar">
    <w:name w:val="Document Map Char"/>
    <w:link w:val="DocumentMap"/>
    <w:uiPriority w:val="99"/>
    <w:semiHidden/>
    <w:rsid w:val="00C12F23"/>
    <w:rPr>
      <w:rFonts w:ascii="Tahoma" w:hAnsi="Tahoma" w:cs="Tahoma"/>
      <w:sz w:val="16"/>
      <w:szCs w:val="16"/>
      <w:lang w:val="el-GR" w:eastAsia="en-US"/>
    </w:rPr>
  </w:style>
  <w:style w:type="paragraph" w:customStyle="1" w:styleId="BMSBodyText">
    <w:name w:val="BMS Body Text"/>
    <w:link w:val="BMSBodyTextChar"/>
    <w:qFormat/>
    <w:rsid w:val="002A461C"/>
    <w:pPr>
      <w:spacing w:before="120" w:after="120" w:line="300" w:lineRule="auto"/>
      <w:jc w:val="both"/>
    </w:pPr>
    <w:rPr>
      <w:color w:val="000000"/>
      <w:sz w:val="22"/>
      <w:szCs w:val="22"/>
      <w:lang w:eastAsia="el-GR"/>
    </w:rPr>
  </w:style>
  <w:style w:type="paragraph" w:customStyle="1" w:styleId="BMSTableTitle">
    <w:name w:val="BMS Table Title"/>
    <w:link w:val="BMSTableTitleChar"/>
    <w:uiPriority w:val="99"/>
    <w:rsid w:val="002A461C"/>
    <w:pPr>
      <w:keepNext/>
      <w:keepLines/>
      <w:tabs>
        <w:tab w:val="left" w:pos="2160"/>
      </w:tabs>
      <w:spacing w:before="120" w:after="120"/>
      <w:ind w:left="2160" w:hanging="2160"/>
    </w:pPr>
    <w:rPr>
      <w:b/>
      <w:sz w:val="24"/>
    </w:rPr>
  </w:style>
  <w:style w:type="character" w:customStyle="1" w:styleId="BMSTableTitleChar">
    <w:name w:val="BMS Table Title Char"/>
    <w:link w:val="BMSTableTitle"/>
    <w:uiPriority w:val="99"/>
    <w:locked/>
    <w:rsid w:val="002A461C"/>
    <w:rPr>
      <w:b/>
      <w:sz w:val="24"/>
      <w:lang w:val="en-US" w:eastAsia="en-US" w:bidi="ar-SA"/>
    </w:rPr>
  </w:style>
  <w:style w:type="character" w:customStyle="1" w:styleId="st">
    <w:name w:val="st"/>
    <w:basedOn w:val="DefaultParagraphFont"/>
    <w:rsid w:val="00B0478F"/>
  </w:style>
  <w:style w:type="paragraph" w:customStyle="1" w:styleId="Paragraph">
    <w:name w:val="Paragraph"/>
    <w:uiPriority w:val="99"/>
    <w:rsid w:val="000A38F3"/>
    <w:pPr>
      <w:spacing w:after="240"/>
    </w:pPr>
    <w:rPr>
      <w:sz w:val="24"/>
      <w:szCs w:val="24"/>
    </w:rPr>
  </w:style>
  <w:style w:type="character" w:customStyle="1" w:styleId="DeltaViewInsertion">
    <w:name w:val="DeltaView Insertion"/>
    <w:rsid w:val="00697674"/>
    <w:rPr>
      <w:color w:val="0000FF"/>
      <w:u w:val="double"/>
    </w:rPr>
  </w:style>
  <w:style w:type="character" w:customStyle="1" w:styleId="DeltaViewMoveDestination">
    <w:name w:val="DeltaView Move Destination"/>
    <w:rsid w:val="007B02F0"/>
    <w:rPr>
      <w:color w:val="00C000"/>
      <w:u w:val="double"/>
    </w:rPr>
  </w:style>
  <w:style w:type="character" w:customStyle="1" w:styleId="CharChar13">
    <w:name w:val="Char Char13"/>
    <w:hidden/>
    <w:rsid w:val="007B02F0"/>
    <w:rPr>
      <w:rFonts w:ascii="Times New Roman" w:hAnsi="Times New Roman" w:cs="Times New Roman"/>
      <w:sz w:val="20"/>
      <w:szCs w:val="20"/>
      <w:lang w:val="en-GB"/>
    </w:rPr>
  </w:style>
  <w:style w:type="paragraph" w:styleId="Revision">
    <w:name w:val="Revision"/>
    <w:hidden/>
    <w:uiPriority w:val="99"/>
    <w:semiHidden/>
    <w:rsid w:val="0016713D"/>
    <w:rPr>
      <w:sz w:val="22"/>
      <w:lang w:val="el-GR"/>
    </w:rPr>
  </w:style>
  <w:style w:type="character" w:customStyle="1" w:styleId="UnresolvedMention1">
    <w:name w:val="Unresolved Mention1"/>
    <w:uiPriority w:val="99"/>
    <w:unhideWhenUsed/>
    <w:rsid w:val="003A71A2"/>
    <w:rPr>
      <w:color w:val="808080"/>
      <w:shd w:val="clear" w:color="auto" w:fill="E6E6E6"/>
    </w:rPr>
  </w:style>
  <w:style w:type="paragraph" w:styleId="ListParagraph">
    <w:name w:val="List Paragraph"/>
    <w:basedOn w:val="Normal"/>
    <w:uiPriority w:val="34"/>
    <w:qFormat/>
    <w:rsid w:val="00093CD5"/>
    <w:pPr>
      <w:widowControl/>
      <w:ind w:left="720"/>
      <w:contextualSpacing/>
    </w:pPr>
    <w:rPr>
      <w:szCs w:val="24"/>
      <w:lang w:val="sv-SE" w:eastAsia="en-GB"/>
    </w:rPr>
  </w:style>
  <w:style w:type="character" w:customStyle="1" w:styleId="ui-provider">
    <w:name w:val="ui-provider"/>
    <w:basedOn w:val="DefaultParagraphFont"/>
    <w:rsid w:val="00D95F1E"/>
  </w:style>
  <w:style w:type="character" w:customStyle="1" w:styleId="Heading8Char">
    <w:name w:val="Heading 8 Char"/>
    <w:basedOn w:val="DefaultParagraphFont"/>
    <w:link w:val="Heading8"/>
    <w:uiPriority w:val="99"/>
    <w:rsid w:val="009E0697"/>
    <w:rPr>
      <w:i/>
      <w:iCs/>
      <w:lang w:val="el-GR" w:eastAsia="x-none"/>
    </w:rPr>
  </w:style>
  <w:style w:type="character" w:customStyle="1" w:styleId="Heading9Char">
    <w:name w:val="Heading 9 Char"/>
    <w:basedOn w:val="DefaultParagraphFont"/>
    <w:link w:val="Heading9"/>
    <w:uiPriority w:val="99"/>
    <w:rsid w:val="009E0697"/>
    <w:rPr>
      <w:b/>
      <w:bCs/>
      <w:u w:val="single"/>
      <w:lang w:val="el-GR" w:eastAsia="x-none"/>
    </w:rPr>
  </w:style>
  <w:style w:type="numbering" w:customStyle="1" w:styleId="NoList1">
    <w:name w:val="No List1"/>
    <w:next w:val="NoList"/>
    <w:uiPriority w:val="99"/>
    <w:semiHidden/>
    <w:unhideWhenUsed/>
    <w:rsid w:val="009E0697"/>
  </w:style>
  <w:style w:type="paragraph" w:styleId="BodyText">
    <w:name w:val="Body Text"/>
    <w:basedOn w:val="Normal"/>
    <w:link w:val="BodyTextChar"/>
    <w:uiPriority w:val="99"/>
    <w:rsid w:val="009E0697"/>
    <w:pPr>
      <w:widowControl/>
    </w:pPr>
    <w:rPr>
      <w:i/>
      <w:color w:val="008000"/>
      <w:sz w:val="20"/>
      <w:lang w:eastAsia="x-none"/>
    </w:rPr>
  </w:style>
  <w:style w:type="character" w:customStyle="1" w:styleId="BodyTextChar">
    <w:name w:val="Body Text Char"/>
    <w:basedOn w:val="DefaultParagraphFont"/>
    <w:link w:val="BodyText"/>
    <w:uiPriority w:val="99"/>
    <w:rsid w:val="009E0697"/>
    <w:rPr>
      <w:i/>
      <w:color w:val="008000"/>
      <w:lang w:val="el-GR" w:eastAsia="x-none"/>
    </w:rPr>
  </w:style>
  <w:style w:type="paragraph" w:customStyle="1" w:styleId="Inforubrik2">
    <w:name w:val="Info rubrik 2"/>
    <w:basedOn w:val="Heading1"/>
    <w:uiPriority w:val="99"/>
    <w:rsid w:val="009E0697"/>
    <w:pPr>
      <w:pageBreakBefore/>
      <w:numPr>
        <w:numId w:val="1"/>
      </w:numPr>
      <w:tabs>
        <w:tab w:val="clear" w:pos="570"/>
        <w:tab w:val="num" w:pos="851"/>
      </w:tabs>
      <w:spacing w:before="120" w:after="120"/>
      <w:ind w:left="0" w:firstLine="0"/>
    </w:pPr>
    <w:rPr>
      <w:caps w:val="0"/>
      <w:color w:val="auto"/>
      <w:sz w:val="24"/>
      <w:szCs w:val="24"/>
      <w:lang w:val="el-GR"/>
    </w:rPr>
  </w:style>
  <w:style w:type="paragraph" w:styleId="TOC1">
    <w:name w:val="toc 1"/>
    <w:basedOn w:val="Normal"/>
    <w:next w:val="Normal"/>
    <w:autoRedefine/>
    <w:uiPriority w:val="99"/>
    <w:locked/>
    <w:rsid w:val="009E0697"/>
    <w:pPr>
      <w:tabs>
        <w:tab w:val="right" w:leader="dot" w:pos="9360"/>
      </w:tabs>
      <w:spacing w:line="360" w:lineRule="auto"/>
    </w:pPr>
    <w:rPr>
      <w:b/>
      <w:bCs/>
      <w:szCs w:val="22"/>
    </w:rPr>
  </w:style>
  <w:style w:type="paragraph" w:styleId="TOC2">
    <w:name w:val="toc 2"/>
    <w:basedOn w:val="Normal"/>
    <w:next w:val="Normal"/>
    <w:autoRedefine/>
    <w:uiPriority w:val="99"/>
    <w:locked/>
    <w:rsid w:val="009E0697"/>
    <w:pPr>
      <w:widowControl/>
      <w:tabs>
        <w:tab w:val="right" w:leader="dot" w:pos="9360"/>
      </w:tabs>
      <w:spacing w:line="360" w:lineRule="auto"/>
    </w:pPr>
    <w:rPr>
      <w:b/>
      <w:bCs/>
      <w:noProof/>
      <w:szCs w:val="22"/>
      <w:lang w:eastAsia="en-GB"/>
    </w:rPr>
  </w:style>
  <w:style w:type="paragraph" w:customStyle="1" w:styleId="Title1">
    <w:name w:val="Title 1"/>
    <w:uiPriority w:val="99"/>
    <w:rsid w:val="009E0697"/>
    <w:pPr>
      <w:keepNext/>
      <w:ind w:left="851" w:hanging="851"/>
    </w:pPr>
    <w:rPr>
      <w:b/>
      <w:bCs/>
      <w:caps/>
      <w:sz w:val="32"/>
      <w:szCs w:val="32"/>
      <w:lang w:val="el-GR"/>
    </w:rPr>
  </w:style>
  <w:style w:type="paragraph" w:customStyle="1" w:styleId="Annexheading2">
    <w:name w:val="Annex heading2"/>
    <w:basedOn w:val="Annexheading"/>
    <w:uiPriority w:val="99"/>
    <w:rsid w:val="009E0697"/>
  </w:style>
  <w:style w:type="paragraph" w:customStyle="1" w:styleId="Annexheading">
    <w:name w:val="Annex heading"/>
    <w:basedOn w:val="Normal"/>
    <w:next w:val="Normal"/>
    <w:uiPriority w:val="99"/>
    <w:rsid w:val="009E0697"/>
    <w:pPr>
      <w:widowControl/>
      <w:jc w:val="center"/>
    </w:pPr>
    <w:rPr>
      <w:b/>
      <w:bCs/>
      <w:sz w:val="28"/>
      <w:szCs w:val="28"/>
    </w:rPr>
  </w:style>
  <w:style w:type="paragraph" w:styleId="BodyText2">
    <w:name w:val="Body Text 2"/>
    <w:basedOn w:val="Normal"/>
    <w:link w:val="BodyText2Char"/>
    <w:uiPriority w:val="99"/>
    <w:rsid w:val="009E0697"/>
    <w:pPr>
      <w:widowControl/>
    </w:pPr>
    <w:rPr>
      <w:b/>
      <w:bCs/>
      <w:sz w:val="20"/>
      <w:lang w:eastAsia="x-none"/>
    </w:rPr>
  </w:style>
  <w:style w:type="character" w:customStyle="1" w:styleId="BodyText2Char">
    <w:name w:val="Body Text 2 Char"/>
    <w:basedOn w:val="DefaultParagraphFont"/>
    <w:link w:val="BodyText2"/>
    <w:uiPriority w:val="99"/>
    <w:rsid w:val="009E0697"/>
    <w:rPr>
      <w:b/>
      <w:bCs/>
      <w:lang w:val="el-GR" w:eastAsia="x-none"/>
    </w:rPr>
  </w:style>
  <w:style w:type="paragraph" w:styleId="TOC3">
    <w:name w:val="toc 3"/>
    <w:basedOn w:val="Normal"/>
    <w:next w:val="Normal"/>
    <w:autoRedefine/>
    <w:uiPriority w:val="99"/>
    <w:locked/>
    <w:rsid w:val="009E0697"/>
    <w:pPr>
      <w:widowControl/>
      <w:tabs>
        <w:tab w:val="left" w:pos="1276"/>
        <w:tab w:val="right" w:leader="dot" w:pos="9360"/>
        <w:tab w:val="right" w:leader="dot" w:pos="9394"/>
      </w:tabs>
      <w:ind w:left="440"/>
    </w:pPr>
    <w:rPr>
      <w:szCs w:val="22"/>
      <w:lang w:eastAsia="en-GB"/>
    </w:rPr>
  </w:style>
  <w:style w:type="paragraph" w:styleId="TOC4">
    <w:name w:val="toc 4"/>
    <w:basedOn w:val="Normal"/>
    <w:next w:val="Normal"/>
    <w:autoRedefine/>
    <w:uiPriority w:val="99"/>
    <w:locked/>
    <w:rsid w:val="009E0697"/>
    <w:pPr>
      <w:widowControl/>
      <w:ind w:left="660"/>
    </w:pPr>
    <w:rPr>
      <w:szCs w:val="22"/>
      <w:lang w:eastAsia="en-GB"/>
    </w:rPr>
  </w:style>
  <w:style w:type="paragraph" w:styleId="TOC5">
    <w:name w:val="toc 5"/>
    <w:basedOn w:val="Normal"/>
    <w:next w:val="Normal"/>
    <w:autoRedefine/>
    <w:uiPriority w:val="99"/>
    <w:locked/>
    <w:rsid w:val="009E0697"/>
    <w:pPr>
      <w:widowControl/>
      <w:ind w:left="880"/>
    </w:pPr>
    <w:rPr>
      <w:szCs w:val="22"/>
      <w:lang w:eastAsia="en-GB"/>
    </w:rPr>
  </w:style>
  <w:style w:type="paragraph" w:styleId="TOC6">
    <w:name w:val="toc 6"/>
    <w:basedOn w:val="Normal"/>
    <w:next w:val="Normal"/>
    <w:autoRedefine/>
    <w:uiPriority w:val="99"/>
    <w:locked/>
    <w:rsid w:val="009E0697"/>
    <w:pPr>
      <w:widowControl/>
      <w:ind w:left="1100"/>
    </w:pPr>
    <w:rPr>
      <w:szCs w:val="22"/>
      <w:lang w:eastAsia="en-GB"/>
    </w:rPr>
  </w:style>
  <w:style w:type="paragraph" w:styleId="TOC7">
    <w:name w:val="toc 7"/>
    <w:basedOn w:val="Normal"/>
    <w:next w:val="Normal"/>
    <w:autoRedefine/>
    <w:uiPriority w:val="99"/>
    <w:locked/>
    <w:rsid w:val="009E0697"/>
    <w:pPr>
      <w:widowControl/>
      <w:ind w:left="1320"/>
    </w:pPr>
    <w:rPr>
      <w:szCs w:val="22"/>
      <w:lang w:eastAsia="en-GB"/>
    </w:rPr>
  </w:style>
  <w:style w:type="paragraph" w:styleId="TOC8">
    <w:name w:val="toc 8"/>
    <w:basedOn w:val="Normal"/>
    <w:next w:val="Normal"/>
    <w:autoRedefine/>
    <w:uiPriority w:val="99"/>
    <w:locked/>
    <w:rsid w:val="009E0697"/>
    <w:pPr>
      <w:widowControl/>
      <w:ind w:left="1540"/>
    </w:pPr>
    <w:rPr>
      <w:szCs w:val="22"/>
      <w:lang w:eastAsia="en-GB"/>
    </w:rPr>
  </w:style>
  <w:style w:type="paragraph" w:styleId="TOC9">
    <w:name w:val="toc 9"/>
    <w:basedOn w:val="Normal"/>
    <w:next w:val="Normal"/>
    <w:autoRedefine/>
    <w:uiPriority w:val="99"/>
    <w:locked/>
    <w:rsid w:val="009E0697"/>
    <w:pPr>
      <w:widowControl/>
      <w:ind w:left="1760"/>
    </w:pPr>
    <w:rPr>
      <w:szCs w:val="22"/>
      <w:lang w:eastAsia="en-GB"/>
    </w:rPr>
  </w:style>
  <w:style w:type="character" w:styleId="FollowedHyperlink">
    <w:name w:val="FollowedHyperlink"/>
    <w:uiPriority w:val="99"/>
    <w:rsid w:val="009E0697"/>
    <w:rPr>
      <w:rFonts w:cs="Times New Roman"/>
      <w:color w:val="800080"/>
      <w:u w:val="single"/>
    </w:rPr>
  </w:style>
  <w:style w:type="paragraph" w:styleId="BodyText3">
    <w:name w:val="Body Text 3"/>
    <w:basedOn w:val="Normal"/>
    <w:link w:val="BodyText3Char"/>
    <w:uiPriority w:val="99"/>
    <w:rsid w:val="009E0697"/>
    <w:pPr>
      <w:widowControl/>
    </w:pPr>
    <w:rPr>
      <w:i/>
      <w:iCs/>
      <w:sz w:val="20"/>
      <w:lang w:eastAsia="x-none"/>
    </w:rPr>
  </w:style>
  <w:style w:type="character" w:customStyle="1" w:styleId="BodyText3Char">
    <w:name w:val="Body Text 3 Char"/>
    <w:basedOn w:val="DefaultParagraphFont"/>
    <w:link w:val="BodyText3"/>
    <w:uiPriority w:val="99"/>
    <w:rsid w:val="009E0697"/>
    <w:rPr>
      <w:i/>
      <w:iCs/>
      <w:lang w:val="el-GR" w:eastAsia="x-none"/>
    </w:rPr>
  </w:style>
  <w:style w:type="paragraph" w:customStyle="1" w:styleId="FooterAgency">
    <w:name w:val="Footer (Agency)"/>
    <w:basedOn w:val="Normal"/>
    <w:link w:val="FooterAgencyCharChar"/>
    <w:uiPriority w:val="99"/>
    <w:rsid w:val="009E0697"/>
    <w:pPr>
      <w:widowControl/>
    </w:pPr>
    <w:rPr>
      <w:rFonts w:ascii="Verdana" w:hAnsi="Verdana"/>
      <w:color w:val="6D6F71"/>
      <w:sz w:val="14"/>
      <w:szCs w:val="14"/>
      <w:lang w:eastAsia="en-GB"/>
    </w:rPr>
  </w:style>
  <w:style w:type="character" w:customStyle="1" w:styleId="FooterAgencyCharChar">
    <w:name w:val="Footer (Agency) Char Char"/>
    <w:link w:val="FooterAgency"/>
    <w:uiPriority w:val="99"/>
    <w:locked/>
    <w:rsid w:val="009E0697"/>
    <w:rPr>
      <w:rFonts w:ascii="Verdana" w:hAnsi="Verdana"/>
      <w:color w:val="6D6F71"/>
      <w:sz w:val="14"/>
      <w:szCs w:val="14"/>
      <w:lang w:val="el-GR" w:eastAsia="en-GB"/>
    </w:rPr>
  </w:style>
  <w:style w:type="paragraph" w:customStyle="1" w:styleId="FooterblueAgency">
    <w:name w:val="Footer blue (Agency)"/>
    <w:basedOn w:val="Normal"/>
    <w:link w:val="FooterblueAgencyCharChar"/>
    <w:uiPriority w:val="99"/>
    <w:rsid w:val="009E0697"/>
    <w:pPr>
      <w:widowControl/>
    </w:pPr>
    <w:rPr>
      <w:rFonts w:ascii="Verdana" w:hAnsi="Verdana"/>
      <w:b/>
      <w:color w:val="003399"/>
      <w:sz w:val="14"/>
      <w:szCs w:val="14"/>
      <w:lang w:eastAsia="en-GB"/>
    </w:rPr>
  </w:style>
  <w:style w:type="character" w:customStyle="1" w:styleId="FooterblueAgencyCharChar">
    <w:name w:val="Footer blue (Agency) Char Char"/>
    <w:link w:val="FooterblueAgency"/>
    <w:uiPriority w:val="99"/>
    <w:locked/>
    <w:rsid w:val="009E0697"/>
    <w:rPr>
      <w:rFonts w:ascii="Verdana" w:hAnsi="Verdana"/>
      <w:b/>
      <w:color w:val="003399"/>
      <w:sz w:val="14"/>
      <w:szCs w:val="14"/>
      <w:lang w:val="el-GR" w:eastAsia="en-GB"/>
    </w:rPr>
  </w:style>
  <w:style w:type="table" w:customStyle="1" w:styleId="3">
    <w:name w:val="3"/>
    <w:uiPriority w:val="99"/>
    <w:rsid w:val="009E0697"/>
    <w:pPr>
      <w:widowControl w:val="0"/>
      <w:autoSpaceDE w:val="0"/>
      <w:autoSpaceDN w:val="0"/>
      <w:adjustRightInd w:val="0"/>
    </w:pPr>
    <w:rPr>
      <w:sz w:val="24"/>
      <w:szCs w:val="24"/>
      <w:lang w:val="el-GR" w:eastAsia="en-GB"/>
    </w:rPr>
    <w:tblPr>
      <w:tblInd w:w="0" w:type="dxa"/>
      <w:tblCellMar>
        <w:top w:w="0" w:type="dxa"/>
        <w:left w:w="108" w:type="dxa"/>
        <w:bottom w:w="0" w:type="dxa"/>
        <w:right w:w="108" w:type="dxa"/>
      </w:tblCellMar>
    </w:tblPr>
  </w:style>
  <w:style w:type="table" w:customStyle="1" w:styleId="TablegridAgencyblank">
    <w:name w:val="Table grid (Agency) blank"/>
    <w:uiPriority w:val="99"/>
    <w:rsid w:val="009E0697"/>
    <w:rPr>
      <w:rFonts w:ascii="Verdana" w:eastAsia="SimSun" w:hAnsi="Verdana"/>
      <w:sz w:val="18"/>
      <w:lang w:val="el-GR"/>
    </w:rPr>
    <w:tblPr>
      <w:tblInd w:w="0" w:type="dxa"/>
      <w:tblCellMar>
        <w:top w:w="0" w:type="dxa"/>
        <w:left w:w="108" w:type="dxa"/>
        <w:bottom w:w="0" w:type="dxa"/>
        <w:right w:w="108" w:type="dxa"/>
      </w:tblCellMar>
    </w:tblPr>
  </w:style>
  <w:style w:type="paragraph" w:customStyle="1" w:styleId="PagenumberAgency">
    <w:name w:val="Page number (Agency)"/>
    <w:basedOn w:val="FooterAgency"/>
    <w:next w:val="FooterAgency"/>
    <w:link w:val="PagenumberAgencyCharChar"/>
    <w:uiPriority w:val="99"/>
    <w:rsid w:val="009E0697"/>
    <w:pPr>
      <w:tabs>
        <w:tab w:val="right" w:pos="9781"/>
      </w:tabs>
      <w:jc w:val="right"/>
    </w:pPr>
  </w:style>
  <w:style w:type="character" w:customStyle="1" w:styleId="PagenumberAgencyCharChar">
    <w:name w:val="Page number (Agency) Char Char"/>
    <w:link w:val="PagenumberAgency"/>
    <w:uiPriority w:val="99"/>
    <w:locked/>
    <w:rsid w:val="009E0697"/>
    <w:rPr>
      <w:rFonts w:ascii="Verdana" w:hAnsi="Verdana"/>
      <w:color w:val="6D6F71"/>
      <w:sz w:val="14"/>
      <w:szCs w:val="14"/>
      <w:lang w:val="el-GR" w:eastAsia="en-GB"/>
    </w:rPr>
  </w:style>
  <w:style w:type="paragraph" w:styleId="Title">
    <w:name w:val="Title"/>
    <w:basedOn w:val="Normal"/>
    <w:link w:val="TitleChar"/>
    <w:uiPriority w:val="10"/>
    <w:qFormat/>
    <w:locked/>
    <w:rsid w:val="009E0697"/>
    <w:pPr>
      <w:widowControl/>
      <w:jc w:val="center"/>
    </w:pPr>
    <w:rPr>
      <w:b/>
      <w:bCs/>
      <w:sz w:val="20"/>
      <w:lang w:eastAsia="x-none"/>
    </w:rPr>
  </w:style>
  <w:style w:type="character" w:customStyle="1" w:styleId="TitleChar">
    <w:name w:val="Title Char"/>
    <w:basedOn w:val="DefaultParagraphFont"/>
    <w:link w:val="Title"/>
    <w:uiPriority w:val="10"/>
    <w:rsid w:val="009E0697"/>
    <w:rPr>
      <w:b/>
      <w:bCs/>
      <w:lang w:val="el-GR" w:eastAsia="x-none"/>
    </w:rPr>
  </w:style>
  <w:style w:type="paragraph" w:styleId="BodyTextIndent">
    <w:name w:val="Body Text Indent"/>
    <w:basedOn w:val="Normal"/>
    <w:link w:val="BodyTextIndentChar"/>
    <w:uiPriority w:val="99"/>
    <w:rsid w:val="009E0697"/>
    <w:pPr>
      <w:widowControl/>
      <w:spacing w:after="120"/>
      <w:ind w:left="283"/>
    </w:pPr>
    <w:rPr>
      <w:sz w:val="20"/>
      <w:lang w:eastAsia="x-none"/>
    </w:rPr>
  </w:style>
  <w:style w:type="character" w:customStyle="1" w:styleId="BodyTextIndentChar">
    <w:name w:val="Body Text Indent Char"/>
    <w:basedOn w:val="DefaultParagraphFont"/>
    <w:link w:val="BodyTextIndent"/>
    <w:uiPriority w:val="99"/>
    <w:rsid w:val="009E0697"/>
    <w:rPr>
      <w:lang w:val="el-GR" w:eastAsia="x-none"/>
    </w:rPr>
  </w:style>
  <w:style w:type="paragraph" w:styleId="BodyTextIndent2">
    <w:name w:val="Body Text Indent 2"/>
    <w:basedOn w:val="Normal"/>
    <w:link w:val="BodyTextIndent2Char"/>
    <w:uiPriority w:val="99"/>
    <w:rsid w:val="009E0697"/>
    <w:pPr>
      <w:widowControl/>
      <w:spacing w:after="120" w:line="480" w:lineRule="auto"/>
      <w:ind w:left="283"/>
    </w:pPr>
    <w:rPr>
      <w:sz w:val="20"/>
      <w:lang w:eastAsia="x-none"/>
    </w:rPr>
  </w:style>
  <w:style w:type="character" w:customStyle="1" w:styleId="BodyTextIndent2Char">
    <w:name w:val="Body Text Indent 2 Char"/>
    <w:basedOn w:val="DefaultParagraphFont"/>
    <w:link w:val="BodyTextIndent2"/>
    <w:uiPriority w:val="99"/>
    <w:rsid w:val="009E0697"/>
    <w:rPr>
      <w:lang w:val="el-GR" w:eastAsia="x-none"/>
    </w:rPr>
  </w:style>
  <w:style w:type="paragraph" w:styleId="BodyTextIndent3">
    <w:name w:val="Body Text Indent 3"/>
    <w:basedOn w:val="Normal"/>
    <w:link w:val="BodyTextIndent3Char"/>
    <w:uiPriority w:val="99"/>
    <w:rsid w:val="009E0697"/>
    <w:pPr>
      <w:widowControl/>
      <w:spacing w:after="120"/>
      <w:ind w:left="283"/>
    </w:pPr>
    <w:rPr>
      <w:sz w:val="16"/>
      <w:szCs w:val="16"/>
      <w:lang w:eastAsia="x-none"/>
    </w:rPr>
  </w:style>
  <w:style w:type="character" w:customStyle="1" w:styleId="BodyTextIndent3Char">
    <w:name w:val="Body Text Indent 3 Char"/>
    <w:basedOn w:val="DefaultParagraphFont"/>
    <w:link w:val="BodyTextIndent3"/>
    <w:uiPriority w:val="99"/>
    <w:rsid w:val="009E0697"/>
    <w:rPr>
      <w:sz w:val="16"/>
      <w:szCs w:val="16"/>
      <w:lang w:val="el-GR" w:eastAsia="x-none"/>
    </w:rPr>
  </w:style>
  <w:style w:type="paragraph" w:customStyle="1" w:styleId="bulletlist">
    <w:name w:val="bullet list"/>
    <w:basedOn w:val="Normal"/>
    <w:uiPriority w:val="99"/>
    <w:rsid w:val="009E0697"/>
    <w:pPr>
      <w:widowControl/>
      <w:numPr>
        <w:numId w:val="144"/>
      </w:numPr>
      <w:tabs>
        <w:tab w:val="clear" w:pos="567"/>
        <w:tab w:val="num" w:pos="360"/>
      </w:tabs>
      <w:ind w:left="0" w:firstLine="0"/>
    </w:pPr>
    <w:rPr>
      <w:kern w:val="28"/>
    </w:rPr>
  </w:style>
  <w:style w:type="paragraph" w:customStyle="1" w:styleId="TableText">
    <w:name w:val="Table Text"/>
    <w:basedOn w:val="Normal"/>
    <w:uiPriority w:val="99"/>
    <w:rsid w:val="009E0697"/>
    <w:pPr>
      <w:widowControl/>
      <w:spacing w:before="20" w:after="20"/>
    </w:pPr>
    <w:rPr>
      <w:sz w:val="20"/>
    </w:rPr>
  </w:style>
  <w:style w:type="paragraph" w:customStyle="1" w:styleId="EMEAEnBodyText">
    <w:name w:val="EMEA En Body Text"/>
    <w:basedOn w:val="Default"/>
    <w:next w:val="Default"/>
    <w:uiPriority w:val="99"/>
    <w:rsid w:val="009E0697"/>
    <w:pPr>
      <w:spacing w:after="120"/>
    </w:pPr>
    <w:rPr>
      <w:color w:val="auto"/>
      <w:lang w:val="el-GR"/>
    </w:rPr>
  </w:style>
  <w:style w:type="paragraph" w:styleId="EndnoteText">
    <w:name w:val="endnote text"/>
    <w:basedOn w:val="Normal"/>
    <w:link w:val="EndnoteTextChar"/>
    <w:uiPriority w:val="99"/>
    <w:rsid w:val="009E0697"/>
    <w:pPr>
      <w:widowControl/>
      <w:tabs>
        <w:tab w:val="left" w:pos="567"/>
      </w:tabs>
    </w:pPr>
    <w:rPr>
      <w:sz w:val="20"/>
      <w:lang w:eastAsia="x-none"/>
    </w:rPr>
  </w:style>
  <w:style w:type="character" w:customStyle="1" w:styleId="EndnoteTextChar">
    <w:name w:val="Endnote Text Char"/>
    <w:basedOn w:val="DefaultParagraphFont"/>
    <w:link w:val="EndnoteText"/>
    <w:uiPriority w:val="99"/>
    <w:rsid w:val="009E0697"/>
    <w:rPr>
      <w:lang w:val="el-GR" w:eastAsia="x-none"/>
    </w:rPr>
  </w:style>
  <w:style w:type="paragraph" w:customStyle="1" w:styleId="TITLE1Annexes">
    <w:name w:val="TITLE 1 Annexes"/>
    <w:basedOn w:val="Normal"/>
    <w:link w:val="TITLE1AnnexesChar"/>
    <w:uiPriority w:val="99"/>
    <w:rsid w:val="009E0697"/>
    <w:pPr>
      <w:widowControl/>
      <w:autoSpaceDE w:val="0"/>
      <w:autoSpaceDN w:val="0"/>
      <w:adjustRightInd w:val="0"/>
      <w:ind w:left="567" w:hanging="567"/>
    </w:pPr>
    <w:rPr>
      <w:b/>
      <w:bCs/>
      <w:sz w:val="20"/>
      <w:lang w:eastAsia="x-none"/>
    </w:rPr>
  </w:style>
  <w:style w:type="character" w:customStyle="1" w:styleId="TITLE1AnnexesChar">
    <w:name w:val="TITLE 1 Annexes Char"/>
    <w:link w:val="TITLE1Annexes"/>
    <w:uiPriority w:val="99"/>
    <w:locked/>
    <w:rsid w:val="009E0697"/>
    <w:rPr>
      <w:b/>
      <w:bCs/>
      <w:lang w:val="el-GR" w:eastAsia="x-none"/>
    </w:rPr>
  </w:style>
  <w:style w:type="paragraph" w:customStyle="1" w:styleId="Style1">
    <w:name w:val="Style1"/>
    <w:basedOn w:val="BodyTextIndent"/>
    <w:uiPriority w:val="99"/>
    <w:rsid w:val="009E0697"/>
    <w:pPr>
      <w:numPr>
        <w:numId w:val="145"/>
      </w:numPr>
      <w:tabs>
        <w:tab w:val="num" w:pos="360"/>
        <w:tab w:val="num" w:pos="851"/>
      </w:tabs>
      <w:spacing w:after="0"/>
      <w:ind w:left="567" w:hanging="567"/>
    </w:pPr>
    <w:rPr>
      <w:bCs/>
      <w:sz w:val="24"/>
      <w:szCs w:val="24"/>
    </w:rPr>
  </w:style>
  <w:style w:type="paragraph" w:styleId="NormalWeb">
    <w:name w:val="Normal (Web)"/>
    <w:basedOn w:val="Normal"/>
    <w:uiPriority w:val="99"/>
    <w:rsid w:val="009E0697"/>
    <w:pPr>
      <w:widowControl/>
      <w:spacing w:before="100" w:beforeAutospacing="1" w:after="100" w:afterAutospacing="1"/>
    </w:pPr>
    <w:rPr>
      <w:rFonts w:ascii="Verdana" w:hAnsi="Verdana"/>
      <w:color w:val="000033"/>
      <w:sz w:val="15"/>
      <w:szCs w:val="15"/>
    </w:rPr>
  </w:style>
  <w:style w:type="paragraph" w:styleId="FootnoteText">
    <w:name w:val="footnote text"/>
    <w:basedOn w:val="Normal"/>
    <w:link w:val="FootnoteTextChar"/>
    <w:uiPriority w:val="99"/>
    <w:semiHidden/>
    <w:rsid w:val="009E0697"/>
    <w:pPr>
      <w:widowControl/>
    </w:pPr>
    <w:rPr>
      <w:sz w:val="20"/>
      <w:lang w:eastAsia="x-none"/>
    </w:rPr>
  </w:style>
  <w:style w:type="character" w:customStyle="1" w:styleId="FootnoteTextChar">
    <w:name w:val="Footnote Text Char"/>
    <w:basedOn w:val="DefaultParagraphFont"/>
    <w:link w:val="FootnoteText"/>
    <w:uiPriority w:val="99"/>
    <w:semiHidden/>
    <w:rsid w:val="009E0697"/>
    <w:rPr>
      <w:lang w:val="el-GR" w:eastAsia="x-none"/>
    </w:rPr>
  </w:style>
  <w:style w:type="character" w:styleId="FootnoteReference">
    <w:name w:val="footnote reference"/>
    <w:uiPriority w:val="99"/>
    <w:semiHidden/>
    <w:rsid w:val="009E0697"/>
    <w:rPr>
      <w:rFonts w:cs="Times New Roman"/>
      <w:vertAlign w:val="superscript"/>
    </w:rPr>
  </w:style>
  <w:style w:type="paragraph" w:styleId="ListNumber2">
    <w:name w:val="List Number 2"/>
    <w:basedOn w:val="Normal"/>
    <w:uiPriority w:val="99"/>
    <w:rsid w:val="009E0697"/>
    <w:pPr>
      <w:widowControl/>
      <w:tabs>
        <w:tab w:val="num" w:pos="643"/>
      </w:tabs>
      <w:ind w:left="643" w:hanging="360"/>
    </w:pPr>
  </w:style>
  <w:style w:type="paragraph" w:styleId="PlainText">
    <w:name w:val="Plain Text"/>
    <w:basedOn w:val="Normal"/>
    <w:link w:val="PlainTextChar"/>
    <w:uiPriority w:val="99"/>
    <w:rsid w:val="009E0697"/>
    <w:pPr>
      <w:widowControl/>
    </w:pPr>
    <w:rPr>
      <w:rFonts w:ascii="Arial" w:hAnsi="Arial"/>
      <w:sz w:val="20"/>
      <w:lang w:eastAsia="nl-NL"/>
    </w:rPr>
  </w:style>
  <w:style w:type="character" w:customStyle="1" w:styleId="PlainTextChar">
    <w:name w:val="Plain Text Char"/>
    <w:basedOn w:val="DefaultParagraphFont"/>
    <w:link w:val="PlainText"/>
    <w:uiPriority w:val="99"/>
    <w:rsid w:val="009E0697"/>
    <w:rPr>
      <w:rFonts w:ascii="Arial" w:hAnsi="Arial"/>
      <w:lang w:val="el-GR" w:eastAsia="nl-NL"/>
    </w:rPr>
  </w:style>
  <w:style w:type="paragraph" w:customStyle="1" w:styleId="BodyTextAgency">
    <w:name w:val="Body Text (Agency)"/>
    <w:basedOn w:val="Normal"/>
    <w:uiPriority w:val="99"/>
    <w:rsid w:val="009E0697"/>
    <w:pPr>
      <w:widowControl/>
      <w:numPr>
        <w:numId w:val="146"/>
      </w:numPr>
      <w:tabs>
        <w:tab w:val="clear" w:pos="720"/>
        <w:tab w:val="num" w:pos="330"/>
        <w:tab w:val="num" w:pos="360"/>
      </w:tabs>
      <w:ind w:left="330" w:hanging="330"/>
    </w:pPr>
    <w:rPr>
      <w:szCs w:val="22"/>
    </w:rPr>
  </w:style>
  <w:style w:type="paragraph" w:customStyle="1" w:styleId="BMSFigureCaption">
    <w:name w:val="BMS Figure Caption"/>
    <w:basedOn w:val="Normal"/>
    <w:uiPriority w:val="99"/>
    <w:rsid w:val="009E0697"/>
    <w:pPr>
      <w:keepNext/>
      <w:keepLines/>
      <w:widowControl/>
      <w:tabs>
        <w:tab w:val="left" w:pos="2160"/>
      </w:tabs>
      <w:spacing w:before="120" w:after="120"/>
      <w:ind w:left="2160" w:hanging="2160"/>
    </w:pPr>
    <w:rPr>
      <w:b/>
    </w:rPr>
  </w:style>
  <w:style w:type="paragraph" w:customStyle="1" w:styleId="BMSTableNoteInfo">
    <w:name w:val="BMS Table Note Info"/>
    <w:basedOn w:val="BMSBodyText"/>
    <w:next w:val="BMSBodyText"/>
    <w:uiPriority w:val="99"/>
    <w:rsid w:val="009E0697"/>
    <w:pPr>
      <w:tabs>
        <w:tab w:val="left" w:pos="216"/>
      </w:tabs>
      <w:spacing w:before="40" w:after="0" w:line="240" w:lineRule="auto"/>
      <w:ind w:left="216" w:hanging="216"/>
    </w:pPr>
    <w:rPr>
      <w:sz w:val="20"/>
      <w:szCs w:val="20"/>
      <w:lang w:val="el-GR" w:eastAsia="en-US"/>
    </w:rPr>
  </w:style>
  <w:style w:type="paragraph" w:customStyle="1" w:styleId="bmsbodytext0">
    <w:name w:val="bmsbodytext"/>
    <w:basedOn w:val="Normal"/>
    <w:uiPriority w:val="99"/>
    <w:rsid w:val="009E0697"/>
    <w:pPr>
      <w:widowControl/>
      <w:spacing w:before="120" w:after="120" w:line="300" w:lineRule="auto"/>
      <w:jc w:val="both"/>
    </w:pPr>
    <w:rPr>
      <w:color w:val="000000"/>
      <w:szCs w:val="24"/>
      <w:lang w:eastAsia="ko-KR"/>
    </w:rPr>
  </w:style>
  <w:style w:type="paragraph" w:customStyle="1" w:styleId="BMSBullets">
    <w:name w:val="BMS Bullets"/>
    <w:basedOn w:val="BMSBodyText"/>
    <w:link w:val="BMSBulletsChar"/>
    <w:uiPriority w:val="99"/>
    <w:rsid w:val="009E0697"/>
    <w:pPr>
      <w:numPr>
        <w:numId w:val="147"/>
      </w:numPr>
      <w:tabs>
        <w:tab w:val="clear" w:pos="360"/>
        <w:tab w:val="num" w:pos="720"/>
      </w:tabs>
      <w:spacing w:before="0" w:after="60" w:line="240" w:lineRule="auto"/>
      <w:ind w:left="720"/>
    </w:pPr>
    <w:rPr>
      <w:sz w:val="24"/>
      <w:szCs w:val="20"/>
      <w:lang w:val="el-GR" w:eastAsia="en-US"/>
    </w:rPr>
  </w:style>
  <w:style w:type="paragraph" w:customStyle="1" w:styleId="section1">
    <w:name w:val="section1"/>
    <w:basedOn w:val="Normal"/>
    <w:uiPriority w:val="99"/>
    <w:rsid w:val="009E0697"/>
    <w:pPr>
      <w:widowControl/>
      <w:spacing w:before="100" w:beforeAutospacing="1" w:after="100" w:afterAutospacing="1"/>
    </w:pPr>
    <w:rPr>
      <w:szCs w:val="24"/>
      <w:lang w:eastAsia="en-GB"/>
    </w:rPr>
  </w:style>
  <w:style w:type="paragraph" w:styleId="Index3">
    <w:name w:val="index 3"/>
    <w:basedOn w:val="Normal"/>
    <w:next w:val="Normal"/>
    <w:autoRedefine/>
    <w:uiPriority w:val="99"/>
    <w:semiHidden/>
    <w:rsid w:val="009E0697"/>
    <w:pPr>
      <w:widowControl/>
      <w:ind w:left="600" w:hanging="200"/>
    </w:pPr>
    <w:rPr>
      <w:sz w:val="20"/>
    </w:rPr>
  </w:style>
  <w:style w:type="paragraph" w:customStyle="1" w:styleId="Revisie1">
    <w:name w:val="Revisie1"/>
    <w:hidden/>
    <w:uiPriority w:val="99"/>
    <w:semiHidden/>
    <w:rsid w:val="009E0697"/>
    <w:rPr>
      <w:sz w:val="22"/>
      <w:lang w:val="el-GR"/>
    </w:rPr>
  </w:style>
  <w:style w:type="character" w:styleId="EndnoteReference">
    <w:name w:val="endnote reference"/>
    <w:aliases w:val="Cross-reference"/>
    <w:semiHidden/>
    <w:qFormat/>
    <w:rsid w:val="009E0697"/>
    <w:rPr>
      <w:sz w:val="28"/>
      <w:vertAlign w:val="superscript"/>
    </w:rPr>
  </w:style>
  <w:style w:type="character" w:customStyle="1" w:styleId="BMSSubscript">
    <w:name w:val="BMS Subscript"/>
    <w:rsid w:val="009E0697"/>
    <w:rPr>
      <w:sz w:val="28"/>
      <w:vertAlign w:val="subscript"/>
    </w:rPr>
  </w:style>
  <w:style w:type="character" w:customStyle="1" w:styleId="apple-style-span">
    <w:name w:val="apple-style-span"/>
    <w:rsid w:val="009E0697"/>
    <w:rPr>
      <w:rFonts w:cs="Times New Roman"/>
    </w:rPr>
  </w:style>
  <w:style w:type="character" w:customStyle="1" w:styleId="apple-converted-space">
    <w:name w:val="apple-converted-space"/>
    <w:rsid w:val="009E0697"/>
    <w:rPr>
      <w:rFonts w:cs="Times New Roman"/>
    </w:rPr>
  </w:style>
  <w:style w:type="paragraph" w:customStyle="1" w:styleId="BMSHeading3">
    <w:name w:val="BMS Heading 3"/>
    <w:next w:val="BMSBodyText"/>
    <w:link w:val="BMSHeading3Char"/>
    <w:qFormat/>
    <w:rsid w:val="009E0697"/>
    <w:pPr>
      <w:keepNext/>
      <w:keepLines/>
      <w:tabs>
        <w:tab w:val="left" w:pos="1152"/>
      </w:tabs>
      <w:outlineLvl w:val="2"/>
    </w:pPr>
    <w:rPr>
      <w:i/>
      <w:color w:val="000000"/>
      <w:u w:val="single"/>
      <w:lang w:val="el-GR"/>
    </w:rPr>
  </w:style>
  <w:style w:type="character" w:customStyle="1" w:styleId="BMSHeading3Char">
    <w:name w:val="BMS Heading 3 Char"/>
    <w:link w:val="BMSHeading3"/>
    <w:locked/>
    <w:rsid w:val="009E0697"/>
    <w:rPr>
      <w:i/>
      <w:color w:val="000000"/>
      <w:u w:val="single"/>
      <w:lang w:val="el-GR"/>
    </w:rPr>
  </w:style>
  <w:style w:type="paragraph" w:customStyle="1" w:styleId="ammcorpstexte">
    <w:name w:val="ammcorpstexte"/>
    <w:basedOn w:val="Normal"/>
    <w:uiPriority w:val="99"/>
    <w:rsid w:val="009E0697"/>
    <w:pPr>
      <w:widowControl/>
    </w:pPr>
    <w:rPr>
      <w:rFonts w:ascii="Verdana" w:hAnsi="Verdana"/>
      <w:color w:val="000000"/>
      <w:sz w:val="20"/>
      <w:lang w:eastAsia="fr-FR"/>
    </w:rPr>
  </w:style>
  <w:style w:type="paragraph" w:customStyle="1" w:styleId="TableText0">
    <w:name w:val="TableText"/>
    <w:uiPriority w:val="99"/>
    <w:rsid w:val="009E0697"/>
    <w:rPr>
      <w:rFonts w:cs="Arial"/>
      <w:lang w:val="el-GR"/>
    </w:rPr>
  </w:style>
  <w:style w:type="paragraph" w:styleId="TableofAuthorities">
    <w:name w:val="table of authorities"/>
    <w:basedOn w:val="Normal"/>
    <w:next w:val="Normal"/>
    <w:uiPriority w:val="99"/>
    <w:semiHidden/>
    <w:rsid w:val="009E0697"/>
    <w:pPr>
      <w:keepLines/>
      <w:widowControl/>
      <w:ind w:left="220" w:hanging="220"/>
    </w:pPr>
    <w:rPr>
      <w:szCs w:val="24"/>
      <w:lang w:eastAsia="en-GB"/>
    </w:rPr>
  </w:style>
  <w:style w:type="paragraph" w:styleId="ListContinue4">
    <w:name w:val="List Continue 4"/>
    <w:basedOn w:val="Normal"/>
    <w:uiPriority w:val="99"/>
    <w:semiHidden/>
    <w:unhideWhenUsed/>
    <w:rsid w:val="009E0697"/>
    <w:pPr>
      <w:widowControl/>
      <w:spacing w:after="120"/>
      <w:ind w:left="1132"/>
      <w:contextualSpacing/>
    </w:pPr>
    <w:rPr>
      <w:szCs w:val="24"/>
      <w:lang w:eastAsia="en-GB"/>
    </w:rPr>
  </w:style>
  <w:style w:type="character" w:styleId="LineNumber">
    <w:name w:val="line number"/>
    <w:basedOn w:val="DefaultParagraphFont"/>
    <w:uiPriority w:val="99"/>
    <w:semiHidden/>
    <w:unhideWhenUsed/>
    <w:rsid w:val="009E0697"/>
  </w:style>
  <w:style w:type="character" w:customStyle="1" w:styleId="BlueText">
    <w:name w:val="Blue Text"/>
    <w:rsid w:val="009E0697"/>
    <w:rPr>
      <w:color w:val="0000FF"/>
    </w:rPr>
  </w:style>
  <w:style w:type="paragraph" w:customStyle="1" w:styleId="BMSBodyTextSmall">
    <w:name w:val="BMS Body Text Small"/>
    <w:basedOn w:val="BMSBodyText"/>
    <w:link w:val="BMSBodyTextSmallChar"/>
    <w:rsid w:val="009E0697"/>
    <w:pPr>
      <w:spacing w:before="0" w:line="240" w:lineRule="auto"/>
    </w:pPr>
    <w:rPr>
      <w:sz w:val="20"/>
      <w:szCs w:val="20"/>
      <w:lang w:val="el-GR" w:eastAsia="en-US"/>
    </w:rPr>
  </w:style>
  <w:style w:type="character" w:customStyle="1" w:styleId="BMSBodyTextSmallChar">
    <w:name w:val="BMS Body Text Small Char"/>
    <w:link w:val="BMSBodyTextSmall"/>
    <w:rsid w:val="009E0697"/>
    <w:rPr>
      <w:color w:val="000000"/>
      <w:lang w:val="el-GR"/>
    </w:rPr>
  </w:style>
  <w:style w:type="paragraph" w:customStyle="1" w:styleId="a">
    <w:name w:val="a"/>
    <w:basedOn w:val="Normal"/>
    <w:next w:val="CommentText"/>
    <w:link w:val="TekstopmerkingChar"/>
    <w:uiPriority w:val="99"/>
    <w:rsid w:val="009E0697"/>
    <w:pPr>
      <w:widowControl/>
      <w:tabs>
        <w:tab w:val="left" w:pos="567"/>
      </w:tabs>
      <w:spacing w:line="260" w:lineRule="exact"/>
    </w:pPr>
    <w:rPr>
      <w:sz w:val="20"/>
      <w:lang w:eastAsia="x-none"/>
    </w:rPr>
  </w:style>
  <w:style w:type="character" w:customStyle="1" w:styleId="TekstopmerkingChar">
    <w:name w:val="Tekst opmerking Char"/>
    <w:link w:val="a"/>
    <w:uiPriority w:val="99"/>
    <w:locked/>
    <w:rsid w:val="009E0697"/>
    <w:rPr>
      <w:lang w:val="el-GR" w:eastAsia="x-none"/>
    </w:rPr>
  </w:style>
  <w:style w:type="paragraph" w:customStyle="1" w:styleId="heading20">
    <w:name w:val="heading 20"/>
    <w:basedOn w:val="Normal"/>
    <w:qFormat/>
    <w:rsid w:val="009E0697"/>
    <w:pPr>
      <w:keepNext/>
      <w:widowControl/>
      <w:ind w:left="567" w:hanging="567"/>
    </w:pPr>
    <w:rPr>
      <w:b/>
      <w:szCs w:val="22"/>
      <w:lang w:eastAsia="en-GB"/>
    </w:rPr>
  </w:style>
  <w:style w:type="paragraph" w:customStyle="1" w:styleId="HeadingLabelling">
    <w:name w:val="_Heading Labelling"/>
    <w:basedOn w:val="Normal"/>
    <w:qFormat/>
    <w:rsid w:val="009E0697"/>
    <w:pPr>
      <w:keepNext/>
      <w:widowControl/>
      <w:pBdr>
        <w:top w:val="single" w:sz="4" w:space="1" w:color="auto"/>
        <w:left w:val="single" w:sz="4" w:space="4" w:color="auto"/>
        <w:bottom w:val="single" w:sz="4" w:space="1" w:color="auto"/>
        <w:right w:val="single" w:sz="4" w:space="4" w:color="auto"/>
      </w:pBdr>
      <w:ind w:left="567" w:hanging="567"/>
    </w:pPr>
    <w:rPr>
      <w:b/>
      <w:szCs w:val="24"/>
      <w:lang w:eastAsia="en-GB"/>
    </w:rPr>
  </w:style>
  <w:style w:type="paragraph" w:customStyle="1" w:styleId="HeadingBold">
    <w:name w:val="_Heading Bold"/>
    <w:basedOn w:val="Normal"/>
    <w:qFormat/>
    <w:rsid w:val="009E0697"/>
    <w:pPr>
      <w:keepNext/>
      <w:widowControl/>
      <w:numPr>
        <w:ilvl w:val="12"/>
      </w:numPr>
    </w:pPr>
    <w:rPr>
      <w:b/>
      <w:bCs/>
      <w:szCs w:val="22"/>
      <w:lang w:eastAsia="en-GB"/>
    </w:rPr>
  </w:style>
  <w:style w:type="paragraph" w:customStyle="1" w:styleId="TitleA">
    <w:name w:val="Title A"/>
    <w:basedOn w:val="Normal"/>
    <w:qFormat/>
    <w:rsid w:val="009E0697"/>
    <w:pPr>
      <w:widowControl/>
      <w:jc w:val="center"/>
      <w:outlineLvl w:val="0"/>
    </w:pPr>
    <w:rPr>
      <w:b/>
      <w:szCs w:val="24"/>
      <w:lang w:eastAsia="en-GB"/>
    </w:rPr>
  </w:style>
  <w:style w:type="paragraph" w:customStyle="1" w:styleId="TitleB">
    <w:name w:val="Title B"/>
    <w:basedOn w:val="Normal"/>
    <w:qFormat/>
    <w:rsid w:val="009E0697"/>
    <w:pPr>
      <w:widowControl/>
      <w:ind w:left="567" w:hanging="567"/>
      <w:outlineLvl w:val="0"/>
    </w:pPr>
    <w:rPr>
      <w:b/>
      <w:szCs w:val="24"/>
      <w:lang w:eastAsia="en-GB"/>
    </w:rPr>
  </w:style>
  <w:style w:type="paragraph" w:customStyle="1" w:styleId="Style2">
    <w:name w:val="Style2"/>
    <w:basedOn w:val="EMEABodyText"/>
    <w:qFormat/>
    <w:rsid w:val="009E0697"/>
    <w:pPr>
      <w:tabs>
        <w:tab w:val="left" w:pos="1120"/>
      </w:tabs>
    </w:pPr>
    <w:rPr>
      <w:sz w:val="18"/>
      <w:lang w:val="el-GR" w:eastAsia="en-US"/>
    </w:rPr>
  </w:style>
  <w:style w:type="paragraph" w:customStyle="1" w:styleId="Style3">
    <w:name w:val="Style3"/>
    <w:basedOn w:val="Normal"/>
    <w:qFormat/>
    <w:rsid w:val="009E0697"/>
    <w:pPr>
      <w:keepNext/>
      <w:widowControl/>
    </w:pPr>
    <w:rPr>
      <w:i/>
      <w:iCs/>
      <w:szCs w:val="24"/>
      <w:u w:val="single"/>
      <w:lang w:eastAsia="en-GB"/>
    </w:rPr>
  </w:style>
  <w:style w:type="paragraph" w:customStyle="1" w:styleId="Style4">
    <w:name w:val="Style4"/>
    <w:basedOn w:val="BMSTableHeader"/>
    <w:qFormat/>
    <w:rsid w:val="009E0697"/>
    <w:pPr>
      <w:keepNext/>
    </w:pPr>
    <w:rPr>
      <w:sz w:val="22"/>
      <w:szCs w:val="22"/>
      <w:lang w:val="el-GR" w:eastAsia="en-GB"/>
    </w:rPr>
  </w:style>
  <w:style w:type="paragraph" w:customStyle="1" w:styleId="Style5">
    <w:name w:val="Style5"/>
    <w:basedOn w:val="BMSTableText"/>
    <w:qFormat/>
    <w:rsid w:val="009E0697"/>
    <w:pPr>
      <w:keepNext/>
    </w:pPr>
    <w:rPr>
      <w:lang w:val="el-GR" w:eastAsia="en-GB"/>
    </w:rPr>
  </w:style>
  <w:style w:type="paragraph" w:customStyle="1" w:styleId="Style6">
    <w:name w:val="Style6"/>
    <w:basedOn w:val="BMSTableText"/>
    <w:qFormat/>
    <w:rsid w:val="009E0697"/>
    <w:pPr>
      <w:keepNext/>
    </w:pPr>
    <w:rPr>
      <w:sz w:val="22"/>
      <w:szCs w:val="22"/>
      <w:lang w:val="el-GR" w:eastAsia="en-GB"/>
    </w:rPr>
  </w:style>
  <w:style w:type="character" w:customStyle="1" w:styleId="Heading1Char1">
    <w:name w:val="Heading 1 Char1"/>
    <w:aliases w:val="D70AR Char1,Info rubrik 1 Char1,titel 1 Char1"/>
    <w:uiPriority w:val="99"/>
    <w:rsid w:val="009E0697"/>
    <w:rPr>
      <w:rFonts w:ascii="Calibri Light" w:eastAsia="Yu Gothic Light" w:hAnsi="Calibri Light" w:cs="Times New Roman"/>
      <w:color w:val="2E74B5"/>
      <w:sz w:val="32"/>
      <w:szCs w:val="32"/>
    </w:rPr>
  </w:style>
  <w:style w:type="character" w:customStyle="1" w:styleId="Heading2Char1">
    <w:name w:val="Heading 2 Char1"/>
    <w:aliases w:val="D70AR2 Char1"/>
    <w:uiPriority w:val="99"/>
    <w:semiHidden/>
    <w:rsid w:val="009E0697"/>
    <w:rPr>
      <w:rFonts w:ascii="Calibri Light" w:eastAsia="Yu Gothic Light" w:hAnsi="Calibri Light" w:cs="Times New Roman"/>
      <w:color w:val="2E74B5"/>
      <w:sz w:val="26"/>
      <w:szCs w:val="26"/>
    </w:rPr>
  </w:style>
  <w:style w:type="character" w:customStyle="1" w:styleId="Heading3Char1">
    <w:name w:val="Heading 3 Char1"/>
    <w:aliases w:val="D70AR3 Char1,OLD Heading 3 Char1,titel 3 Char1"/>
    <w:uiPriority w:val="99"/>
    <w:semiHidden/>
    <w:rsid w:val="009E0697"/>
    <w:rPr>
      <w:rFonts w:ascii="Calibri Light" w:eastAsia="Yu Gothic Light" w:hAnsi="Calibri Light" w:cs="Times New Roman"/>
      <w:color w:val="1F4D78"/>
      <w:sz w:val="24"/>
      <w:szCs w:val="24"/>
    </w:rPr>
  </w:style>
  <w:style w:type="character" w:customStyle="1" w:styleId="Heading4Char1">
    <w:name w:val="Heading 4 Char1"/>
    <w:aliases w:val="D70AR4 Char1,titel 4 Char1"/>
    <w:uiPriority w:val="99"/>
    <w:semiHidden/>
    <w:rsid w:val="009E0697"/>
    <w:rPr>
      <w:rFonts w:ascii="Calibri Light" w:eastAsia="Yu Gothic Light" w:hAnsi="Calibri Light" w:cs="Times New Roman"/>
      <w:i/>
      <w:iCs/>
      <w:color w:val="2E74B5"/>
      <w:sz w:val="22"/>
      <w:szCs w:val="24"/>
    </w:rPr>
  </w:style>
  <w:style w:type="character" w:customStyle="1" w:styleId="Heading5Char1">
    <w:name w:val="Heading 5 Char1"/>
    <w:aliases w:val="D70AR5 Char1,titel 5 Char1"/>
    <w:uiPriority w:val="99"/>
    <w:semiHidden/>
    <w:rsid w:val="009E0697"/>
    <w:rPr>
      <w:rFonts w:ascii="Calibri Light" w:eastAsia="Yu Gothic Light" w:hAnsi="Calibri Light" w:cs="Times New Roman"/>
      <w:color w:val="2E74B5"/>
      <w:sz w:val="22"/>
      <w:szCs w:val="24"/>
    </w:rPr>
  </w:style>
  <w:style w:type="paragraph" w:customStyle="1" w:styleId="msonormal0">
    <w:name w:val="msonormal"/>
    <w:basedOn w:val="Normal"/>
    <w:uiPriority w:val="99"/>
    <w:rsid w:val="009E0697"/>
    <w:pPr>
      <w:widowControl/>
      <w:spacing w:before="100" w:beforeAutospacing="1" w:after="100" w:afterAutospacing="1"/>
    </w:pPr>
    <w:rPr>
      <w:rFonts w:ascii="Verdana" w:hAnsi="Verdana"/>
      <w:color w:val="000033"/>
      <w:sz w:val="15"/>
      <w:szCs w:val="15"/>
    </w:rPr>
  </w:style>
  <w:style w:type="character" w:customStyle="1" w:styleId="CommentTextChar2">
    <w:name w:val="Comment Text Char2"/>
    <w:aliases w:val="Annotationtext Char1,Car17 Car Char1,Car17 Char1,Char Char Char Char1,Char Char1 Char1,Char Char2,Comment Text Char Char Char Char Char1,Comment Text Char Char Char1,Comment Text Char Char1 Char1,Comment Text Char1 Char2"/>
    <w:semiHidden/>
    <w:rsid w:val="009E0697"/>
    <w:rPr>
      <w:rFonts w:ascii="Times New Roman" w:hAnsi="Times New Roman" w:cs="Times New Roman"/>
    </w:rPr>
  </w:style>
  <w:style w:type="paragraph" w:customStyle="1" w:styleId="paragraph0">
    <w:name w:val="paragraph"/>
    <w:basedOn w:val="Normal"/>
    <w:uiPriority w:val="99"/>
    <w:rsid w:val="009E0697"/>
    <w:pPr>
      <w:widowControl/>
      <w:spacing w:before="100" w:beforeAutospacing="1" w:after="100" w:afterAutospacing="1"/>
    </w:pPr>
    <w:rPr>
      <w:sz w:val="24"/>
      <w:szCs w:val="24"/>
    </w:rPr>
  </w:style>
  <w:style w:type="character" w:customStyle="1" w:styleId="normaltextrun">
    <w:name w:val="normaltextrun"/>
    <w:basedOn w:val="DefaultParagraphFont"/>
    <w:rsid w:val="009E0697"/>
  </w:style>
  <w:style w:type="paragraph" w:customStyle="1" w:styleId="Pa0">
    <w:name w:val="Pa0"/>
    <w:basedOn w:val="Default"/>
    <w:next w:val="Default"/>
    <w:uiPriority w:val="99"/>
    <w:rsid w:val="009E0697"/>
    <w:pPr>
      <w:spacing w:line="241" w:lineRule="atLeast"/>
    </w:pPr>
    <w:rPr>
      <w:rFonts w:ascii="HelveticaNeueLT Std" w:hAnsi="HelveticaNeueLT Std" w:cs="Calibri"/>
      <w:color w:val="auto"/>
      <w:lang w:val="el-GR" w:eastAsia="en-GB"/>
    </w:rPr>
  </w:style>
  <w:style w:type="character" w:customStyle="1" w:styleId="A1">
    <w:name w:val="A1"/>
    <w:uiPriority w:val="99"/>
    <w:rsid w:val="009E0697"/>
    <w:rPr>
      <w:rFonts w:cs="HelveticaNeueLT Std"/>
      <w:color w:val="221E1F"/>
      <w:sz w:val="22"/>
      <w:szCs w:val="22"/>
    </w:rPr>
  </w:style>
  <w:style w:type="paragraph" w:customStyle="1" w:styleId="Pa2">
    <w:name w:val="Pa2"/>
    <w:basedOn w:val="Default"/>
    <w:next w:val="Default"/>
    <w:uiPriority w:val="99"/>
    <w:rsid w:val="009E0697"/>
    <w:pPr>
      <w:spacing w:line="241" w:lineRule="atLeast"/>
    </w:pPr>
    <w:rPr>
      <w:rFonts w:ascii="HelveticaNeueLT Std" w:hAnsi="HelveticaNeueLT Std" w:cs="Calibri"/>
      <w:color w:val="auto"/>
      <w:lang w:val="el-GR" w:eastAsia="en-GB"/>
    </w:rPr>
  </w:style>
  <w:style w:type="paragraph" w:customStyle="1" w:styleId="Pa7">
    <w:name w:val="Pa7"/>
    <w:basedOn w:val="Default"/>
    <w:next w:val="Default"/>
    <w:uiPriority w:val="99"/>
    <w:rsid w:val="009E0697"/>
    <w:pPr>
      <w:spacing w:line="241" w:lineRule="atLeast"/>
    </w:pPr>
    <w:rPr>
      <w:rFonts w:ascii="HelveticaNeueLT Std" w:hAnsi="HelveticaNeueLT Std" w:cs="Calibri"/>
      <w:color w:val="auto"/>
      <w:lang w:val="el-GR" w:eastAsia="en-GB"/>
    </w:rPr>
  </w:style>
  <w:style w:type="character" w:customStyle="1" w:styleId="A4">
    <w:name w:val="A4"/>
    <w:uiPriority w:val="99"/>
    <w:rsid w:val="009E0697"/>
    <w:rPr>
      <w:rFonts w:cs="HelveticaNeueLT Std"/>
      <w:color w:val="221E1F"/>
      <w:sz w:val="20"/>
      <w:szCs w:val="20"/>
    </w:rPr>
  </w:style>
  <w:style w:type="paragraph" w:customStyle="1" w:styleId="BMSTableInfo">
    <w:name w:val="BMS Table Info"/>
    <w:basedOn w:val="Normal"/>
    <w:uiPriority w:val="99"/>
    <w:rsid w:val="009E0697"/>
    <w:pPr>
      <w:widowControl/>
      <w:tabs>
        <w:tab w:val="left" w:pos="216"/>
      </w:tabs>
      <w:spacing w:after="60"/>
      <w:jc w:val="both"/>
    </w:pPr>
    <w:rPr>
      <w:rFonts w:eastAsia="MS Mincho"/>
      <w:color w:val="000000"/>
      <w:sz w:val="20"/>
      <w:lang w:eastAsia="x-none"/>
    </w:rPr>
  </w:style>
  <w:style w:type="character" w:customStyle="1" w:styleId="UnresolvedMention10">
    <w:name w:val="Unresolved Mention1"/>
    <w:uiPriority w:val="99"/>
    <w:rsid w:val="009E0697"/>
    <w:rPr>
      <w:color w:val="605E5C"/>
      <w:shd w:val="clear" w:color="auto" w:fill="E1DFDD"/>
    </w:rPr>
  </w:style>
  <w:style w:type="character" w:customStyle="1" w:styleId="Mention1">
    <w:name w:val="Mention1"/>
    <w:uiPriority w:val="99"/>
    <w:rsid w:val="009E0697"/>
    <w:rPr>
      <w:color w:val="2B579A"/>
      <w:shd w:val="clear" w:color="auto" w:fill="E1DFDD"/>
    </w:rPr>
  </w:style>
  <w:style w:type="character" w:styleId="IntenseEmphasis">
    <w:name w:val="Intense Emphasis"/>
    <w:uiPriority w:val="21"/>
    <w:qFormat/>
    <w:rsid w:val="009E0697"/>
    <w:rPr>
      <w:i/>
      <w:iCs/>
      <w:color w:val="5B9BD5"/>
    </w:rPr>
  </w:style>
  <w:style w:type="character" w:customStyle="1" w:styleId="BMSBulletsChar">
    <w:name w:val="BMS Bullets Char"/>
    <w:link w:val="BMSBullets"/>
    <w:uiPriority w:val="99"/>
    <w:rsid w:val="009E0697"/>
    <w:rPr>
      <w:color w:val="000000"/>
      <w:sz w:val="24"/>
      <w:lang w:val="el-GR"/>
    </w:rPr>
  </w:style>
  <w:style w:type="numbering" w:customStyle="1" w:styleId="NoList2">
    <w:name w:val="No List2"/>
    <w:next w:val="NoList"/>
    <w:uiPriority w:val="99"/>
    <w:semiHidden/>
    <w:unhideWhenUsed/>
    <w:rsid w:val="00654B3D"/>
  </w:style>
  <w:style w:type="character" w:customStyle="1" w:styleId="eop">
    <w:name w:val="eop"/>
    <w:basedOn w:val="DefaultParagraphFont"/>
    <w:rsid w:val="0072431A"/>
  </w:style>
  <w:style w:type="character" w:customStyle="1" w:styleId="Mention2">
    <w:name w:val="Mention2"/>
    <w:uiPriority w:val="99"/>
    <w:rsid w:val="0072431A"/>
    <w:rPr>
      <w:color w:val="2B579A"/>
      <w:shd w:val="clear" w:color="auto" w:fill="E1DFDD"/>
    </w:rPr>
  </w:style>
  <w:style w:type="paragraph" w:customStyle="1" w:styleId="pf0">
    <w:name w:val="pf0"/>
    <w:basedOn w:val="Normal"/>
    <w:rsid w:val="0072431A"/>
    <w:pPr>
      <w:widowControl/>
      <w:spacing w:before="100" w:beforeAutospacing="1" w:after="100" w:afterAutospacing="1"/>
    </w:pPr>
    <w:rPr>
      <w:sz w:val="24"/>
      <w:szCs w:val="24"/>
    </w:rPr>
  </w:style>
  <w:style w:type="character" w:customStyle="1" w:styleId="cf01">
    <w:name w:val="cf01"/>
    <w:basedOn w:val="DefaultParagraphFont"/>
    <w:rsid w:val="0072431A"/>
    <w:rPr>
      <w:rFonts w:ascii="Segoe UI" w:hAnsi="Segoe UI" w:cs="Segoe UI" w:hint="default"/>
      <w:sz w:val="18"/>
      <w:szCs w:val="18"/>
    </w:rPr>
  </w:style>
  <w:style w:type="character" w:customStyle="1" w:styleId="cf11">
    <w:name w:val="cf11"/>
    <w:basedOn w:val="DefaultParagraphFont"/>
    <w:rsid w:val="0072431A"/>
    <w:rPr>
      <w:rFonts w:ascii="Segoe UI" w:hAnsi="Segoe UI" w:cs="Segoe UI" w:hint="default"/>
      <w:sz w:val="18"/>
      <w:szCs w:val="18"/>
      <w:u w:val="single"/>
    </w:rPr>
  </w:style>
  <w:style w:type="paragraph" w:customStyle="1" w:styleId="CiteItBibliographyTitle">
    <w:name w:val="CiteIt Bibliography Title"/>
    <w:basedOn w:val="BodyText"/>
    <w:link w:val="CiteItBibliographyTitleChar"/>
    <w:autoRedefine/>
    <w:qFormat/>
    <w:rsid w:val="0072431A"/>
    <w:pPr>
      <w:widowControl w:val="0"/>
      <w:autoSpaceDE w:val="0"/>
      <w:autoSpaceDN w:val="0"/>
      <w:jc w:val="center"/>
    </w:pPr>
    <w:rPr>
      <w:rFonts w:eastAsia="Arial" w:hAnsi="Arial" w:cs="Arial"/>
      <w:i w:val="0"/>
      <w:sz w:val="32"/>
    </w:rPr>
  </w:style>
  <w:style w:type="character" w:customStyle="1" w:styleId="CiteItBibliographyTitleChar">
    <w:name w:val="CiteIt Bibliography Title Char"/>
    <w:basedOn w:val="BodyTextChar"/>
    <w:link w:val="CiteItBibliographyTitle"/>
    <w:rsid w:val="0072431A"/>
    <w:rPr>
      <w:rFonts w:eastAsia="Arial" w:hAnsi="Arial" w:cs="Arial"/>
      <w:i w:val="0"/>
      <w:color w:val="008000"/>
      <w:sz w:val="32"/>
      <w:lang w:val="el-GR" w:eastAsia="x-none"/>
    </w:rPr>
  </w:style>
  <w:style w:type="character" w:customStyle="1" w:styleId="cf21">
    <w:name w:val="cf21"/>
    <w:basedOn w:val="DefaultParagraphFont"/>
    <w:rsid w:val="0072431A"/>
    <w:rPr>
      <w:rFonts w:ascii="Segoe UI" w:hAnsi="Segoe UI" w:cs="Segoe UI" w:hint="default"/>
      <w:sz w:val="18"/>
      <w:szCs w:val="18"/>
    </w:rPr>
  </w:style>
  <w:style w:type="character" w:customStyle="1" w:styleId="cf31">
    <w:name w:val="cf31"/>
    <w:basedOn w:val="DefaultParagraphFont"/>
    <w:rsid w:val="0072431A"/>
    <w:rPr>
      <w:rFonts w:ascii="Segoe UI" w:hAnsi="Segoe UI" w:cs="Segoe UI" w:hint="default"/>
      <w:i/>
      <w:iCs/>
      <w:sz w:val="18"/>
      <w:szCs w:val="18"/>
    </w:rPr>
  </w:style>
  <w:style w:type="character" w:customStyle="1" w:styleId="cf41">
    <w:name w:val="cf41"/>
    <w:basedOn w:val="DefaultParagraphFont"/>
    <w:rsid w:val="0072431A"/>
    <w:rPr>
      <w:rFonts w:ascii="Segoe UI" w:hAnsi="Segoe UI" w:cs="Segoe UI" w:hint="default"/>
      <w:sz w:val="18"/>
      <w:szCs w:val="18"/>
      <w:u w:val="single"/>
    </w:rPr>
  </w:style>
  <w:style w:type="table" w:customStyle="1" w:styleId="FootertableAgency">
    <w:name w:val="Footer table (Agency)"/>
    <w:basedOn w:val="TableNormal"/>
    <w:semiHidden/>
    <w:rsid w:val="00F65395"/>
    <w:rPr>
      <w:rFonts w:ascii="Verdana" w:eastAsia="SimSun" w:hAnsi="Verdana"/>
      <w:lang w:val="el-GR" w:eastAsia="en-GB"/>
    </w:rPr>
    <w:tblPr/>
    <w:tcPr>
      <w:shd w:val="clear" w:color="auto" w:fill="auto"/>
    </w:tcPr>
    <w:tblStylePr w:type="firstRow">
      <w:rPr>
        <w:rFonts w:ascii="Times New Roman" w:hAnsi="Times New Roman"/>
        <w:b w:val="0"/>
        <w:sz w:val="18"/>
      </w:rPr>
      <w:tblPr/>
      <w:tcPr>
        <w:tcBorders>
          <w:top w:val="single" w:sz="2" w:space="0" w:color="auto"/>
          <w:left w:val="nil"/>
          <w:bottom w:val="nil"/>
          <w:right w:val="nil"/>
          <w:insideH w:val="nil"/>
          <w:insideV w:val="nil"/>
          <w:tl2br w:val="nil"/>
          <w:tr2bl w:val="nil"/>
        </w:tcBorders>
        <w:shd w:val="clear" w:color="auto" w:fill="auto"/>
      </w:tcPr>
    </w:tblStylePr>
  </w:style>
  <w:style w:type="character" w:styleId="UnresolvedMention">
    <w:name w:val="Unresolved Mention"/>
    <w:basedOn w:val="DefaultParagraphFont"/>
    <w:uiPriority w:val="99"/>
    <w:semiHidden/>
    <w:unhideWhenUsed/>
    <w:rsid w:val="009F17E2"/>
    <w:rPr>
      <w:color w:val="605E5C"/>
      <w:shd w:val="clear" w:color="auto" w:fill="E1DFDD"/>
    </w:rPr>
  </w:style>
  <w:style w:type="paragraph" w:styleId="HTMLPreformatted">
    <w:name w:val="HTML Preformatted"/>
    <w:basedOn w:val="Normal"/>
    <w:link w:val="HTMLPreformattedChar"/>
    <w:uiPriority w:val="99"/>
    <w:semiHidden/>
    <w:unhideWhenUsed/>
    <w:rsid w:val="0066555A"/>
    <w:rPr>
      <w:rFonts w:ascii="Consolas" w:hAnsi="Consolas"/>
      <w:sz w:val="20"/>
    </w:rPr>
  </w:style>
  <w:style w:type="character" w:customStyle="1" w:styleId="HTMLPreformattedChar">
    <w:name w:val="HTML Preformatted Char"/>
    <w:basedOn w:val="DefaultParagraphFont"/>
    <w:link w:val="HTMLPreformatted"/>
    <w:uiPriority w:val="99"/>
    <w:semiHidden/>
    <w:rsid w:val="0066555A"/>
    <w:rPr>
      <w:rFonts w:ascii="Consolas" w:hAnsi="Consolas"/>
      <w:lang w:val="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3986">
      <w:bodyDiv w:val="1"/>
      <w:marLeft w:val="0"/>
      <w:marRight w:val="0"/>
      <w:marTop w:val="0"/>
      <w:marBottom w:val="0"/>
      <w:divBdr>
        <w:top w:val="none" w:sz="0" w:space="0" w:color="auto"/>
        <w:left w:val="none" w:sz="0" w:space="0" w:color="auto"/>
        <w:bottom w:val="none" w:sz="0" w:space="0" w:color="auto"/>
        <w:right w:val="none" w:sz="0" w:space="0" w:color="auto"/>
      </w:divBdr>
    </w:div>
    <w:div w:id="9382012">
      <w:bodyDiv w:val="1"/>
      <w:marLeft w:val="0"/>
      <w:marRight w:val="0"/>
      <w:marTop w:val="0"/>
      <w:marBottom w:val="0"/>
      <w:divBdr>
        <w:top w:val="none" w:sz="0" w:space="0" w:color="auto"/>
        <w:left w:val="none" w:sz="0" w:space="0" w:color="auto"/>
        <w:bottom w:val="none" w:sz="0" w:space="0" w:color="auto"/>
        <w:right w:val="none" w:sz="0" w:space="0" w:color="auto"/>
      </w:divBdr>
    </w:div>
    <w:div w:id="12845435">
      <w:bodyDiv w:val="1"/>
      <w:marLeft w:val="0"/>
      <w:marRight w:val="0"/>
      <w:marTop w:val="0"/>
      <w:marBottom w:val="0"/>
      <w:divBdr>
        <w:top w:val="none" w:sz="0" w:space="0" w:color="auto"/>
        <w:left w:val="none" w:sz="0" w:space="0" w:color="auto"/>
        <w:bottom w:val="none" w:sz="0" w:space="0" w:color="auto"/>
        <w:right w:val="none" w:sz="0" w:space="0" w:color="auto"/>
      </w:divBdr>
      <w:divsChild>
        <w:div w:id="1226644228">
          <w:marLeft w:val="0"/>
          <w:marRight w:val="0"/>
          <w:marTop w:val="0"/>
          <w:marBottom w:val="0"/>
          <w:divBdr>
            <w:top w:val="none" w:sz="0" w:space="0" w:color="auto"/>
            <w:left w:val="none" w:sz="0" w:space="0" w:color="auto"/>
            <w:bottom w:val="none" w:sz="0" w:space="0" w:color="auto"/>
            <w:right w:val="none" w:sz="0" w:space="0" w:color="auto"/>
          </w:divBdr>
          <w:divsChild>
            <w:div w:id="867984888">
              <w:marLeft w:val="0"/>
              <w:marRight w:val="0"/>
              <w:marTop w:val="0"/>
              <w:marBottom w:val="0"/>
              <w:divBdr>
                <w:top w:val="none" w:sz="0" w:space="0" w:color="auto"/>
                <w:left w:val="none" w:sz="0" w:space="0" w:color="auto"/>
                <w:bottom w:val="none" w:sz="0" w:space="0" w:color="auto"/>
                <w:right w:val="none" w:sz="0" w:space="0" w:color="auto"/>
              </w:divBdr>
            </w:div>
            <w:div w:id="1924872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50269">
      <w:bodyDiv w:val="1"/>
      <w:marLeft w:val="0"/>
      <w:marRight w:val="0"/>
      <w:marTop w:val="0"/>
      <w:marBottom w:val="0"/>
      <w:divBdr>
        <w:top w:val="none" w:sz="0" w:space="0" w:color="auto"/>
        <w:left w:val="none" w:sz="0" w:space="0" w:color="auto"/>
        <w:bottom w:val="none" w:sz="0" w:space="0" w:color="auto"/>
        <w:right w:val="none" w:sz="0" w:space="0" w:color="auto"/>
      </w:divBdr>
    </w:div>
    <w:div w:id="144208625">
      <w:bodyDiv w:val="1"/>
      <w:marLeft w:val="0"/>
      <w:marRight w:val="0"/>
      <w:marTop w:val="0"/>
      <w:marBottom w:val="0"/>
      <w:divBdr>
        <w:top w:val="none" w:sz="0" w:space="0" w:color="auto"/>
        <w:left w:val="none" w:sz="0" w:space="0" w:color="auto"/>
        <w:bottom w:val="none" w:sz="0" w:space="0" w:color="auto"/>
        <w:right w:val="none" w:sz="0" w:space="0" w:color="auto"/>
      </w:divBdr>
      <w:divsChild>
        <w:div w:id="1527676417">
          <w:marLeft w:val="0"/>
          <w:marRight w:val="0"/>
          <w:marTop w:val="0"/>
          <w:marBottom w:val="0"/>
          <w:divBdr>
            <w:top w:val="none" w:sz="0" w:space="0" w:color="auto"/>
            <w:left w:val="none" w:sz="0" w:space="0" w:color="auto"/>
            <w:bottom w:val="none" w:sz="0" w:space="0" w:color="auto"/>
            <w:right w:val="none" w:sz="0" w:space="0" w:color="auto"/>
          </w:divBdr>
          <w:divsChild>
            <w:div w:id="900025382">
              <w:marLeft w:val="0"/>
              <w:marRight w:val="0"/>
              <w:marTop w:val="0"/>
              <w:marBottom w:val="0"/>
              <w:divBdr>
                <w:top w:val="none" w:sz="0" w:space="0" w:color="auto"/>
                <w:left w:val="none" w:sz="0" w:space="0" w:color="auto"/>
                <w:bottom w:val="none" w:sz="0" w:space="0" w:color="auto"/>
                <w:right w:val="none" w:sz="0" w:space="0" w:color="auto"/>
              </w:divBdr>
              <w:divsChild>
                <w:div w:id="578977272">
                  <w:marLeft w:val="0"/>
                  <w:marRight w:val="0"/>
                  <w:marTop w:val="0"/>
                  <w:marBottom w:val="0"/>
                  <w:divBdr>
                    <w:top w:val="none" w:sz="0" w:space="0" w:color="auto"/>
                    <w:left w:val="none" w:sz="0" w:space="0" w:color="auto"/>
                    <w:bottom w:val="none" w:sz="0" w:space="0" w:color="auto"/>
                    <w:right w:val="none" w:sz="0" w:space="0" w:color="auto"/>
                  </w:divBdr>
                  <w:divsChild>
                    <w:div w:id="550262661">
                      <w:marLeft w:val="0"/>
                      <w:marRight w:val="0"/>
                      <w:marTop w:val="0"/>
                      <w:marBottom w:val="0"/>
                      <w:divBdr>
                        <w:top w:val="none" w:sz="0" w:space="0" w:color="auto"/>
                        <w:left w:val="none" w:sz="0" w:space="0" w:color="auto"/>
                        <w:bottom w:val="none" w:sz="0" w:space="0" w:color="auto"/>
                        <w:right w:val="none" w:sz="0" w:space="0" w:color="auto"/>
                      </w:divBdr>
                      <w:divsChild>
                        <w:div w:id="339967536">
                          <w:marLeft w:val="0"/>
                          <w:marRight w:val="0"/>
                          <w:marTop w:val="0"/>
                          <w:marBottom w:val="0"/>
                          <w:divBdr>
                            <w:top w:val="none" w:sz="0" w:space="0" w:color="auto"/>
                            <w:left w:val="none" w:sz="0" w:space="0" w:color="auto"/>
                            <w:bottom w:val="none" w:sz="0" w:space="0" w:color="auto"/>
                            <w:right w:val="none" w:sz="0" w:space="0" w:color="auto"/>
                          </w:divBdr>
                          <w:divsChild>
                            <w:div w:id="1169128887">
                              <w:marLeft w:val="0"/>
                              <w:marRight w:val="0"/>
                              <w:marTop w:val="0"/>
                              <w:marBottom w:val="0"/>
                              <w:divBdr>
                                <w:top w:val="none" w:sz="0" w:space="0" w:color="auto"/>
                                <w:left w:val="none" w:sz="0" w:space="0" w:color="auto"/>
                                <w:bottom w:val="none" w:sz="0" w:space="0" w:color="auto"/>
                                <w:right w:val="none" w:sz="0" w:space="0" w:color="auto"/>
                              </w:divBdr>
                              <w:divsChild>
                                <w:div w:id="137129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1063862">
      <w:bodyDiv w:val="1"/>
      <w:marLeft w:val="0"/>
      <w:marRight w:val="0"/>
      <w:marTop w:val="0"/>
      <w:marBottom w:val="0"/>
      <w:divBdr>
        <w:top w:val="none" w:sz="0" w:space="0" w:color="auto"/>
        <w:left w:val="none" w:sz="0" w:space="0" w:color="auto"/>
        <w:bottom w:val="none" w:sz="0" w:space="0" w:color="auto"/>
        <w:right w:val="none" w:sz="0" w:space="0" w:color="auto"/>
      </w:divBdr>
    </w:div>
    <w:div w:id="349454194">
      <w:bodyDiv w:val="1"/>
      <w:marLeft w:val="0"/>
      <w:marRight w:val="0"/>
      <w:marTop w:val="0"/>
      <w:marBottom w:val="0"/>
      <w:divBdr>
        <w:top w:val="none" w:sz="0" w:space="0" w:color="auto"/>
        <w:left w:val="none" w:sz="0" w:space="0" w:color="auto"/>
        <w:bottom w:val="none" w:sz="0" w:space="0" w:color="auto"/>
        <w:right w:val="none" w:sz="0" w:space="0" w:color="auto"/>
      </w:divBdr>
    </w:div>
    <w:div w:id="643202128">
      <w:bodyDiv w:val="1"/>
      <w:marLeft w:val="0"/>
      <w:marRight w:val="0"/>
      <w:marTop w:val="0"/>
      <w:marBottom w:val="0"/>
      <w:divBdr>
        <w:top w:val="none" w:sz="0" w:space="0" w:color="auto"/>
        <w:left w:val="none" w:sz="0" w:space="0" w:color="auto"/>
        <w:bottom w:val="none" w:sz="0" w:space="0" w:color="auto"/>
        <w:right w:val="none" w:sz="0" w:space="0" w:color="auto"/>
      </w:divBdr>
    </w:div>
    <w:div w:id="657460566">
      <w:bodyDiv w:val="1"/>
      <w:marLeft w:val="0"/>
      <w:marRight w:val="0"/>
      <w:marTop w:val="0"/>
      <w:marBottom w:val="0"/>
      <w:divBdr>
        <w:top w:val="none" w:sz="0" w:space="0" w:color="auto"/>
        <w:left w:val="none" w:sz="0" w:space="0" w:color="auto"/>
        <w:bottom w:val="none" w:sz="0" w:space="0" w:color="auto"/>
        <w:right w:val="none" w:sz="0" w:space="0" w:color="auto"/>
      </w:divBdr>
    </w:div>
    <w:div w:id="720523747">
      <w:bodyDiv w:val="1"/>
      <w:marLeft w:val="0"/>
      <w:marRight w:val="0"/>
      <w:marTop w:val="0"/>
      <w:marBottom w:val="0"/>
      <w:divBdr>
        <w:top w:val="none" w:sz="0" w:space="0" w:color="auto"/>
        <w:left w:val="none" w:sz="0" w:space="0" w:color="auto"/>
        <w:bottom w:val="none" w:sz="0" w:space="0" w:color="auto"/>
        <w:right w:val="none" w:sz="0" w:space="0" w:color="auto"/>
      </w:divBdr>
    </w:div>
    <w:div w:id="793988507">
      <w:bodyDiv w:val="1"/>
      <w:marLeft w:val="0"/>
      <w:marRight w:val="0"/>
      <w:marTop w:val="0"/>
      <w:marBottom w:val="0"/>
      <w:divBdr>
        <w:top w:val="none" w:sz="0" w:space="0" w:color="auto"/>
        <w:left w:val="none" w:sz="0" w:space="0" w:color="auto"/>
        <w:bottom w:val="none" w:sz="0" w:space="0" w:color="auto"/>
        <w:right w:val="none" w:sz="0" w:space="0" w:color="auto"/>
      </w:divBdr>
    </w:div>
    <w:div w:id="824903473">
      <w:bodyDiv w:val="1"/>
      <w:marLeft w:val="0"/>
      <w:marRight w:val="0"/>
      <w:marTop w:val="0"/>
      <w:marBottom w:val="0"/>
      <w:divBdr>
        <w:top w:val="none" w:sz="0" w:space="0" w:color="auto"/>
        <w:left w:val="none" w:sz="0" w:space="0" w:color="auto"/>
        <w:bottom w:val="none" w:sz="0" w:space="0" w:color="auto"/>
        <w:right w:val="none" w:sz="0" w:space="0" w:color="auto"/>
      </w:divBdr>
    </w:div>
    <w:div w:id="886644998">
      <w:bodyDiv w:val="1"/>
      <w:marLeft w:val="0"/>
      <w:marRight w:val="0"/>
      <w:marTop w:val="0"/>
      <w:marBottom w:val="0"/>
      <w:divBdr>
        <w:top w:val="none" w:sz="0" w:space="0" w:color="auto"/>
        <w:left w:val="none" w:sz="0" w:space="0" w:color="auto"/>
        <w:bottom w:val="none" w:sz="0" w:space="0" w:color="auto"/>
        <w:right w:val="none" w:sz="0" w:space="0" w:color="auto"/>
      </w:divBdr>
    </w:div>
    <w:div w:id="1032346077">
      <w:bodyDiv w:val="1"/>
      <w:marLeft w:val="0"/>
      <w:marRight w:val="0"/>
      <w:marTop w:val="0"/>
      <w:marBottom w:val="0"/>
      <w:divBdr>
        <w:top w:val="none" w:sz="0" w:space="0" w:color="auto"/>
        <w:left w:val="none" w:sz="0" w:space="0" w:color="auto"/>
        <w:bottom w:val="none" w:sz="0" w:space="0" w:color="auto"/>
        <w:right w:val="none" w:sz="0" w:space="0" w:color="auto"/>
      </w:divBdr>
    </w:div>
    <w:div w:id="1036853541">
      <w:bodyDiv w:val="1"/>
      <w:marLeft w:val="0"/>
      <w:marRight w:val="0"/>
      <w:marTop w:val="0"/>
      <w:marBottom w:val="0"/>
      <w:divBdr>
        <w:top w:val="none" w:sz="0" w:space="0" w:color="auto"/>
        <w:left w:val="none" w:sz="0" w:space="0" w:color="auto"/>
        <w:bottom w:val="none" w:sz="0" w:space="0" w:color="auto"/>
        <w:right w:val="none" w:sz="0" w:space="0" w:color="auto"/>
      </w:divBdr>
    </w:div>
    <w:div w:id="1066680911">
      <w:bodyDiv w:val="1"/>
      <w:marLeft w:val="0"/>
      <w:marRight w:val="0"/>
      <w:marTop w:val="0"/>
      <w:marBottom w:val="0"/>
      <w:divBdr>
        <w:top w:val="none" w:sz="0" w:space="0" w:color="auto"/>
        <w:left w:val="none" w:sz="0" w:space="0" w:color="auto"/>
        <w:bottom w:val="none" w:sz="0" w:space="0" w:color="auto"/>
        <w:right w:val="none" w:sz="0" w:space="0" w:color="auto"/>
      </w:divBdr>
    </w:div>
    <w:div w:id="1135874818">
      <w:bodyDiv w:val="1"/>
      <w:marLeft w:val="0"/>
      <w:marRight w:val="0"/>
      <w:marTop w:val="0"/>
      <w:marBottom w:val="0"/>
      <w:divBdr>
        <w:top w:val="none" w:sz="0" w:space="0" w:color="auto"/>
        <w:left w:val="none" w:sz="0" w:space="0" w:color="auto"/>
        <w:bottom w:val="none" w:sz="0" w:space="0" w:color="auto"/>
        <w:right w:val="none" w:sz="0" w:space="0" w:color="auto"/>
      </w:divBdr>
      <w:divsChild>
        <w:div w:id="1763144310">
          <w:marLeft w:val="0"/>
          <w:marRight w:val="0"/>
          <w:marTop w:val="0"/>
          <w:marBottom w:val="0"/>
          <w:divBdr>
            <w:top w:val="none" w:sz="0" w:space="0" w:color="auto"/>
            <w:left w:val="none" w:sz="0" w:space="0" w:color="auto"/>
            <w:bottom w:val="none" w:sz="0" w:space="0" w:color="auto"/>
            <w:right w:val="none" w:sz="0" w:space="0" w:color="auto"/>
          </w:divBdr>
          <w:divsChild>
            <w:div w:id="492527505">
              <w:marLeft w:val="0"/>
              <w:marRight w:val="0"/>
              <w:marTop w:val="0"/>
              <w:marBottom w:val="0"/>
              <w:divBdr>
                <w:top w:val="none" w:sz="0" w:space="0" w:color="auto"/>
                <w:left w:val="none" w:sz="0" w:space="0" w:color="auto"/>
                <w:bottom w:val="none" w:sz="0" w:space="0" w:color="auto"/>
                <w:right w:val="none" w:sz="0" w:space="0" w:color="auto"/>
              </w:divBdr>
              <w:divsChild>
                <w:div w:id="1944219860">
                  <w:marLeft w:val="0"/>
                  <w:marRight w:val="0"/>
                  <w:marTop w:val="0"/>
                  <w:marBottom w:val="0"/>
                  <w:divBdr>
                    <w:top w:val="none" w:sz="0" w:space="0" w:color="auto"/>
                    <w:left w:val="none" w:sz="0" w:space="0" w:color="auto"/>
                    <w:bottom w:val="none" w:sz="0" w:space="0" w:color="auto"/>
                    <w:right w:val="none" w:sz="0" w:space="0" w:color="auto"/>
                  </w:divBdr>
                  <w:divsChild>
                    <w:div w:id="1407999633">
                      <w:marLeft w:val="0"/>
                      <w:marRight w:val="0"/>
                      <w:marTop w:val="0"/>
                      <w:marBottom w:val="0"/>
                      <w:divBdr>
                        <w:top w:val="none" w:sz="0" w:space="0" w:color="auto"/>
                        <w:left w:val="none" w:sz="0" w:space="0" w:color="auto"/>
                        <w:bottom w:val="none" w:sz="0" w:space="0" w:color="auto"/>
                        <w:right w:val="none" w:sz="0" w:space="0" w:color="auto"/>
                      </w:divBdr>
                      <w:divsChild>
                        <w:div w:id="900018942">
                          <w:marLeft w:val="0"/>
                          <w:marRight w:val="0"/>
                          <w:marTop w:val="0"/>
                          <w:marBottom w:val="0"/>
                          <w:divBdr>
                            <w:top w:val="none" w:sz="0" w:space="0" w:color="auto"/>
                            <w:left w:val="none" w:sz="0" w:space="0" w:color="auto"/>
                            <w:bottom w:val="none" w:sz="0" w:space="0" w:color="auto"/>
                            <w:right w:val="none" w:sz="0" w:space="0" w:color="auto"/>
                          </w:divBdr>
                          <w:divsChild>
                            <w:div w:id="1366367095">
                              <w:marLeft w:val="0"/>
                              <w:marRight w:val="0"/>
                              <w:marTop w:val="0"/>
                              <w:marBottom w:val="0"/>
                              <w:divBdr>
                                <w:top w:val="none" w:sz="0" w:space="0" w:color="auto"/>
                                <w:left w:val="none" w:sz="0" w:space="0" w:color="auto"/>
                                <w:bottom w:val="none" w:sz="0" w:space="0" w:color="auto"/>
                                <w:right w:val="none" w:sz="0" w:space="0" w:color="auto"/>
                              </w:divBdr>
                              <w:divsChild>
                                <w:div w:id="448087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40700180">
      <w:bodyDiv w:val="1"/>
      <w:marLeft w:val="0"/>
      <w:marRight w:val="0"/>
      <w:marTop w:val="0"/>
      <w:marBottom w:val="0"/>
      <w:divBdr>
        <w:top w:val="none" w:sz="0" w:space="0" w:color="auto"/>
        <w:left w:val="none" w:sz="0" w:space="0" w:color="auto"/>
        <w:bottom w:val="none" w:sz="0" w:space="0" w:color="auto"/>
        <w:right w:val="none" w:sz="0" w:space="0" w:color="auto"/>
      </w:divBdr>
    </w:div>
    <w:div w:id="1368096113">
      <w:bodyDiv w:val="1"/>
      <w:marLeft w:val="0"/>
      <w:marRight w:val="0"/>
      <w:marTop w:val="0"/>
      <w:marBottom w:val="0"/>
      <w:divBdr>
        <w:top w:val="none" w:sz="0" w:space="0" w:color="auto"/>
        <w:left w:val="none" w:sz="0" w:space="0" w:color="auto"/>
        <w:bottom w:val="none" w:sz="0" w:space="0" w:color="auto"/>
        <w:right w:val="none" w:sz="0" w:space="0" w:color="auto"/>
      </w:divBdr>
      <w:divsChild>
        <w:div w:id="229387483">
          <w:marLeft w:val="0"/>
          <w:marRight w:val="0"/>
          <w:marTop w:val="0"/>
          <w:marBottom w:val="0"/>
          <w:divBdr>
            <w:top w:val="none" w:sz="0" w:space="0" w:color="auto"/>
            <w:left w:val="none" w:sz="0" w:space="0" w:color="auto"/>
            <w:bottom w:val="none" w:sz="0" w:space="0" w:color="auto"/>
            <w:right w:val="none" w:sz="0" w:space="0" w:color="auto"/>
          </w:divBdr>
          <w:divsChild>
            <w:div w:id="1929120275">
              <w:marLeft w:val="0"/>
              <w:marRight w:val="0"/>
              <w:marTop w:val="0"/>
              <w:marBottom w:val="0"/>
              <w:divBdr>
                <w:top w:val="none" w:sz="0" w:space="0" w:color="auto"/>
                <w:left w:val="none" w:sz="0" w:space="0" w:color="auto"/>
                <w:bottom w:val="none" w:sz="0" w:space="0" w:color="auto"/>
                <w:right w:val="none" w:sz="0" w:space="0" w:color="auto"/>
              </w:divBdr>
              <w:divsChild>
                <w:div w:id="1432043454">
                  <w:marLeft w:val="0"/>
                  <w:marRight w:val="0"/>
                  <w:marTop w:val="0"/>
                  <w:marBottom w:val="0"/>
                  <w:divBdr>
                    <w:top w:val="none" w:sz="0" w:space="0" w:color="auto"/>
                    <w:left w:val="none" w:sz="0" w:space="0" w:color="auto"/>
                    <w:bottom w:val="none" w:sz="0" w:space="0" w:color="auto"/>
                    <w:right w:val="none" w:sz="0" w:space="0" w:color="auto"/>
                  </w:divBdr>
                  <w:divsChild>
                    <w:div w:id="1392382062">
                      <w:marLeft w:val="0"/>
                      <w:marRight w:val="0"/>
                      <w:marTop w:val="0"/>
                      <w:marBottom w:val="0"/>
                      <w:divBdr>
                        <w:top w:val="none" w:sz="0" w:space="0" w:color="auto"/>
                        <w:left w:val="none" w:sz="0" w:space="0" w:color="auto"/>
                        <w:bottom w:val="none" w:sz="0" w:space="0" w:color="auto"/>
                        <w:right w:val="none" w:sz="0" w:space="0" w:color="auto"/>
                      </w:divBdr>
                      <w:divsChild>
                        <w:div w:id="2025863534">
                          <w:marLeft w:val="0"/>
                          <w:marRight w:val="0"/>
                          <w:marTop w:val="0"/>
                          <w:marBottom w:val="0"/>
                          <w:divBdr>
                            <w:top w:val="none" w:sz="0" w:space="0" w:color="auto"/>
                            <w:left w:val="none" w:sz="0" w:space="0" w:color="auto"/>
                            <w:bottom w:val="none" w:sz="0" w:space="0" w:color="auto"/>
                            <w:right w:val="none" w:sz="0" w:space="0" w:color="auto"/>
                          </w:divBdr>
                          <w:divsChild>
                            <w:div w:id="1957787900">
                              <w:marLeft w:val="0"/>
                              <w:marRight w:val="0"/>
                              <w:marTop w:val="0"/>
                              <w:marBottom w:val="0"/>
                              <w:divBdr>
                                <w:top w:val="none" w:sz="0" w:space="0" w:color="auto"/>
                                <w:left w:val="none" w:sz="0" w:space="0" w:color="auto"/>
                                <w:bottom w:val="none" w:sz="0" w:space="0" w:color="auto"/>
                                <w:right w:val="none" w:sz="0" w:space="0" w:color="auto"/>
                              </w:divBdr>
                              <w:divsChild>
                                <w:div w:id="1130440036">
                                  <w:marLeft w:val="0"/>
                                  <w:marRight w:val="0"/>
                                  <w:marTop w:val="0"/>
                                  <w:marBottom w:val="0"/>
                                  <w:divBdr>
                                    <w:top w:val="none" w:sz="0" w:space="0" w:color="auto"/>
                                    <w:left w:val="none" w:sz="0" w:space="0" w:color="auto"/>
                                    <w:bottom w:val="none" w:sz="0" w:space="0" w:color="auto"/>
                                    <w:right w:val="none" w:sz="0" w:space="0" w:color="auto"/>
                                  </w:divBdr>
                                  <w:divsChild>
                                    <w:div w:id="2059472859">
                                      <w:marLeft w:val="0"/>
                                      <w:marRight w:val="0"/>
                                      <w:marTop w:val="0"/>
                                      <w:marBottom w:val="0"/>
                                      <w:divBdr>
                                        <w:top w:val="single" w:sz="6" w:space="0" w:color="F5F5F5"/>
                                        <w:left w:val="single" w:sz="6" w:space="0" w:color="F5F5F5"/>
                                        <w:bottom w:val="single" w:sz="6" w:space="0" w:color="F5F5F5"/>
                                        <w:right w:val="single" w:sz="6" w:space="0" w:color="F5F5F5"/>
                                      </w:divBdr>
                                      <w:divsChild>
                                        <w:div w:id="677468166">
                                          <w:marLeft w:val="0"/>
                                          <w:marRight w:val="0"/>
                                          <w:marTop w:val="0"/>
                                          <w:marBottom w:val="0"/>
                                          <w:divBdr>
                                            <w:top w:val="none" w:sz="0" w:space="0" w:color="auto"/>
                                            <w:left w:val="none" w:sz="0" w:space="0" w:color="auto"/>
                                            <w:bottom w:val="none" w:sz="0" w:space="0" w:color="auto"/>
                                            <w:right w:val="none" w:sz="0" w:space="0" w:color="auto"/>
                                          </w:divBdr>
                                          <w:divsChild>
                                            <w:div w:id="556403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90036495">
      <w:bodyDiv w:val="1"/>
      <w:marLeft w:val="0"/>
      <w:marRight w:val="0"/>
      <w:marTop w:val="0"/>
      <w:marBottom w:val="0"/>
      <w:divBdr>
        <w:top w:val="none" w:sz="0" w:space="0" w:color="auto"/>
        <w:left w:val="none" w:sz="0" w:space="0" w:color="auto"/>
        <w:bottom w:val="none" w:sz="0" w:space="0" w:color="auto"/>
        <w:right w:val="none" w:sz="0" w:space="0" w:color="auto"/>
      </w:divBdr>
    </w:div>
    <w:div w:id="1482768192">
      <w:bodyDiv w:val="1"/>
      <w:marLeft w:val="0"/>
      <w:marRight w:val="0"/>
      <w:marTop w:val="0"/>
      <w:marBottom w:val="0"/>
      <w:divBdr>
        <w:top w:val="none" w:sz="0" w:space="0" w:color="auto"/>
        <w:left w:val="none" w:sz="0" w:space="0" w:color="auto"/>
        <w:bottom w:val="none" w:sz="0" w:space="0" w:color="auto"/>
        <w:right w:val="none" w:sz="0" w:space="0" w:color="auto"/>
      </w:divBdr>
    </w:div>
    <w:div w:id="1519736155">
      <w:bodyDiv w:val="1"/>
      <w:marLeft w:val="0"/>
      <w:marRight w:val="0"/>
      <w:marTop w:val="0"/>
      <w:marBottom w:val="0"/>
      <w:divBdr>
        <w:top w:val="none" w:sz="0" w:space="0" w:color="auto"/>
        <w:left w:val="none" w:sz="0" w:space="0" w:color="auto"/>
        <w:bottom w:val="none" w:sz="0" w:space="0" w:color="auto"/>
        <w:right w:val="none" w:sz="0" w:space="0" w:color="auto"/>
      </w:divBdr>
    </w:div>
    <w:div w:id="1580022586">
      <w:bodyDiv w:val="1"/>
      <w:marLeft w:val="0"/>
      <w:marRight w:val="0"/>
      <w:marTop w:val="0"/>
      <w:marBottom w:val="0"/>
      <w:divBdr>
        <w:top w:val="none" w:sz="0" w:space="0" w:color="auto"/>
        <w:left w:val="none" w:sz="0" w:space="0" w:color="auto"/>
        <w:bottom w:val="none" w:sz="0" w:space="0" w:color="auto"/>
        <w:right w:val="none" w:sz="0" w:space="0" w:color="auto"/>
      </w:divBdr>
    </w:div>
    <w:div w:id="1659578757">
      <w:bodyDiv w:val="1"/>
      <w:marLeft w:val="0"/>
      <w:marRight w:val="0"/>
      <w:marTop w:val="0"/>
      <w:marBottom w:val="0"/>
      <w:divBdr>
        <w:top w:val="none" w:sz="0" w:space="0" w:color="auto"/>
        <w:left w:val="none" w:sz="0" w:space="0" w:color="auto"/>
        <w:bottom w:val="none" w:sz="0" w:space="0" w:color="auto"/>
        <w:right w:val="none" w:sz="0" w:space="0" w:color="auto"/>
      </w:divBdr>
    </w:div>
    <w:div w:id="2001230163">
      <w:bodyDiv w:val="1"/>
      <w:marLeft w:val="0"/>
      <w:marRight w:val="0"/>
      <w:marTop w:val="0"/>
      <w:marBottom w:val="0"/>
      <w:divBdr>
        <w:top w:val="none" w:sz="0" w:space="0" w:color="auto"/>
        <w:left w:val="none" w:sz="0" w:space="0" w:color="auto"/>
        <w:bottom w:val="none" w:sz="0" w:space="0" w:color="auto"/>
        <w:right w:val="none" w:sz="0" w:space="0" w:color="auto"/>
      </w:divBdr>
    </w:div>
    <w:div w:id="2059818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of.g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kitrinikarta.gr"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F8E807-008B-4145-A6FA-2D94F57F2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34</Pages>
  <Words>13361</Words>
  <Characters>79530</Characters>
  <Application>Microsoft Office Word</Application>
  <DocSecurity>0</DocSecurity>
  <Lines>662</Lines>
  <Paragraphs>185</Paragraphs>
  <ScaleCrop>false</ScaleCrop>
  <HeadingPairs>
    <vt:vector size="6" baseType="variant">
      <vt:variant>
        <vt:lpstr>Title</vt:lpstr>
      </vt:variant>
      <vt:variant>
        <vt:i4>1</vt:i4>
      </vt:variant>
      <vt:variant>
        <vt:lpstr>Τίτλος</vt:lpstr>
      </vt:variant>
      <vt:variant>
        <vt:i4>1</vt:i4>
      </vt:variant>
      <vt:variant>
        <vt:lpstr>Название</vt:lpstr>
      </vt:variant>
      <vt:variant>
        <vt:i4>1</vt:i4>
      </vt:variant>
    </vt:vector>
  </HeadingPairs>
  <TitlesOfParts>
    <vt:vector size="3" baseType="lpstr">
      <vt:lpstr>Eliquis: EPAR – Product information – tracked changes</vt:lpstr>
      <vt:lpstr>Eliquis, INN-apixaban</vt:lpstr>
      <vt:lpstr>Eliquis, INN-apixaban</vt:lpstr>
    </vt:vector>
  </TitlesOfParts>
  <Company/>
  <LinksUpToDate>false</LinksUpToDate>
  <CharactersWithSpaces>92706</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Eliquis: EPAR – Product information – tracked changes</dc:title>
  <dc:subject/>
  <dc:creator>Vlachou, Pinelopi</dc:creator>
  <cp:keywords/>
  <cp:lastModifiedBy>Popota, Eleni</cp:lastModifiedBy>
  <cp:revision>4</cp:revision>
  <cp:lastPrinted>2019-05-28T09:43:00Z</cp:lastPrinted>
  <dcterms:created xsi:type="dcterms:W3CDTF">2025-11-05T09:43:00Z</dcterms:created>
  <dcterms:modified xsi:type="dcterms:W3CDTF">2025-11-05T09:45:00Z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4791b42f-c435-42ca-9531-75a3f42aae3d_Enabled">
    <vt:lpwstr>true</vt:lpwstr>
  </property>
  <property fmtid="{D5CDD505-2E9C-101B-9397-08002B2CF9AE}" pid="4" name="MSIP_Label_4791b42f-c435-42ca-9531-75a3f42aae3d_SetDate">
    <vt:lpwstr>2023-05-24T07:38:16Z</vt:lpwstr>
  </property>
  <property fmtid="{D5CDD505-2E9C-101B-9397-08002B2CF9AE}" pid="5" name="MSIP_Label_4791b42f-c435-42ca-9531-75a3f42aae3d_Method">
    <vt:lpwstr>Privileged</vt:lpwstr>
  </property>
  <property fmtid="{D5CDD505-2E9C-101B-9397-08002B2CF9AE}" pid="6" name="MSIP_Label_4791b42f-c435-42ca-9531-75a3f42aae3d_Name">
    <vt:lpwstr>4791b42f-c435-42ca-9531-75a3f42aae3d</vt:lpwstr>
  </property>
  <property fmtid="{D5CDD505-2E9C-101B-9397-08002B2CF9AE}" pid="7" name="MSIP_Label_4791b42f-c435-42ca-9531-75a3f42aae3d_SiteId">
    <vt:lpwstr>7a916015-20ae-4ad1-9170-eefd915e9272</vt:lpwstr>
  </property>
  <property fmtid="{D5CDD505-2E9C-101B-9397-08002B2CF9AE}" pid="8" name="MSIP_Label_4791b42f-c435-42ca-9531-75a3f42aae3d_ActionId">
    <vt:lpwstr>e7beacb7-f4e9-45e1-a5fb-2340c7aea679</vt:lpwstr>
  </property>
  <property fmtid="{D5CDD505-2E9C-101B-9397-08002B2CF9AE}" pid="9" name="MSIP_Label_4791b42f-c435-42ca-9531-75a3f42aae3d_ContentBits">
    <vt:lpwstr>0</vt:lpwstr>
  </property>
</Properties>
</file>